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3C4" w:rsidRPr="00CF6F5B" w:rsidRDefault="00830754">
      <w:pPr>
        <w:jc w:val="center"/>
        <w:rPr>
          <w:rFonts w:ascii="Times New Roman" w:hAnsi="Times New Roman"/>
          <w:b/>
          <w:sz w:val="28"/>
          <w:szCs w:val="28"/>
        </w:rPr>
      </w:pPr>
      <w:bookmarkStart w:id="0" w:name="_GoBack"/>
      <w:bookmarkEnd w:id="0"/>
      <w:r w:rsidRPr="00CF6F5B">
        <w:rPr>
          <w:rFonts w:ascii="Times New Roman" w:hAnsi="Times New Roman"/>
          <w:b/>
          <w:sz w:val="28"/>
          <w:szCs w:val="28"/>
        </w:rPr>
        <w:t>CHAPTER THREE</w:t>
      </w:r>
    </w:p>
    <w:p w:rsidR="005573C4" w:rsidRPr="00CF6F5B" w:rsidRDefault="00830754">
      <w:pPr>
        <w:jc w:val="center"/>
        <w:rPr>
          <w:rFonts w:ascii="Times New Roman" w:hAnsi="Times New Roman"/>
          <w:b/>
          <w:bCs/>
          <w:caps/>
          <w:sz w:val="28"/>
          <w:szCs w:val="28"/>
        </w:rPr>
      </w:pPr>
      <w:r w:rsidRPr="00CF6F5B">
        <w:rPr>
          <w:rFonts w:ascii="Times New Roman" w:hAnsi="Times New Roman"/>
          <w:b/>
          <w:bCs/>
          <w:caps/>
          <w:sz w:val="28"/>
          <w:szCs w:val="28"/>
        </w:rPr>
        <w:t>Research Methodology</w:t>
      </w:r>
    </w:p>
    <w:p w:rsidR="005573C4" w:rsidRPr="00CF6F5B" w:rsidRDefault="00830754">
      <w:pPr>
        <w:rPr>
          <w:rFonts w:ascii="Times New Roman" w:hAnsi="Times New Roman"/>
          <w:sz w:val="28"/>
          <w:szCs w:val="28"/>
        </w:rPr>
      </w:pPr>
      <w:r w:rsidRPr="00CF6F5B">
        <w:rPr>
          <w:rFonts w:ascii="Times New Roman" w:hAnsi="Times New Roman"/>
          <w:sz w:val="28"/>
          <w:szCs w:val="28"/>
        </w:rPr>
        <w:t>This chapter discusses the methods and procedures used to gather data on the challenges and profitability of small-scale po</w:t>
      </w:r>
      <w:r w:rsidR="00CF6F5B">
        <w:rPr>
          <w:rFonts w:ascii="Times New Roman" w:hAnsi="Times New Roman"/>
          <w:sz w:val="28"/>
          <w:szCs w:val="28"/>
        </w:rPr>
        <w:t xml:space="preserve">ultry farming in rural areas of </w:t>
      </w:r>
      <w:r w:rsidRPr="00CF6F5B">
        <w:rPr>
          <w:rFonts w:ascii="Times New Roman" w:hAnsi="Times New Roman"/>
          <w:sz w:val="28"/>
          <w:szCs w:val="28"/>
        </w:rPr>
        <w:t>Kwara State. The research methodology is designed to ensure accuracy, validity, and reliability in analyzing the objectives of the study.</w:t>
      </w:r>
    </w:p>
    <w:p w:rsidR="005573C4" w:rsidRPr="00CF6F5B" w:rsidRDefault="00830754">
      <w:pPr>
        <w:rPr>
          <w:rFonts w:ascii="Times New Roman" w:hAnsi="Times New Roman"/>
          <w:b/>
          <w:bCs/>
          <w:sz w:val="28"/>
          <w:szCs w:val="28"/>
        </w:rPr>
      </w:pPr>
      <w:r w:rsidRPr="00CF6F5B">
        <w:rPr>
          <w:rFonts w:ascii="Times New Roman" w:hAnsi="Times New Roman"/>
          <w:b/>
          <w:bCs/>
          <w:sz w:val="28"/>
          <w:szCs w:val="28"/>
        </w:rPr>
        <w:t>3.1 Study Area</w:t>
      </w:r>
    </w:p>
    <w:p w:rsidR="005573C4" w:rsidRPr="00CF6F5B" w:rsidRDefault="00830754">
      <w:pPr>
        <w:rPr>
          <w:rFonts w:ascii="Times New Roman" w:hAnsi="Times New Roman"/>
          <w:sz w:val="28"/>
          <w:szCs w:val="28"/>
        </w:rPr>
      </w:pPr>
      <w:r w:rsidRPr="00CF6F5B">
        <w:rPr>
          <w:rFonts w:ascii="Times New Roman" w:hAnsi="Times New Roman"/>
          <w:sz w:val="28"/>
          <w:szCs w:val="28"/>
        </w:rPr>
        <w:t xml:space="preserve">The research focuses on rural areas in Kwara State, Nigeria. The study area is specifically located in selected villages in </w:t>
      </w:r>
      <w:r w:rsidR="00CF6F5B" w:rsidRPr="00CF6F5B">
        <w:rPr>
          <w:rFonts w:ascii="Times New Roman" w:hAnsi="Times New Roman"/>
          <w:sz w:val="28"/>
          <w:szCs w:val="28"/>
        </w:rPr>
        <w:t>Ilorin</w:t>
      </w:r>
      <w:r w:rsidRPr="00CF6F5B">
        <w:rPr>
          <w:rFonts w:ascii="Times New Roman" w:hAnsi="Times New Roman"/>
          <w:sz w:val="28"/>
          <w:szCs w:val="28"/>
        </w:rPr>
        <w:t xml:space="preserve"> </w:t>
      </w:r>
      <w:r w:rsidR="00CF6F5B" w:rsidRPr="00CF6F5B">
        <w:rPr>
          <w:rFonts w:ascii="Times New Roman" w:hAnsi="Times New Roman"/>
          <w:sz w:val="28"/>
          <w:szCs w:val="28"/>
        </w:rPr>
        <w:t>metropolis</w:t>
      </w:r>
      <w:r w:rsidRPr="00CF6F5B">
        <w:rPr>
          <w:rFonts w:ascii="Times New Roman" w:hAnsi="Times New Roman"/>
          <w:sz w:val="28"/>
          <w:szCs w:val="28"/>
        </w:rPr>
        <w:t>. The surgery sites are</w:t>
      </w:r>
      <w:r w:rsidR="00CF6F5B">
        <w:rPr>
          <w:rFonts w:ascii="Times New Roman" w:hAnsi="Times New Roman"/>
          <w:sz w:val="28"/>
          <w:szCs w:val="28"/>
        </w:rPr>
        <w:t xml:space="preserve"> oke-</w:t>
      </w:r>
      <w:r w:rsidRPr="00CF6F5B">
        <w:rPr>
          <w:rFonts w:ascii="Times New Roman" w:hAnsi="Times New Roman"/>
          <w:sz w:val="28"/>
          <w:szCs w:val="28"/>
        </w:rPr>
        <w:t xml:space="preserve">ose, oke-oyi, Ara, Eleko, Akuo and Lajolo. These areas are characterized by agricultural activities and are home to a significant number of small-scale poultry farmers. </w:t>
      </w:r>
    </w:p>
    <w:p w:rsidR="005573C4" w:rsidRPr="00CF6F5B" w:rsidRDefault="00830754">
      <w:pPr>
        <w:rPr>
          <w:rFonts w:ascii="Times New Roman" w:hAnsi="Times New Roman"/>
          <w:b/>
          <w:bCs/>
          <w:sz w:val="28"/>
          <w:szCs w:val="28"/>
        </w:rPr>
      </w:pPr>
      <w:r w:rsidRPr="00CF6F5B">
        <w:rPr>
          <w:rFonts w:ascii="Times New Roman" w:hAnsi="Times New Roman"/>
          <w:b/>
          <w:bCs/>
          <w:sz w:val="28"/>
          <w:szCs w:val="28"/>
        </w:rPr>
        <w:t>3.2 Research Design</w:t>
      </w:r>
    </w:p>
    <w:p w:rsidR="005573C4" w:rsidRPr="00CF6F5B" w:rsidRDefault="00830754">
      <w:pPr>
        <w:rPr>
          <w:rFonts w:ascii="Times New Roman" w:hAnsi="Times New Roman"/>
          <w:sz w:val="28"/>
          <w:szCs w:val="28"/>
        </w:rPr>
      </w:pPr>
      <w:r w:rsidRPr="00CF6F5B">
        <w:rPr>
          <w:rFonts w:ascii="Times New Roman" w:hAnsi="Times New Roman"/>
          <w:sz w:val="28"/>
          <w:szCs w:val="28"/>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rsidR="005573C4" w:rsidRPr="00CF6F5B" w:rsidRDefault="00830754">
      <w:pPr>
        <w:rPr>
          <w:rFonts w:ascii="Times New Roman" w:hAnsi="Times New Roman"/>
          <w:sz w:val="28"/>
          <w:szCs w:val="28"/>
        </w:rPr>
      </w:pPr>
      <w:r w:rsidRPr="00CF6F5B">
        <w:rPr>
          <w:rFonts w:ascii="Times New Roman" w:hAnsi="Times New Roman"/>
          <w:b/>
          <w:bCs/>
          <w:sz w:val="28"/>
          <w:szCs w:val="28"/>
        </w:rPr>
        <w:t>3.3 Sampling population and Sample size</w:t>
      </w:r>
    </w:p>
    <w:p w:rsidR="005573C4" w:rsidRPr="00CF6F5B" w:rsidRDefault="00830754">
      <w:pPr>
        <w:rPr>
          <w:rFonts w:ascii="Times New Roman" w:hAnsi="Times New Roman"/>
          <w:sz w:val="28"/>
          <w:szCs w:val="28"/>
        </w:rPr>
      </w:pPr>
      <w:r w:rsidRPr="00CF6F5B">
        <w:rPr>
          <w:rFonts w:ascii="Times New Roman" w:hAnsi="Times New Roman"/>
          <w:sz w:val="28"/>
          <w:szCs w:val="28"/>
        </w:rPr>
        <w:t>The target population will include small-scale poultry farmers operating in selected rural areas in Ilor</w:t>
      </w:r>
      <w:r w:rsidR="00CF6F5B">
        <w:rPr>
          <w:rFonts w:ascii="Times New Roman" w:hAnsi="Times New Roman"/>
          <w:sz w:val="28"/>
          <w:szCs w:val="28"/>
        </w:rPr>
        <w:t xml:space="preserve">in east local government area of </w:t>
      </w:r>
      <w:r w:rsidRPr="00CF6F5B">
        <w:rPr>
          <w:rFonts w:ascii="Times New Roman" w:hAnsi="Times New Roman"/>
          <w:sz w:val="28"/>
          <w:szCs w:val="28"/>
        </w:rPr>
        <w:t>Kwara state. The farmers engaged in rearing chickens, turkeys, ducks, and other poultry for meat and eggs, predominantly for local consumption and small-scale distribution.  A multi-st</w:t>
      </w:r>
      <w:r w:rsidR="00CF6F5B">
        <w:rPr>
          <w:rFonts w:ascii="Times New Roman" w:hAnsi="Times New Roman"/>
          <w:sz w:val="28"/>
          <w:szCs w:val="28"/>
        </w:rPr>
        <w:t xml:space="preserve">age sampling technique will be </w:t>
      </w:r>
      <w:r w:rsidRPr="00CF6F5B">
        <w:rPr>
          <w:rFonts w:ascii="Times New Roman" w:hAnsi="Times New Roman"/>
          <w:sz w:val="28"/>
          <w:szCs w:val="28"/>
        </w:rPr>
        <w:t xml:space="preserve">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w:t>
      </w:r>
      <w:r w:rsidR="00CF6F5B" w:rsidRPr="00CF6F5B">
        <w:rPr>
          <w:rFonts w:ascii="Times New Roman" w:hAnsi="Times New Roman"/>
          <w:sz w:val="28"/>
          <w:szCs w:val="28"/>
        </w:rPr>
        <w:t>respondents</w:t>
      </w:r>
      <w:r w:rsidRPr="00CF6F5B">
        <w:rPr>
          <w:rFonts w:ascii="Times New Roman" w:hAnsi="Times New Roman"/>
          <w:sz w:val="28"/>
          <w:szCs w:val="28"/>
        </w:rPr>
        <w:t xml:space="preserve"> for the survey.</w:t>
      </w:r>
    </w:p>
    <w:p w:rsidR="00CF6F5B" w:rsidRDefault="00830754">
      <w:pPr>
        <w:rPr>
          <w:rFonts w:ascii="Times New Roman" w:hAnsi="Times New Roman"/>
          <w:b/>
          <w:bCs/>
          <w:sz w:val="28"/>
          <w:szCs w:val="28"/>
        </w:rPr>
      </w:pPr>
      <w:r w:rsidRPr="00CF6F5B">
        <w:rPr>
          <w:rFonts w:ascii="Times New Roman" w:hAnsi="Times New Roman"/>
          <w:b/>
          <w:bCs/>
          <w:sz w:val="28"/>
          <w:szCs w:val="28"/>
        </w:rPr>
        <w:t>3.5 Data Collection Methods</w:t>
      </w:r>
    </w:p>
    <w:p w:rsidR="005573C4" w:rsidRPr="00CF6F5B" w:rsidRDefault="00830754" w:rsidP="00830754">
      <w:pPr>
        <w:rPr>
          <w:rFonts w:ascii="Times New Roman" w:hAnsi="Times New Roman"/>
          <w:b/>
          <w:bCs/>
          <w:sz w:val="28"/>
          <w:szCs w:val="28"/>
        </w:rPr>
      </w:pPr>
      <w:r w:rsidRPr="00CF6F5B">
        <w:rPr>
          <w:rFonts w:ascii="Times New Roman" w:hAnsi="Times New Roman"/>
          <w:sz w:val="28"/>
          <w:szCs w:val="28"/>
        </w:rPr>
        <w:t>Data were collected using the following instruments:</w:t>
      </w:r>
    </w:p>
    <w:p w:rsidR="005573C4" w:rsidRPr="00CF6F5B" w:rsidRDefault="00830754">
      <w:pPr>
        <w:pStyle w:val="ListParagraph"/>
        <w:numPr>
          <w:ilvl w:val="0"/>
          <w:numId w:val="1"/>
        </w:numPr>
        <w:rPr>
          <w:rFonts w:ascii="Times New Roman" w:hAnsi="Times New Roman"/>
          <w:sz w:val="28"/>
          <w:szCs w:val="28"/>
        </w:rPr>
      </w:pPr>
      <w:r w:rsidRPr="00CF6F5B">
        <w:rPr>
          <w:rFonts w:ascii="Times New Roman" w:hAnsi="Times New Roman"/>
          <w:b/>
          <w:bCs/>
          <w:sz w:val="28"/>
          <w:szCs w:val="28"/>
        </w:rPr>
        <w:lastRenderedPageBreak/>
        <w:t>Structured Questionnaires</w:t>
      </w:r>
      <w:r w:rsidRPr="00CF6F5B">
        <w:rPr>
          <w:rFonts w:ascii="Times New Roman" w:hAnsi="Times New Roman"/>
          <w:sz w:val="28"/>
          <w:szCs w:val="28"/>
        </w:rPr>
        <w:t>: Contained closed- and open-ended questions designed to gather information on farming practices, challenges, and profitability.</w:t>
      </w:r>
    </w:p>
    <w:p w:rsidR="005573C4" w:rsidRPr="00CF6F5B" w:rsidRDefault="00830754">
      <w:pPr>
        <w:pStyle w:val="ListParagraph"/>
        <w:numPr>
          <w:ilvl w:val="0"/>
          <w:numId w:val="1"/>
        </w:numPr>
        <w:rPr>
          <w:rFonts w:ascii="Times New Roman" w:hAnsi="Times New Roman"/>
          <w:sz w:val="28"/>
          <w:szCs w:val="28"/>
        </w:rPr>
      </w:pPr>
      <w:r w:rsidRPr="00CF6F5B">
        <w:rPr>
          <w:rFonts w:ascii="Times New Roman" w:hAnsi="Times New Roman"/>
          <w:b/>
          <w:bCs/>
          <w:sz w:val="28"/>
          <w:szCs w:val="28"/>
        </w:rPr>
        <w:t>Field Observations:</w:t>
      </w:r>
      <w:r w:rsidRPr="00CF6F5B">
        <w:rPr>
          <w:rFonts w:ascii="Times New Roman" w:hAnsi="Times New Roman"/>
          <w:sz w:val="28"/>
          <w:szCs w:val="28"/>
        </w:rPr>
        <w:t xml:space="preserve"> Allowed first hand assessment of farm facilities, stock health, and farming techniques. </w:t>
      </w:r>
    </w:p>
    <w:p w:rsidR="005573C4" w:rsidRPr="00CF6F5B" w:rsidRDefault="00830754">
      <w:pPr>
        <w:rPr>
          <w:rFonts w:ascii="Times New Roman" w:hAnsi="Times New Roman"/>
          <w:b/>
          <w:bCs/>
          <w:sz w:val="28"/>
          <w:szCs w:val="28"/>
        </w:rPr>
      </w:pPr>
      <w:r w:rsidRPr="00CF6F5B">
        <w:rPr>
          <w:rFonts w:ascii="Times New Roman" w:hAnsi="Times New Roman"/>
          <w:b/>
          <w:bCs/>
          <w:sz w:val="28"/>
          <w:szCs w:val="28"/>
        </w:rPr>
        <w:t>3.6 Data Analysis Techniques</w:t>
      </w:r>
    </w:p>
    <w:p w:rsidR="005573C4" w:rsidRPr="00CF6F5B" w:rsidRDefault="00830754">
      <w:pPr>
        <w:pStyle w:val="ListParagraph"/>
        <w:numPr>
          <w:ilvl w:val="0"/>
          <w:numId w:val="2"/>
        </w:numPr>
        <w:rPr>
          <w:rFonts w:ascii="Times New Roman" w:hAnsi="Times New Roman"/>
          <w:sz w:val="28"/>
          <w:szCs w:val="28"/>
        </w:rPr>
      </w:pPr>
      <w:r w:rsidRPr="00CF6F5B">
        <w:rPr>
          <w:rFonts w:ascii="Times New Roman" w:hAnsi="Times New Roman"/>
          <w:b/>
          <w:bCs/>
          <w:sz w:val="28"/>
          <w:szCs w:val="28"/>
        </w:rPr>
        <w:t>Descriptive Statistics</w:t>
      </w:r>
      <w:r w:rsidRPr="00CF6F5B">
        <w:rPr>
          <w:rFonts w:ascii="Times New Roman" w:hAnsi="Times New Roman"/>
          <w:sz w:val="28"/>
          <w:szCs w:val="28"/>
        </w:rPr>
        <w:t>: Percentages, means</w:t>
      </w:r>
      <w:r w:rsidR="00CF6F5B">
        <w:rPr>
          <w:rFonts w:ascii="Times New Roman" w:hAnsi="Times New Roman"/>
          <w:sz w:val="28"/>
          <w:szCs w:val="28"/>
        </w:rPr>
        <w:t xml:space="preserve">, and frequency tables will be </w:t>
      </w:r>
      <w:r w:rsidRPr="00CF6F5B">
        <w:rPr>
          <w:rFonts w:ascii="Times New Roman" w:hAnsi="Times New Roman"/>
          <w:sz w:val="28"/>
          <w:szCs w:val="28"/>
        </w:rPr>
        <w:t>used to summarize demographic characteristics and key variables.</w:t>
      </w:r>
    </w:p>
    <w:p w:rsidR="005573C4" w:rsidRPr="00CF6F5B" w:rsidRDefault="005573C4">
      <w:pPr>
        <w:jc w:val="center"/>
        <w:rPr>
          <w:rFonts w:ascii="Times New Roman" w:hAnsi="Times New Roman"/>
          <w:sz w:val="28"/>
          <w:szCs w:val="28"/>
        </w:rPr>
      </w:pPr>
    </w:p>
    <w:sectPr w:rsidR="005573C4" w:rsidRPr="00CF6F5B" w:rsidSect="00801C98">
      <w:pgSz w:w="12240" w:h="15840"/>
      <w:pgMar w:top="993"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8115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C4"/>
    <w:rsid w:val="001706E3"/>
    <w:rsid w:val="005573C4"/>
    <w:rsid w:val="00801C98"/>
    <w:rsid w:val="00830754"/>
    <w:rsid w:val="00B02145"/>
    <w:rsid w:val="00C86679"/>
    <w:rsid w:val="00CF6F5B"/>
    <w:rsid w:val="00EF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416C5DF-811E-46C3-9680-72084102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USER</cp:lastModifiedBy>
  <cp:revision>2</cp:revision>
  <dcterms:created xsi:type="dcterms:W3CDTF">2025-05-10T20:42:00Z</dcterms:created>
  <dcterms:modified xsi:type="dcterms:W3CDTF">2025-05-10T20:42:00Z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a629ad5bb4884a59b8a7bc9e74996f4c</vt:lpwstr>
  </property>
</Properties>
</file>