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0A1" w:rsidRDefault="006500A1" w:rsidP="006500A1">
      <w:pPr>
        <w:spacing w:line="360" w:lineRule="auto"/>
        <w:jc w:val="center"/>
        <w:rPr>
          <w:rFonts w:ascii="Times New Roman" w:hAnsi="Times New Roman" w:cs="Times New Roman"/>
          <w:b/>
          <w:sz w:val="24"/>
        </w:rPr>
      </w:pPr>
      <w:r>
        <w:rPr>
          <w:rFonts w:ascii="Times New Roman" w:hAnsi="Times New Roman" w:cs="Times New Roman"/>
          <w:b/>
          <w:sz w:val="24"/>
        </w:rPr>
        <w:t>CHAPTER ONE</w:t>
      </w:r>
    </w:p>
    <w:p w:rsidR="006500A1" w:rsidRDefault="006500A1" w:rsidP="006500A1">
      <w:pPr>
        <w:spacing w:line="360" w:lineRule="auto"/>
        <w:rPr>
          <w:rFonts w:ascii="Times New Roman" w:hAnsi="Times New Roman" w:cs="Times New Roman"/>
          <w:b/>
          <w:sz w:val="24"/>
        </w:rPr>
      </w:pPr>
      <w:r>
        <w:rPr>
          <w:rFonts w:ascii="Times New Roman" w:hAnsi="Times New Roman" w:cs="Times New Roman"/>
          <w:b/>
          <w:sz w:val="24"/>
        </w:rPr>
        <w:t xml:space="preserve">1.0 INTRODUCTION </w:t>
      </w:r>
    </w:p>
    <w:p w:rsidR="006500A1" w:rsidRDefault="006500A1" w:rsidP="006500A1">
      <w:pPr>
        <w:spacing w:line="360" w:lineRule="auto"/>
        <w:rPr>
          <w:rFonts w:ascii="Times New Roman" w:hAnsi="Times New Roman" w:cs="Times New Roman"/>
          <w:b/>
          <w:sz w:val="24"/>
        </w:rPr>
      </w:pPr>
      <w:r>
        <w:rPr>
          <w:rFonts w:ascii="Times New Roman" w:hAnsi="Times New Roman" w:cs="Times New Roman"/>
          <w:b/>
          <w:sz w:val="24"/>
        </w:rPr>
        <w:t>1.1 BACKGROUND TO THE STUDY</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 xml:space="preserve">    The removal of fuel subsidies in Nigeria has a subject of considerable debate, largely due to its far-reaching implications on the economy and livelihoods(Adebayo,2019). fuel subsidies were initially introduced as a mechanism to cushion the effects of high global fuel prices, ensuring affordability for citizens and reducing the cost of goods and services(Ogunyemi,2020). However, over time, the sustainability of subsidies has been questioned due to their fiscal burden and inefficiencies(Adepoju,2021).</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 xml:space="preserve">   Agriculture remains a fundamental sector in Nigeria’s economy, providing livelihoods for millions, especially in rural areas where crops like maize, millet and sorghum are primary staples(Ibrahim,2022).These crops not only  contribute to food security but also play a vital role in the income generation and socio-economic development of farming communities(okunade,2020).In Kwara State, located in the north-central region of Nigeria, maize, millet and sorghum are grown by smallholder farmers who rely heavily on accessible resources such as inputs(fertilizers, seeds),Mechanized farming equipment, and transportation. These crops are not only crucial for local consumption but also serve as key export products within the west African region ( Olorunfemi &amp;Adebayo,2018).</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 xml:space="preserve"> A critical factor influencing agricultural production is fuel, which is used for a variety of farming activities including transportation of goods, operation of farm machinery and running irrigation systems(ogunyemi,2020).in response to increasing fuel prices, the Nigerian government has historically implemented fuel subsidies to make petroleum products affordable for consumers, particularly in rural areas(Adepoju,2021).This situation has wider implications for rural development, as  it exacerbated the socio-economic disparities between rural and urban populations in Nigeria(Ibrahim,2022).As fuel subsidies are reduced or eliminated, the ability of smallholder farmers to invest in agricultural productivity diminishes, thereby threatening the long-term sustainability of rural economies and food security(Okunade,2020).in this context, it is crucial to examine the specific effects of fuel subsidy policies on agricultural sector is essential for both economic development and food security (Olorunfemi &amp;Adebayo,2018).The policy was designed </w:t>
      </w:r>
      <w:r>
        <w:rPr>
          <w:rFonts w:ascii="Times New Roman" w:hAnsi="Times New Roman" w:cs="Times New Roman"/>
          <w:sz w:val="24"/>
        </w:rPr>
        <w:lastRenderedPageBreak/>
        <w:t>to reduce transportation costs, improve access to agricultural inputs, and encourage food production particularly for rural farmers who rely on petroleum for their daily operations(Aluko,2021).</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 xml:space="preserve">  However, in recent years, Nigeria’s government has faced significant fiscal challenges, prompting the gradual removal or reduction of fuel subsidies. This policy shift has led to a rise in fuel prices, which in turn increases the cost of transportation and agricultural production(Ibrahim,2022).For farmers in Kwara State, the increase in fuel prices directly impacts the cost of inputs such as fertilizers and pesticides, which are transported by cost of mechanized equipment(such as tractors)used in planting, weeding and harvesting(okunade,2020).</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 xml:space="preserve">  The consequences of fuel subsidy removal or reduction extend beyond increase production costs. They also influence productivity, profitability, and the overall economic well-being of farmers. According to studies, rising fuel prices can lead to a reduction in agricultural yield due to higher input costs and the reduced capacity to utilize mechanized equipment (Olorunfemi &amp; Adebayo,2018).for crops like maize, millet and sorghum, whose production relies on consistent input supply and affordable transportation, fuel price hikes can result in diminished crop yields and, in some cases, lower quality produce(Umar et al,2019),this not only affects the livelihood of farmers but can also have long-term consequences for food in the region.</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 xml:space="preserve">  In Kwara State, the removal of fuel subsidies has further stressed the livelihoods of farmers who depend on these crops for their economic survival(Adepoju,2021).Farmers who once relied on fuel-dependent machinery are now facing difficulties in maintaining productivity (Adebayo,2019).Moreover, the higher transportation costs make it increasingly difficult to access distant markets, leading to post-harvest losses and a reduction in the overall profitability of their farming operations (okunade,2020).While there is significant discourse on the economic impacts of fuel subsidy policies at the national level, fewer studies focus on the micro-level effects particularly in rural areas like Kwara State where smallholder farmers are the backbone of food production (Olorunfemi &amp;Adebayo,2018).</w:t>
      </w:r>
    </w:p>
    <w:p w:rsidR="006500A1" w:rsidRDefault="006500A1" w:rsidP="006500A1">
      <w:pPr>
        <w:spacing w:line="360" w:lineRule="auto"/>
        <w:rPr>
          <w:rFonts w:ascii="Times New Roman" w:hAnsi="Times New Roman" w:cs="Times New Roman"/>
          <w:sz w:val="24"/>
        </w:rPr>
      </w:pPr>
    </w:p>
    <w:p w:rsidR="006500A1" w:rsidRDefault="006500A1" w:rsidP="006500A1">
      <w:pPr>
        <w:spacing w:line="360" w:lineRule="auto"/>
        <w:rPr>
          <w:rFonts w:ascii="Times New Roman" w:hAnsi="Times New Roman" w:cs="Times New Roman"/>
          <w:b/>
          <w:sz w:val="24"/>
        </w:rPr>
      </w:pPr>
      <w:r>
        <w:rPr>
          <w:rFonts w:ascii="Times New Roman" w:hAnsi="Times New Roman" w:cs="Times New Roman"/>
          <w:b/>
          <w:sz w:val="24"/>
        </w:rPr>
        <w:t>1.2 STATEMENT TO THE PROBLEM</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 xml:space="preserve">  The removal of fuel subsidies has become a contentious policy issue, particularly in countries </w:t>
      </w:r>
      <w:r>
        <w:rPr>
          <w:rFonts w:ascii="Times New Roman" w:hAnsi="Times New Roman" w:cs="Times New Roman"/>
          <w:sz w:val="24"/>
        </w:rPr>
        <w:lastRenderedPageBreak/>
        <w:t>where agriculture plays a central role in ensuring food security and driving economic development (Adepoju et al.,2019).Fuel is a critical input in agricultural production, influencing the cost of farm operations, transportation of inputs and outputs, and post-harvest processing (Ibrahim et al.,2020).With the removal of fuel subsidies, the resultant increase in prices directly affects these costs potentially disrupting grain production systems, particularly for staples such as maize, millet, and sorghum(world Bank,2022).These grains are vital for the diets and livelihoods of millions, especially in rural and semi-arid and regions(FAO,2021).</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 xml:space="preserve"> The problem arises from the uncertainty surrounding how farmers, particularly smallholder producers who are most vulnerable to rising costs, will respond to the increased financial burden(Olorunfemi et al.,2021).Higher production costs may lead to reduced farm sizes, lower yields, or shifts to less fuel-dependent crops(Eboh et al.,2022).Additionally, the higher cost of transporting grains to markets could inflate consumer prices, further exacerbating food insecurity for low income households(Ahmed et al.,2020).These issues are compounded by limited access to alternative energy sources, infrastructure challenges, and a lack of targeted support systems to cushion the effects of subsidy removal(Ayanwale,2019).</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 xml:space="preserve">   Further, the broader implications for agricultural sustainability, rural economies and national food security remain unclear (Njoku et al.,2021).The lack of empirical evidence on how fuel subsidy removal specifically evidence on how fuel subsidy removal specifically impacts maize, millet, and sorghum production creates a gap in understanding the full scale of the challenges and opportunities associated with the policy change(Agboola et al.,2022).Without addressing these uncertainties, policymakers risk implementing reforms that may inadvertently harm vulnerable populations, disrupt grain supply chains and undermine progress toward achieving food security and sustainable development goals(FAO,2021).</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 xml:space="preserve"> This study seeks to address these gaps by analyzing the direct and indirect impacts of fuel subsidy removal on grain production (Olayemi et al.,2020).it aims to provide evidence based insights to guide decision-making and develop strategies to mitigate the adverse effects while ensuring the resilience and sustainability of grain production systems (Works Bank,2022).</w:t>
      </w:r>
    </w:p>
    <w:p w:rsidR="006500A1" w:rsidRDefault="006500A1" w:rsidP="006500A1">
      <w:pPr>
        <w:spacing w:line="360" w:lineRule="auto"/>
        <w:rPr>
          <w:rFonts w:ascii="Times New Roman" w:hAnsi="Times New Roman" w:cs="Times New Roman"/>
          <w:sz w:val="24"/>
        </w:rPr>
      </w:pPr>
    </w:p>
    <w:p w:rsidR="006500A1" w:rsidRDefault="006500A1" w:rsidP="006500A1">
      <w:pPr>
        <w:spacing w:line="360" w:lineRule="auto"/>
        <w:rPr>
          <w:rFonts w:ascii="Times New Roman" w:hAnsi="Times New Roman" w:cs="Times New Roman"/>
          <w:b/>
          <w:sz w:val="24"/>
        </w:rPr>
      </w:pPr>
      <w:r>
        <w:rPr>
          <w:rFonts w:ascii="Times New Roman" w:hAnsi="Times New Roman" w:cs="Times New Roman"/>
          <w:b/>
          <w:sz w:val="24"/>
        </w:rPr>
        <w:t xml:space="preserve">1.3 RESEARCH QUESTION </w:t>
      </w:r>
    </w:p>
    <w:p w:rsidR="006500A1" w:rsidRDefault="006500A1" w:rsidP="006500A1">
      <w:pPr>
        <w:numPr>
          <w:ilvl w:val="0"/>
          <w:numId w:val="1"/>
        </w:numPr>
        <w:spacing w:after="0" w:line="360" w:lineRule="auto"/>
        <w:rPr>
          <w:rFonts w:ascii="Times New Roman" w:hAnsi="Times New Roman" w:cs="Times New Roman"/>
          <w:sz w:val="24"/>
        </w:rPr>
      </w:pPr>
      <w:r>
        <w:rPr>
          <w:rFonts w:ascii="Times New Roman" w:hAnsi="Times New Roman" w:cs="Times New Roman"/>
          <w:sz w:val="24"/>
        </w:rPr>
        <w:lastRenderedPageBreak/>
        <w:t>what are the socio-economic characteristics of the grain farmers in the study area?</w:t>
      </w:r>
    </w:p>
    <w:p w:rsidR="006500A1" w:rsidRDefault="006500A1" w:rsidP="006500A1">
      <w:pPr>
        <w:numPr>
          <w:ilvl w:val="0"/>
          <w:numId w:val="1"/>
        </w:numPr>
        <w:spacing w:after="0" w:line="360" w:lineRule="auto"/>
        <w:rPr>
          <w:rFonts w:ascii="Times New Roman" w:hAnsi="Times New Roman" w:cs="Times New Roman"/>
          <w:sz w:val="24"/>
        </w:rPr>
      </w:pPr>
      <w:r>
        <w:rPr>
          <w:rFonts w:ascii="Times New Roman" w:hAnsi="Times New Roman" w:cs="Times New Roman"/>
          <w:sz w:val="24"/>
        </w:rPr>
        <w:t xml:space="preserve">How does the removal of fuel subsidies impact the profitability of grain production? </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3.  What is the effect of fuel subsidy removal on the grains farmer in the study area?</w:t>
      </w:r>
    </w:p>
    <w:p w:rsidR="006500A1" w:rsidRDefault="006500A1" w:rsidP="006500A1">
      <w:pPr>
        <w:numPr>
          <w:ilvl w:val="0"/>
          <w:numId w:val="2"/>
        </w:numPr>
        <w:spacing w:after="0" w:line="360" w:lineRule="auto"/>
        <w:rPr>
          <w:rFonts w:ascii="Times New Roman" w:hAnsi="Times New Roman" w:cs="Times New Roman"/>
          <w:sz w:val="24"/>
        </w:rPr>
      </w:pPr>
      <w:r>
        <w:rPr>
          <w:rFonts w:ascii="Times New Roman" w:hAnsi="Times New Roman" w:cs="Times New Roman"/>
          <w:sz w:val="24"/>
        </w:rPr>
        <w:t xml:space="preserve">What challenges arise from the removal of fuel subsidies? </w:t>
      </w:r>
    </w:p>
    <w:p w:rsidR="006500A1" w:rsidRDefault="006500A1" w:rsidP="006500A1">
      <w:pPr>
        <w:spacing w:line="360" w:lineRule="auto"/>
        <w:rPr>
          <w:rFonts w:ascii="Times New Roman" w:hAnsi="Times New Roman" w:cs="Times New Roman"/>
          <w:sz w:val="24"/>
        </w:rPr>
      </w:pPr>
    </w:p>
    <w:p w:rsidR="006500A1" w:rsidRDefault="006500A1" w:rsidP="006500A1">
      <w:pPr>
        <w:spacing w:line="360" w:lineRule="auto"/>
        <w:rPr>
          <w:rFonts w:ascii="Times New Roman" w:hAnsi="Times New Roman" w:cs="Times New Roman"/>
          <w:b/>
          <w:sz w:val="24"/>
        </w:rPr>
      </w:pPr>
      <w:r>
        <w:rPr>
          <w:rFonts w:ascii="Times New Roman" w:hAnsi="Times New Roman" w:cs="Times New Roman"/>
          <w:b/>
          <w:sz w:val="24"/>
        </w:rPr>
        <w:t>1.4 OBJECTIVES OF THE STUDY</w:t>
      </w:r>
    </w:p>
    <w:p w:rsidR="006500A1" w:rsidRDefault="006500A1" w:rsidP="006500A1">
      <w:pPr>
        <w:numPr>
          <w:ilvl w:val="0"/>
          <w:numId w:val="3"/>
        </w:numPr>
        <w:spacing w:after="0" w:line="360" w:lineRule="auto"/>
        <w:rPr>
          <w:rFonts w:ascii="Times New Roman" w:hAnsi="Times New Roman" w:cs="Times New Roman"/>
          <w:sz w:val="24"/>
        </w:rPr>
      </w:pPr>
      <w:r>
        <w:rPr>
          <w:rFonts w:ascii="Times New Roman" w:hAnsi="Times New Roman" w:cs="Times New Roman"/>
          <w:sz w:val="24"/>
        </w:rPr>
        <w:t>To examine the socio-economic characteristics of grain farmers in the study area.</w:t>
      </w:r>
    </w:p>
    <w:p w:rsidR="006500A1" w:rsidRDefault="006500A1" w:rsidP="006500A1">
      <w:pPr>
        <w:numPr>
          <w:ilvl w:val="0"/>
          <w:numId w:val="3"/>
        </w:numPr>
        <w:spacing w:after="0" w:line="360" w:lineRule="auto"/>
        <w:rPr>
          <w:rFonts w:ascii="Times New Roman" w:hAnsi="Times New Roman" w:cs="Times New Roman"/>
          <w:sz w:val="24"/>
        </w:rPr>
      </w:pPr>
      <w:r>
        <w:rPr>
          <w:rFonts w:ascii="Times New Roman" w:hAnsi="Times New Roman" w:cs="Times New Roman"/>
          <w:sz w:val="24"/>
        </w:rPr>
        <w:t>To evaluate the profitability of grain production after the removal of fuel subsidies.</w:t>
      </w:r>
    </w:p>
    <w:p w:rsidR="006500A1" w:rsidRDefault="006500A1" w:rsidP="006500A1">
      <w:pPr>
        <w:numPr>
          <w:ilvl w:val="0"/>
          <w:numId w:val="3"/>
        </w:numPr>
        <w:spacing w:after="0" w:line="360" w:lineRule="auto"/>
        <w:rPr>
          <w:rFonts w:ascii="Times New Roman" w:hAnsi="Times New Roman" w:cs="Times New Roman"/>
          <w:sz w:val="24"/>
        </w:rPr>
      </w:pPr>
      <w:r>
        <w:rPr>
          <w:rFonts w:ascii="Times New Roman" w:hAnsi="Times New Roman" w:cs="Times New Roman"/>
          <w:sz w:val="24"/>
        </w:rPr>
        <w:t>To analyze the effect of fuel subsidy on grains farmers in the study area.</w:t>
      </w:r>
    </w:p>
    <w:p w:rsidR="006500A1" w:rsidRDefault="006500A1" w:rsidP="006500A1">
      <w:pPr>
        <w:numPr>
          <w:ilvl w:val="0"/>
          <w:numId w:val="3"/>
        </w:numPr>
        <w:spacing w:after="0" w:line="360" w:lineRule="auto"/>
        <w:rPr>
          <w:rFonts w:ascii="Times New Roman" w:hAnsi="Times New Roman" w:cs="Times New Roman"/>
          <w:sz w:val="24"/>
        </w:rPr>
      </w:pPr>
      <w:r>
        <w:rPr>
          <w:rFonts w:ascii="Times New Roman" w:hAnsi="Times New Roman" w:cs="Times New Roman"/>
          <w:sz w:val="24"/>
        </w:rPr>
        <w:t>To identify the challenges associated with the removal of fuel subsidies.</w:t>
      </w:r>
    </w:p>
    <w:p w:rsidR="006500A1" w:rsidRDefault="006500A1" w:rsidP="006500A1">
      <w:pPr>
        <w:spacing w:line="360" w:lineRule="auto"/>
        <w:rPr>
          <w:rFonts w:ascii="Times New Roman" w:hAnsi="Times New Roman" w:cs="Times New Roman"/>
          <w:sz w:val="24"/>
        </w:rPr>
      </w:pPr>
    </w:p>
    <w:p w:rsidR="006500A1" w:rsidRDefault="006500A1" w:rsidP="006500A1">
      <w:pPr>
        <w:spacing w:line="360" w:lineRule="auto"/>
        <w:rPr>
          <w:rFonts w:ascii="Times New Roman" w:hAnsi="Times New Roman" w:cs="Times New Roman"/>
          <w:b/>
          <w:sz w:val="24"/>
        </w:rPr>
      </w:pPr>
      <w:r>
        <w:rPr>
          <w:rFonts w:ascii="Times New Roman" w:hAnsi="Times New Roman" w:cs="Times New Roman"/>
          <w:b/>
          <w:sz w:val="24"/>
        </w:rPr>
        <w:t xml:space="preserve">1.5 HYPOTHESES </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H</w:t>
      </w:r>
      <w:r>
        <w:rPr>
          <w:rFonts w:ascii="Cambria Math" w:hAnsi="Cambria Math" w:cs="Cambria Math"/>
          <w:sz w:val="24"/>
        </w:rPr>
        <w:t>₀</w:t>
      </w:r>
      <w:r>
        <w:rPr>
          <w:rFonts w:ascii="Times New Roman" w:hAnsi="Times New Roman" w:cs="Times New Roman"/>
          <w:sz w:val="24"/>
        </w:rPr>
        <w:t xml:space="preserve"> (Null Hypothesis): The removal of fuel subsidies has no significant impact on the production costs of maize, millet, and sorghum in Kwara State.</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Hₐ (Alternative Hypothesis): The removal of fuel subsidies has a significant impact on the production costs of maize, millet, and sorghum in Kwara State</w:t>
      </w:r>
    </w:p>
    <w:p w:rsidR="006500A1" w:rsidRDefault="006500A1" w:rsidP="006500A1">
      <w:pPr>
        <w:spacing w:line="360" w:lineRule="auto"/>
        <w:rPr>
          <w:rFonts w:ascii="Times New Roman" w:hAnsi="Times New Roman" w:cs="Times New Roman"/>
          <w:sz w:val="24"/>
        </w:rPr>
      </w:pPr>
    </w:p>
    <w:p w:rsidR="006500A1" w:rsidRDefault="006500A1" w:rsidP="006500A1">
      <w:pPr>
        <w:spacing w:line="360" w:lineRule="auto"/>
        <w:rPr>
          <w:rFonts w:ascii="Times New Roman" w:hAnsi="Times New Roman" w:cs="Times New Roman"/>
          <w:b/>
          <w:sz w:val="24"/>
        </w:rPr>
      </w:pPr>
      <w:r>
        <w:rPr>
          <w:rFonts w:ascii="Times New Roman" w:hAnsi="Times New Roman" w:cs="Times New Roman"/>
          <w:b/>
          <w:sz w:val="24"/>
        </w:rPr>
        <w:t>1.6  SIGNIFICANCE OF THE STUDY</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 xml:space="preserve">  The removal of fuel subsidies has far-reaching implications for agricultural production, particularly for staple grains such as maize, millet and sorghum. These grains are essential for food security and economic livelihoods, especially in developing economies where a significant portion of the population relies on farming. Analyzing the impact of subsidy removal on grain production is vital to understanding how increased fuel costs affect agricultural inputs like transportation, irrigation, and mechanization such analyses provide insight into the cascading effects on production costs, market accessibility, and overall grain yield.</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 xml:space="preserve">  Furthermore, these analyses are crucial for policymakers and stakeholders in agriculture to make informed decisions. They help identify challenges farmers face, such as increased expenses for </w:t>
      </w:r>
      <w:r>
        <w:rPr>
          <w:rFonts w:ascii="Times New Roman" w:hAnsi="Times New Roman" w:cs="Times New Roman"/>
          <w:sz w:val="24"/>
        </w:rPr>
        <w:lastRenderedPageBreak/>
        <w:t>fertilizer or distribution or reduced access to markets due to high transportation costs. By assessing the economic and social implications, governments can design targeted interventions, such as alternative subsidies or support programs, to mitigate the negative effects of rising fuel costs on smallholder farmers. This ensures that food supply chains remain resilient and that rural livelihoods are protected despite broader fiscal reforms.</w:t>
      </w:r>
    </w:p>
    <w:p w:rsidR="006500A1" w:rsidRDefault="006500A1" w:rsidP="006500A1">
      <w:pPr>
        <w:spacing w:line="360" w:lineRule="auto"/>
        <w:rPr>
          <w:rFonts w:ascii="Times New Roman" w:hAnsi="Times New Roman" w:cs="Times New Roman"/>
          <w:sz w:val="24"/>
        </w:rPr>
      </w:pPr>
      <w:r>
        <w:rPr>
          <w:rFonts w:ascii="Times New Roman" w:hAnsi="Times New Roman" w:cs="Times New Roman"/>
          <w:sz w:val="24"/>
        </w:rPr>
        <w:t xml:space="preserve">   Lastly, studying the impacts of fuel subsidy removal on grain production contributes to the broader understanding of sustainable agricultural development.it sheds light on how energy policies intersect with food security, environmental sustainability, and rural development. By examining the specific challenges and opportunities presented by subsidy removal, the analysis fosters innovation and adaptation in farming practices.it also informs strategies for balancing economic reforms with the need to maintain affordable and accessible food for growing populations.</w:t>
      </w:r>
    </w:p>
    <w:p w:rsidR="006500A1" w:rsidRDefault="006500A1" w:rsidP="006500A1">
      <w:pPr>
        <w:spacing w:line="360" w:lineRule="auto"/>
        <w:rPr>
          <w:rFonts w:ascii="Times New Roman" w:hAnsi="Times New Roman" w:cs="Times New Roman"/>
          <w:sz w:val="24"/>
        </w:rPr>
      </w:pPr>
    </w:p>
    <w:p w:rsidR="006500A1" w:rsidRDefault="006500A1" w:rsidP="006500A1">
      <w:pPr>
        <w:spacing w:line="360" w:lineRule="auto"/>
        <w:rPr>
          <w:rFonts w:ascii="Times New Roman" w:hAnsi="Times New Roman" w:cs="Times New Roman"/>
          <w:b/>
          <w:sz w:val="24"/>
        </w:rPr>
      </w:pPr>
      <w:r>
        <w:rPr>
          <w:rFonts w:ascii="Times New Roman" w:hAnsi="Times New Roman" w:cs="Times New Roman"/>
          <w:b/>
          <w:sz w:val="24"/>
        </w:rPr>
        <w:t>1.7 DEFINITION OF TERM</w:t>
      </w:r>
    </w:p>
    <w:p w:rsidR="006500A1" w:rsidRDefault="006500A1" w:rsidP="006500A1">
      <w:pPr>
        <w:spacing w:line="360" w:lineRule="auto"/>
        <w:rPr>
          <w:rFonts w:ascii="Times New Roman" w:hAnsi="Times New Roman" w:cs="Times New Roman"/>
          <w:sz w:val="24"/>
        </w:rPr>
      </w:pPr>
      <w:r>
        <w:rPr>
          <w:rFonts w:ascii="Times New Roman" w:hAnsi="Times New Roman" w:cs="Times New Roman"/>
          <w:b/>
          <w:sz w:val="24"/>
        </w:rPr>
        <w:t>SUBSIDY:</w:t>
      </w:r>
      <w:r>
        <w:rPr>
          <w:rFonts w:ascii="Times New Roman" w:hAnsi="Times New Roman" w:cs="Times New Roman"/>
          <w:sz w:val="24"/>
        </w:rPr>
        <w:t xml:space="preserve"> A subsidy is a financial benefit or support provided by a government or other institution to individuals, businesses or industries to promote economic or social policies </w:t>
      </w:r>
    </w:p>
    <w:p w:rsidR="006500A1" w:rsidRDefault="006500A1" w:rsidP="006500A1">
      <w:pPr>
        <w:spacing w:line="360" w:lineRule="auto"/>
        <w:rPr>
          <w:rFonts w:ascii="Times New Roman" w:hAnsi="Times New Roman" w:cs="Times New Roman"/>
          <w:sz w:val="24"/>
        </w:rPr>
      </w:pPr>
      <w:r>
        <w:rPr>
          <w:rFonts w:ascii="Times New Roman" w:hAnsi="Times New Roman" w:cs="Times New Roman"/>
          <w:b/>
          <w:sz w:val="24"/>
        </w:rPr>
        <w:t>IMPACT:</w:t>
      </w:r>
      <w:r>
        <w:rPr>
          <w:rFonts w:ascii="Times New Roman" w:hAnsi="Times New Roman" w:cs="Times New Roman"/>
          <w:sz w:val="24"/>
        </w:rPr>
        <w:t xml:space="preserve"> Impact refers to the effect or influence that a particular action, event, or decision has on a person, group, organization, community or environment.</w:t>
      </w:r>
    </w:p>
    <w:p w:rsidR="006500A1" w:rsidRDefault="006500A1" w:rsidP="006500A1">
      <w:pPr>
        <w:spacing w:line="360" w:lineRule="auto"/>
        <w:rPr>
          <w:rFonts w:ascii="Times New Roman" w:hAnsi="Times New Roman" w:cs="Times New Roman"/>
          <w:sz w:val="24"/>
        </w:rPr>
      </w:pPr>
      <w:r>
        <w:rPr>
          <w:rFonts w:ascii="Times New Roman" w:hAnsi="Times New Roman" w:cs="Times New Roman"/>
          <w:b/>
          <w:sz w:val="24"/>
        </w:rPr>
        <w:t>CONSUMPTION:</w:t>
      </w:r>
      <w:r>
        <w:rPr>
          <w:rFonts w:ascii="Times New Roman" w:hAnsi="Times New Roman" w:cs="Times New Roman"/>
          <w:sz w:val="24"/>
        </w:rPr>
        <w:t xml:space="preserve"> Consumption is the process of using goods and services to satisfy needs and wants.</w:t>
      </w:r>
    </w:p>
    <w:p w:rsidR="006500A1" w:rsidRDefault="006500A1" w:rsidP="006500A1">
      <w:pPr>
        <w:spacing w:line="360" w:lineRule="auto"/>
        <w:rPr>
          <w:rFonts w:ascii="Times New Roman" w:hAnsi="Times New Roman" w:cs="Times New Roman"/>
          <w:sz w:val="24"/>
        </w:rPr>
      </w:pPr>
      <w:r>
        <w:rPr>
          <w:rFonts w:ascii="Times New Roman" w:hAnsi="Times New Roman" w:cs="Times New Roman"/>
          <w:b/>
          <w:sz w:val="24"/>
        </w:rPr>
        <w:t>POLICY:</w:t>
      </w:r>
      <w:r>
        <w:rPr>
          <w:rFonts w:ascii="Times New Roman" w:hAnsi="Times New Roman" w:cs="Times New Roman"/>
          <w:sz w:val="24"/>
        </w:rPr>
        <w:t xml:space="preserve"> A policy is a set of principles, rules or guidelines adopted by an individual, organization or government to guide decision-making and actions.</w:t>
      </w:r>
    </w:p>
    <w:p w:rsidR="006500A1" w:rsidRDefault="006500A1" w:rsidP="006500A1">
      <w:pPr>
        <w:spacing w:line="360" w:lineRule="auto"/>
        <w:rPr>
          <w:rFonts w:ascii="Times New Roman" w:hAnsi="Times New Roman" w:cs="Times New Roman"/>
          <w:sz w:val="24"/>
        </w:rPr>
      </w:pPr>
      <w:r>
        <w:rPr>
          <w:rFonts w:ascii="Times New Roman" w:hAnsi="Times New Roman" w:cs="Times New Roman"/>
          <w:b/>
          <w:sz w:val="24"/>
        </w:rPr>
        <w:t xml:space="preserve">FUEL SUBSIDY REMOVAL: </w:t>
      </w:r>
      <w:r>
        <w:rPr>
          <w:rFonts w:ascii="Times New Roman" w:hAnsi="Times New Roman" w:cs="Times New Roman"/>
          <w:sz w:val="24"/>
        </w:rPr>
        <w:t>Fuel subsidy removal is the elimination of government financial support that lowers fuel price, allowing prices to reflect market rates.</w:t>
      </w:r>
    </w:p>
    <w:p w:rsidR="006500A1" w:rsidRDefault="006500A1" w:rsidP="006500A1">
      <w:pPr>
        <w:spacing w:line="360" w:lineRule="auto"/>
        <w:rPr>
          <w:rFonts w:ascii="Times New Roman" w:hAnsi="Times New Roman" w:cs="Times New Roman"/>
          <w:sz w:val="24"/>
        </w:rPr>
      </w:pPr>
      <w:r>
        <w:rPr>
          <w:rFonts w:ascii="Times New Roman" w:hAnsi="Times New Roman" w:cs="Times New Roman"/>
          <w:b/>
          <w:sz w:val="24"/>
        </w:rPr>
        <w:t>GRAIN PRODUCTION:</w:t>
      </w:r>
      <w:r>
        <w:rPr>
          <w:rFonts w:ascii="Times New Roman" w:hAnsi="Times New Roman" w:cs="Times New Roman"/>
          <w:sz w:val="24"/>
        </w:rPr>
        <w:t xml:space="preserve"> Grain production is the cultivation and harvesting of cereal crops like maize, sorghum and millet for food, and industrial use.</w:t>
      </w:r>
    </w:p>
    <w:p w:rsidR="006D140C" w:rsidRDefault="006D140C">
      <w:bookmarkStart w:id="0" w:name="_GoBack"/>
      <w:bookmarkEnd w:id="0"/>
    </w:p>
    <w:sectPr w:rsidR="006D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67B483DF"/>
    <w:lvl w:ilvl="0">
      <w:start w:val="1"/>
      <w:numFmt w:val="decimal"/>
      <w:lvlText w:val="%1."/>
      <w:lvlJc w:val="left"/>
    </w:lvl>
  </w:abstractNum>
  <w:abstractNum w:abstractNumId="1" w15:restartNumberingAfterBreak="0">
    <w:nsid w:val="00000002"/>
    <w:multiLevelType w:val="singleLevel"/>
    <w:tmpl w:val="67B4849C"/>
    <w:lvl w:ilvl="0">
      <w:start w:val="4"/>
      <w:numFmt w:val="decimal"/>
      <w:lvlText w:val="%1."/>
      <w:lvlJc w:val="left"/>
    </w:lvl>
  </w:abstractNum>
  <w:abstractNum w:abstractNumId="2" w15:restartNumberingAfterBreak="0">
    <w:nsid w:val="00000003"/>
    <w:multiLevelType w:val="singleLevel"/>
    <w:tmpl w:val="67B484E5"/>
    <w:lvl w:ilvl="0">
      <w:start w:val="1"/>
      <w:numFmt w:val="decimal"/>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A1"/>
    <w:rsid w:val="00341F0B"/>
    <w:rsid w:val="006500A1"/>
    <w:rsid w:val="006D140C"/>
    <w:rsid w:val="0085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787C"/>
  <w15:chartTrackingRefBased/>
  <w15:docId w15:val="{B914A7B3-60E0-413F-A166-85B77DE0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0A1"/>
    <w:pPr>
      <w:widowControl w:val="0"/>
      <w:jc w:val="both"/>
    </w:pPr>
    <w:rPr>
      <w:rFonts w:ascii="Calibri" w:eastAsia="SimSun" w:hAnsi="Calibri" w:cs="SimSu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9410</Characters>
  <Application>Microsoft Office Word</Application>
  <DocSecurity>0</DocSecurity>
  <Lines>78</Lines>
  <Paragraphs>22</Paragraphs>
  <ScaleCrop>false</ScaleCrop>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cp:revision>
  <dcterms:created xsi:type="dcterms:W3CDTF">2025-06-04T19:54:00Z</dcterms:created>
  <dcterms:modified xsi:type="dcterms:W3CDTF">2025-06-04T19:54:00Z</dcterms:modified>
</cp:coreProperties>
</file>