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891" w:rsidRPr="00FC243C" w:rsidRDefault="009E7891" w:rsidP="009E7891">
      <w:pPr>
        <w:spacing w:before="100" w:beforeAutospacing="1" w:after="100" w:afterAutospacing="1" w:line="24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CHAPTER ONE: INTRODUCTION</w:t>
      </w:r>
    </w:p>
    <w:p w:rsidR="009E7891" w:rsidRPr="009E7891" w:rsidRDefault="009E7891" w:rsidP="009E7891">
      <w:pPr>
        <w:spacing w:before="100" w:beforeAutospacing="1" w:after="100" w:afterAutospacing="1" w:line="24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1.1 Background of the Study</w:t>
      </w:r>
    </w:p>
    <w:p w:rsidR="009E7891" w:rsidRPr="007D1901" w:rsidRDefault="009E7891" w:rsidP="009E7891">
      <w:pPr>
        <w:spacing w:before="100" w:beforeAutospacing="1" w:after="100" w:afterAutospacing="1" w:line="240" w:lineRule="auto"/>
        <w:outlineLvl w:val="1"/>
        <w:rPr>
          <w:rFonts w:ascii="Times New Roman" w:eastAsia="Times New Roman" w:hAnsi="Times New Roman" w:cs="Times New Roman"/>
          <w:sz w:val="24"/>
          <w:szCs w:val="24"/>
        </w:rPr>
      </w:pPr>
      <w:r w:rsidRPr="007D1901">
        <w:rPr>
          <w:rFonts w:ascii="Times New Roman" w:eastAsia="Times New Roman" w:hAnsi="Times New Roman" w:cs="Times New Roman"/>
          <w:sz w:val="24"/>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w:t>
      </w:r>
      <w:r>
        <w:rPr>
          <w:rFonts w:ascii="Times New Roman" w:eastAsia="Times New Roman" w:hAnsi="Times New Roman" w:cs="Times New Roman"/>
          <w:sz w:val="24"/>
          <w:szCs w:val="24"/>
        </w:rPr>
        <w:t xml:space="preserve"> </w:t>
      </w:r>
      <w:r w:rsidRPr="007D1901">
        <w:rPr>
          <w:rFonts w:ascii="Times New Roman" w:eastAsia="Times New Roman" w:hAnsi="Times New Roman" w:cs="Times New Roman"/>
          <w:sz w:val="24"/>
          <w:szCs w:val="24"/>
        </w:rPr>
        <w:t>ranging from analog and digital electronics to high-voltage power systems and embedded systems</w:t>
      </w:r>
      <w:r>
        <w:rPr>
          <w:rFonts w:ascii="Times New Roman" w:eastAsia="Times New Roman" w:hAnsi="Times New Roman" w:cs="Times New Roman"/>
          <w:sz w:val="24"/>
          <w:szCs w:val="24"/>
        </w:rPr>
        <w:t xml:space="preserve"> </w:t>
      </w:r>
      <w:r w:rsidRPr="007D1901">
        <w:rPr>
          <w:rFonts w:ascii="Times New Roman" w:eastAsia="Times New Roman" w:hAnsi="Times New Roman" w:cs="Times New Roman"/>
          <w:sz w:val="24"/>
          <w:szCs w:val="24"/>
        </w:rPr>
        <w:t>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rsidR="009E7891" w:rsidRPr="007D1901" w:rsidRDefault="009E7891" w:rsidP="009E7891">
      <w:pPr>
        <w:spacing w:before="100" w:beforeAutospacing="1" w:after="100" w:afterAutospacing="1" w:line="240" w:lineRule="auto"/>
        <w:outlineLvl w:val="1"/>
        <w:rPr>
          <w:rFonts w:ascii="Times New Roman" w:eastAsia="Times New Roman" w:hAnsi="Times New Roman" w:cs="Times New Roman"/>
          <w:sz w:val="24"/>
          <w:szCs w:val="24"/>
        </w:rPr>
      </w:pPr>
      <w:r w:rsidRPr="007D1901">
        <w:rPr>
          <w:rFonts w:ascii="Times New Roman" w:eastAsia="Times New Roman" w:hAnsi="Times New Roman" w:cs="Times New Roman"/>
          <w:sz w:val="24"/>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rsidR="009E7891" w:rsidRPr="007D1901" w:rsidRDefault="009E7891" w:rsidP="009E7891">
      <w:pPr>
        <w:spacing w:before="100" w:beforeAutospacing="1" w:after="100" w:afterAutospacing="1" w:line="240" w:lineRule="auto"/>
        <w:outlineLvl w:val="1"/>
        <w:rPr>
          <w:rFonts w:ascii="Times New Roman" w:eastAsia="Times New Roman" w:hAnsi="Times New Roman" w:cs="Times New Roman"/>
          <w:sz w:val="24"/>
          <w:szCs w:val="24"/>
        </w:rPr>
      </w:pPr>
      <w:r w:rsidRPr="007D1901">
        <w:rPr>
          <w:rFonts w:ascii="Times New Roman" w:eastAsia="Times New Roman" w:hAnsi="Times New Roman" w:cs="Times New Roman"/>
          <w:sz w:val="24"/>
          <w:szCs w:val="24"/>
        </w:rPr>
        <w:t>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footprint and instill in students a mindset geared toward environmental responsibility and innovation in sustainable technologies [3].</w:t>
      </w:r>
    </w:p>
    <w:p w:rsidR="009E7891" w:rsidRPr="009E7891" w:rsidRDefault="009E7891" w:rsidP="009E7891">
      <w:pPr>
        <w:spacing w:before="100" w:beforeAutospacing="1" w:after="100" w:afterAutospacing="1" w:line="240" w:lineRule="auto"/>
        <w:outlineLvl w:val="1"/>
        <w:rPr>
          <w:rFonts w:ascii="Times New Roman" w:eastAsia="Times New Roman" w:hAnsi="Times New Roman" w:cs="Times New Roman"/>
          <w:b/>
          <w:bCs/>
          <w:sz w:val="24"/>
          <w:szCs w:val="24"/>
        </w:rPr>
      </w:pPr>
      <w:r w:rsidRPr="009E7891">
        <w:rPr>
          <w:rFonts w:ascii="Times New Roman" w:eastAsia="Times New Roman" w:hAnsi="Times New Roman" w:cs="Times New Roman"/>
          <w:b/>
          <w:bCs/>
          <w:sz w:val="24"/>
          <w:szCs w:val="24"/>
        </w:rPr>
        <w:t xml:space="preserve">1.2 </w:t>
      </w:r>
      <w:r w:rsidRPr="009E7891">
        <w:rPr>
          <w:rFonts w:ascii="Times New Roman" w:eastAsia="Times New Roman" w:hAnsi="Times New Roman" w:cs="Times New Roman"/>
          <w:b/>
          <w:bCs/>
          <w:sz w:val="24"/>
          <w:szCs w:val="24"/>
        </w:rPr>
        <w:t>Problem Statement</w:t>
      </w:r>
    </w:p>
    <w:p w:rsidR="009E7891" w:rsidRPr="007D1901" w:rsidRDefault="009E7891" w:rsidP="009E7891">
      <w:pPr>
        <w:spacing w:before="100" w:beforeAutospacing="1" w:after="100" w:afterAutospacing="1" w:line="240" w:lineRule="auto"/>
        <w:outlineLvl w:val="1"/>
        <w:rPr>
          <w:rFonts w:ascii="Times New Roman" w:eastAsia="Times New Roman" w:hAnsi="Times New Roman" w:cs="Times New Roman"/>
          <w:sz w:val="24"/>
          <w:szCs w:val="24"/>
        </w:rPr>
      </w:pPr>
      <w:r w:rsidRPr="000A0A41">
        <w:rPr>
          <w:rFonts w:ascii="Times New Roman" w:eastAsia="Times New Roman" w:hAnsi="Times New Roman" w:cs="Times New Roman"/>
          <w:sz w:val="24"/>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rsidR="009E7891" w:rsidRPr="009E7891" w:rsidRDefault="009E7891" w:rsidP="009E7891">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9E7891">
        <w:rPr>
          <w:rFonts w:ascii="Times New Roman" w:eastAsia="Times New Roman" w:hAnsi="Times New Roman" w:cs="Times New Roman"/>
          <w:b/>
          <w:bCs/>
          <w:sz w:val="24"/>
          <w:szCs w:val="24"/>
        </w:rPr>
        <w:t xml:space="preserve"> Aim &amp; Objectives</w:t>
      </w:r>
    </w:p>
    <w:p w:rsidR="009E7891" w:rsidRDefault="009E7891" w:rsidP="009E7891">
      <w:pPr>
        <w:spacing w:before="100" w:beforeAutospacing="1" w:after="100" w:afterAutospacing="1" w:line="240" w:lineRule="auto"/>
        <w:outlineLvl w:val="1"/>
        <w:rPr>
          <w:rFonts w:ascii="Times New Roman" w:eastAsia="Times New Roman" w:hAnsi="Times New Roman" w:cs="Times New Roman"/>
          <w:sz w:val="24"/>
          <w:szCs w:val="24"/>
        </w:rPr>
      </w:pPr>
      <w:r w:rsidRPr="009E7891">
        <w:rPr>
          <w:rFonts w:ascii="Times New Roman" w:eastAsia="Times New Roman" w:hAnsi="Times New Roman" w:cs="Times New Roman"/>
          <w:b/>
          <w:bCs/>
          <w:sz w:val="24"/>
          <w:szCs w:val="24"/>
        </w:rPr>
        <w:lastRenderedPageBreak/>
        <w:t>Aim</w:t>
      </w:r>
      <w:r>
        <w:rPr>
          <w:rFonts w:ascii="Times New Roman" w:eastAsia="Times New Roman" w:hAnsi="Times New Roman" w:cs="Times New Roman"/>
          <w:b/>
          <w:bCs/>
          <w:sz w:val="28"/>
          <w:szCs w:val="28"/>
        </w:rPr>
        <w:t xml:space="preserve">: </w:t>
      </w:r>
      <w:r w:rsidRPr="009E7891">
        <w:rPr>
          <w:rFonts w:ascii="Times New Roman" w:eastAsia="Times New Roman" w:hAnsi="Times New Roman" w:cs="Times New Roman"/>
          <w:sz w:val="24"/>
          <w:szCs w:val="24"/>
        </w:rPr>
        <w:t>Electrification of Electronics and Power lab</w:t>
      </w:r>
    </w:p>
    <w:p w:rsidR="009E7891" w:rsidRPr="009E7891" w:rsidRDefault="009E7891" w:rsidP="009E7891">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this project are</w:t>
      </w:r>
    </w:p>
    <w:p w:rsidR="009E7891" w:rsidRPr="00B82F1F" w:rsidRDefault="009E7891" w:rsidP="00B82F1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To install a modern and reliable power supply infrastructure in the electronics and power laboratory.</w:t>
      </w:r>
    </w:p>
    <w:p w:rsidR="009E7891" w:rsidRPr="00B82F1F" w:rsidRDefault="009E7891" w:rsidP="00B82F1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To provide power outlets for both low-voltage electronics and high-power equipment.</w:t>
      </w:r>
    </w:p>
    <w:p w:rsidR="009E7891" w:rsidRPr="00B82F1F" w:rsidRDefault="009E7891" w:rsidP="00B82F1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To integrate a solar energy backup system to reduce grid dependency.</w:t>
      </w:r>
    </w:p>
    <w:p w:rsidR="009E7891" w:rsidRPr="00B82F1F" w:rsidRDefault="009E7891" w:rsidP="00B82F1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To ensure compliance with IEEE and IEC safety standards.</w:t>
      </w:r>
    </w:p>
    <w:p w:rsidR="009E7891" w:rsidRPr="00B82F1F" w:rsidRDefault="009E7891" w:rsidP="00B82F1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To deploy an energy monitoring system for educational and management purposes.</w:t>
      </w:r>
    </w:p>
    <w:p w:rsidR="009E7891" w:rsidRPr="009E7891" w:rsidRDefault="009E7891" w:rsidP="009E7891">
      <w:pPr>
        <w:spacing w:before="100" w:beforeAutospacing="1" w:after="100" w:afterAutospacing="1" w:line="240" w:lineRule="auto"/>
        <w:outlineLvl w:val="2"/>
        <w:rPr>
          <w:rFonts w:ascii="Times New Roman" w:eastAsia="Times New Roman" w:hAnsi="Times New Roman" w:cs="Times New Roman"/>
          <w:b/>
          <w:bCs/>
          <w:sz w:val="27"/>
          <w:szCs w:val="27"/>
        </w:rPr>
      </w:pPr>
      <w:r w:rsidRPr="009E7891">
        <w:rPr>
          <w:rFonts w:ascii="Times New Roman" w:eastAsia="Times New Roman" w:hAnsi="Times New Roman" w:cs="Times New Roman"/>
          <w:b/>
          <w:bCs/>
          <w:sz w:val="27"/>
          <w:szCs w:val="27"/>
        </w:rPr>
        <w:t>1.4 Scope of the Study</w:t>
      </w:r>
    </w:p>
    <w:p w:rsidR="009E7891" w:rsidRPr="00AD0B4E" w:rsidRDefault="009E7891" w:rsidP="009E7891">
      <w:pPr>
        <w:spacing w:before="100" w:beforeAutospacing="1" w:after="100" w:afterAutospacing="1" w:line="240" w:lineRule="auto"/>
        <w:rPr>
          <w:rFonts w:ascii="Times New Roman" w:eastAsia="Times New Roman" w:hAnsi="Times New Roman" w:cs="Times New Roman"/>
          <w:sz w:val="24"/>
          <w:szCs w:val="24"/>
        </w:rPr>
      </w:pPr>
      <w:r w:rsidRPr="00AD0B4E">
        <w:rPr>
          <w:rFonts w:ascii="Times New Roman" w:eastAsia="Times New Roman" w:hAnsi="Times New Roman" w:cs="Times New Roman"/>
          <w:sz w:val="24"/>
          <w:szCs w:val="24"/>
        </w:rPr>
        <w:t>The project involves:</w:t>
      </w:r>
    </w:p>
    <w:p w:rsidR="009E7891" w:rsidRPr="00B82F1F" w:rsidRDefault="009E7891" w:rsidP="00B82F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Load analysis and capacity planning.</w:t>
      </w:r>
    </w:p>
    <w:p w:rsidR="009E7891" w:rsidRPr="00B82F1F" w:rsidRDefault="009E7891" w:rsidP="00B82F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Installation of main distribution boards and circuit protection systems.</w:t>
      </w:r>
    </w:p>
    <w:p w:rsidR="009E7891" w:rsidRPr="00B82F1F" w:rsidRDefault="009E7891" w:rsidP="00B82F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Provision of standard AC (230V/110V) and DC supply outlets.</w:t>
      </w:r>
    </w:p>
    <w:p w:rsidR="009E7891" w:rsidRPr="00B82F1F" w:rsidRDefault="009E7891" w:rsidP="00B82F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Renewable energy system (solar PV) installation.</w:t>
      </w:r>
    </w:p>
    <w:p w:rsidR="009E7891" w:rsidRPr="00B82F1F" w:rsidRDefault="009E7891" w:rsidP="00B82F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Electrical safety measures including grounding, surge protection, and emergency shutdown.</w:t>
      </w:r>
    </w:p>
    <w:p w:rsidR="009E7891" w:rsidRPr="00B82F1F" w:rsidRDefault="009E7891" w:rsidP="00B82F1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82F1F">
        <w:rPr>
          <w:rFonts w:ascii="Times New Roman" w:eastAsia="Times New Roman" w:hAnsi="Times New Roman" w:cs="Times New Roman"/>
          <w:sz w:val="24"/>
          <w:szCs w:val="24"/>
        </w:rPr>
        <w:t>Implementation of an Energy Monitoring System (EMS).</w:t>
      </w:r>
    </w:p>
    <w:p w:rsidR="009E7891" w:rsidRPr="009E7891" w:rsidRDefault="009E7891" w:rsidP="009E7891">
      <w:pPr>
        <w:spacing w:before="100" w:beforeAutospacing="1" w:after="100" w:afterAutospacing="1" w:line="240" w:lineRule="auto"/>
        <w:outlineLvl w:val="2"/>
        <w:rPr>
          <w:rFonts w:ascii="Times New Roman" w:eastAsia="Times New Roman" w:hAnsi="Times New Roman" w:cs="Times New Roman"/>
          <w:b/>
          <w:bCs/>
          <w:sz w:val="27"/>
          <w:szCs w:val="27"/>
        </w:rPr>
      </w:pPr>
      <w:r w:rsidRPr="009E7891">
        <w:rPr>
          <w:rFonts w:ascii="Times New Roman" w:eastAsia="Times New Roman" w:hAnsi="Times New Roman" w:cs="Times New Roman"/>
          <w:b/>
          <w:bCs/>
          <w:sz w:val="27"/>
          <w:szCs w:val="27"/>
        </w:rPr>
        <w:t>1.5 Significance of the Study</w:t>
      </w:r>
    </w:p>
    <w:p w:rsidR="009E7891" w:rsidRPr="009E7891" w:rsidRDefault="009E7891" w:rsidP="009E7891">
      <w:pPr>
        <w:spacing w:before="100" w:beforeAutospacing="1" w:after="100" w:afterAutospacing="1" w:line="240" w:lineRule="auto"/>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rsidR="009E7891" w:rsidRPr="009E7891" w:rsidRDefault="009E7891" w:rsidP="009E789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Improved Practical Instruction</w:t>
      </w:r>
      <w:r>
        <w:rPr>
          <w:rFonts w:ascii="Times New Roman" w:eastAsia="Times New Roman" w:hAnsi="Times New Roman" w:cs="Times New Roman"/>
          <w:sz w:val="24"/>
          <w:szCs w:val="24"/>
        </w:rPr>
        <w:t xml:space="preserve">: </w:t>
      </w:r>
      <w:r w:rsidRPr="009E7891">
        <w:rPr>
          <w:rFonts w:ascii="Times New Roman" w:eastAsia="Times New Roman" w:hAnsi="Times New Roman" w:cs="Times New Roman"/>
          <w:sz w:val="24"/>
          <w:szCs w:val="24"/>
        </w:rPr>
        <w:t>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rsidR="009E7891" w:rsidRPr="009E7891" w:rsidRDefault="009E7891" w:rsidP="009E7891">
      <w:pPr>
        <w:spacing w:before="100" w:beforeAutospacing="1" w:after="100" w:afterAutospacing="1" w:line="240" w:lineRule="auto"/>
        <w:ind w:left="360"/>
        <w:rPr>
          <w:rFonts w:ascii="Times New Roman" w:eastAsia="Times New Roman" w:hAnsi="Times New Roman" w:cs="Times New Roman"/>
          <w:sz w:val="24"/>
          <w:szCs w:val="24"/>
        </w:rPr>
      </w:pPr>
    </w:p>
    <w:p w:rsidR="009E7891" w:rsidRPr="009E7891" w:rsidRDefault="009E7891" w:rsidP="009E789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Facilitation of Research and Innovation</w:t>
      </w:r>
      <w:r>
        <w:rPr>
          <w:rFonts w:ascii="Times New Roman" w:eastAsia="Times New Roman" w:hAnsi="Times New Roman" w:cs="Times New Roman"/>
          <w:sz w:val="24"/>
          <w:szCs w:val="24"/>
        </w:rPr>
        <w:t xml:space="preserve">: </w:t>
      </w:r>
      <w:r w:rsidRPr="009E7891">
        <w:rPr>
          <w:rFonts w:ascii="Times New Roman" w:eastAsia="Times New Roman" w:hAnsi="Times New Roman" w:cs="Times New Roman"/>
          <w:sz w:val="24"/>
          <w:szCs w:val="24"/>
        </w:rPr>
        <w:t>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rsidR="009E7891" w:rsidRPr="009E7891" w:rsidRDefault="009E7891" w:rsidP="009E789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Support for Sustainable Energy Education</w:t>
      </w:r>
      <w:r>
        <w:rPr>
          <w:rFonts w:ascii="Times New Roman" w:eastAsia="Times New Roman" w:hAnsi="Times New Roman" w:cs="Times New Roman"/>
          <w:sz w:val="24"/>
          <w:szCs w:val="24"/>
        </w:rPr>
        <w:t xml:space="preserve">: </w:t>
      </w:r>
      <w:r w:rsidRPr="009E7891">
        <w:rPr>
          <w:rFonts w:ascii="Times New Roman" w:eastAsia="Times New Roman" w:hAnsi="Times New Roman" w:cs="Times New Roman"/>
          <w:sz w:val="24"/>
          <w:szCs w:val="24"/>
        </w:rPr>
        <w:t xml:space="preserve">The electrified lab environment facilitates experiments related to sustainable and renewable energy sources, such as solar and </w:t>
      </w:r>
      <w:r w:rsidRPr="009E7891">
        <w:rPr>
          <w:rFonts w:ascii="Times New Roman" w:eastAsia="Times New Roman" w:hAnsi="Times New Roman" w:cs="Times New Roman"/>
          <w:sz w:val="24"/>
          <w:szCs w:val="24"/>
        </w:rPr>
        <w:lastRenderedPageBreak/>
        <w:t>wind power systems. This supports global and national efforts toward clean energy adoption and environmental sustainability.</w:t>
      </w:r>
    </w:p>
    <w:p w:rsidR="009E7891" w:rsidRDefault="009E7891" w:rsidP="009E789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Promotion of Laboratory Safety and Compliance</w:t>
      </w:r>
      <w:r>
        <w:rPr>
          <w:rFonts w:ascii="Times New Roman" w:eastAsia="Times New Roman" w:hAnsi="Times New Roman" w:cs="Times New Roman"/>
          <w:sz w:val="24"/>
          <w:szCs w:val="24"/>
        </w:rPr>
        <w:t xml:space="preserve">: </w:t>
      </w:r>
      <w:r w:rsidRPr="009E7891">
        <w:rPr>
          <w:rFonts w:ascii="Times New Roman" w:eastAsia="Times New Roman" w:hAnsi="Times New Roman" w:cs="Times New Roman"/>
          <w:sz w:val="24"/>
          <w:szCs w:val="24"/>
        </w:rPr>
        <w:t>Modern electrification incorporates advanced safety measures, reducing the risk of electrical hazards. This ensures a safe environment for students and researchers to conduct experiments involving high-</w:t>
      </w:r>
    </w:p>
    <w:p w:rsidR="009E7891" w:rsidRDefault="009E7891" w:rsidP="009E7891">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9E7891" w:rsidRPr="009E7891" w:rsidRDefault="009E7891" w:rsidP="009E7891">
      <w:pPr>
        <w:pStyle w:val="ListParagraph"/>
        <w:spacing w:before="100" w:beforeAutospacing="1" w:after="100" w:afterAutospacing="1" w:line="240" w:lineRule="auto"/>
        <w:ind w:left="1080"/>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References (IEEE Style)</w:t>
      </w:r>
    </w:p>
    <w:p w:rsidR="009E7891" w:rsidRPr="009E7891" w:rsidRDefault="009E7891" w:rsidP="009E7891">
      <w:pPr>
        <w:pStyle w:val="ListParagraph"/>
        <w:spacing w:before="100" w:beforeAutospacing="1" w:after="100" w:afterAutospacing="1" w:line="240" w:lineRule="auto"/>
        <w:outlineLvl w:val="1"/>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 xml:space="preserve">[1] M. M. </w:t>
      </w:r>
      <w:proofErr w:type="spellStart"/>
      <w:r w:rsidRPr="009E7891">
        <w:rPr>
          <w:rFonts w:ascii="Times New Roman" w:eastAsia="Times New Roman" w:hAnsi="Times New Roman" w:cs="Times New Roman"/>
          <w:sz w:val="24"/>
          <w:szCs w:val="24"/>
        </w:rPr>
        <w:t>Almulla</w:t>
      </w:r>
      <w:proofErr w:type="spellEnd"/>
      <w:r w:rsidRPr="009E7891">
        <w:rPr>
          <w:rFonts w:ascii="Times New Roman" w:eastAsia="Times New Roman" w:hAnsi="Times New Roman" w:cs="Times New Roman"/>
          <w:sz w:val="24"/>
          <w:szCs w:val="24"/>
        </w:rPr>
        <w:t xml:space="preserve">, A. S. Sadiq, and Y. Alhazmi, “Modern laboratory design in power and electronics engineering education: Smart integration approaches,” IEEE Access, vol. 11, pp. 55934–55949, 2023, </w:t>
      </w:r>
      <w:proofErr w:type="spellStart"/>
      <w:r w:rsidRPr="009E7891">
        <w:rPr>
          <w:rFonts w:ascii="Times New Roman" w:eastAsia="Times New Roman" w:hAnsi="Times New Roman" w:cs="Times New Roman"/>
          <w:sz w:val="24"/>
          <w:szCs w:val="24"/>
        </w:rPr>
        <w:t>doi</w:t>
      </w:r>
      <w:proofErr w:type="spellEnd"/>
      <w:r w:rsidRPr="009E7891">
        <w:rPr>
          <w:rFonts w:ascii="Times New Roman" w:eastAsia="Times New Roman" w:hAnsi="Times New Roman" w:cs="Times New Roman"/>
          <w:sz w:val="24"/>
          <w:szCs w:val="24"/>
        </w:rPr>
        <w:t>: 10.1109/ACCESS.2023.3267982.</w:t>
      </w:r>
    </w:p>
    <w:p w:rsidR="009E7891" w:rsidRPr="009E7891" w:rsidRDefault="009E7891" w:rsidP="009E7891">
      <w:pPr>
        <w:pStyle w:val="ListParagraph"/>
        <w:spacing w:before="100" w:beforeAutospacing="1" w:after="100" w:afterAutospacing="1" w:line="240" w:lineRule="auto"/>
        <w:outlineLvl w:val="1"/>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[2] United Nations, “Affordable and Clean Energy – Goal 7,” Sustainable Development Goals, 2023. [Online]. Available: https://sdgs.un.org/goals/goal7</w:t>
      </w:r>
    </w:p>
    <w:p w:rsidR="009E7891" w:rsidRPr="009E7891" w:rsidRDefault="009E7891" w:rsidP="009E7891">
      <w:pPr>
        <w:pStyle w:val="ListParagraph"/>
        <w:spacing w:before="100" w:beforeAutospacing="1" w:after="100" w:afterAutospacing="1" w:line="240" w:lineRule="auto"/>
        <w:outlineLvl w:val="1"/>
        <w:rPr>
          <w:rFonts w:ascii="Times New Roman" w:eastAsia="Times New Roman" w:hAnsi="Times New Roman" w:cs="Times New Roman"/>
          <w:sz w:val="24"/>
          <w:szCs w:val="24"/>
        </w:rPr>
      </w:pPr>
      <w:r w:rsidRPr="009E7891">
        <w:rPr>
          <w:rFonts w:ascii="Times New Roman" w:eastAsia="Times New Roman" w:hAnsi="Times New Roman" w:cs="Times New Roman"/>
          <w:sz w:val="24"/>
          <w:szCs w:val="24"/>
        </w:rPr>
        <w:t xml:space="preserve">[3] M. G. Simões, D. A. Papadopoulos, and A. Madureira, “The role of engineering education in renewable energy adoption: Integration of sustainability and hands-on practice,” IEEE Trans. Educ., vol. 66, no. 2, pp. 165–172, May 2023, </w:t>
      </w:r>
      <w:proofErr w:type="spellStart"/>
      <w:r w:rsidRPr="009E7891">
        <w:rPr>
          <w:rFonts w:ascii="Times New Roman" w:eastAsia="Times New Roman" w:hAnsi="Times New Roman" w:cs="Times New Roman"/>
          <w:sz w:val="24"/>
          <w:szCs w:val="24"/>
        </w:rPr>
        <w:t>doi</w:t>
      </w:r>
      <w:proofErr w:type="spellEnd"/>
      <w:r w:rsidRPr="009E7891">
        <w:rPr>
          <w:rFonts w:ascii="Times New Roman" w:eastAsia="Times New Roman" w:hAnsi="Times New Roman" w:cs="Times New Roman"/>
          <w:sz w:val="24"/>
          <w:szCs w:val="24"/>
        </w:rPr>
        <w:t>: 10.1109/TE.2022.3209345.</w:t>
      </w:r>
    </w:p>
    <w:p w:rsidR="002C124D" w:rsidRDefault="002C124D"/>
    <w:sectPr w:rsidR="002C1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73CE"/>
    <w:multiLevelType w:val="multilevel"/>
    <w:tmpl w:val="F78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26C57"/>
    <w:multiLevelType w:val="multilevel"/>
    <w:tmpl w:val="3D2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4272745">
    <w:abstractNumId w:val="1"/>
  </w:num>
  <w:num w:numId="2" w16cid:durableId="1257595855">
    <w:abstractNumId w:val="0"/>
  </w:num>
  <w:num w:numId="3" w16cid:durableId="450393037">
    <w:abstractNumId w:val="3"/>
  </w:num>
  <w:num w:numId="4" w16cid:durableId="1327704571">
    <w:abstractNumId w:val="2"/>
  </w:num>
  <w:num w:numId="5" w16cid:durableId="7386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91"/>
    <w:rsid w:val="002C124D"/>
    <w:rsid w:val="003835A9"/>
    <w:rsid w:val="00600E72"/>
    <w:rsid w:val="008A3BBE"/>
    <w:rsid w:val="009E7891"/>
    <w:rsid w:val="00B82F1F"/>
    <w:rsid w:val="00D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4100"/>
  <w15:chartTrackingRefBased/>
  <w15:docId w15:val="{27930BAB-ED13-445C-9D05-B46F2B6F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91"/>
    <w:pPr>
      <w:spacing w:line="259" w:lineRule="auto"/>
    </w:pPr>
    <w:rPr>
      <w:kern w:val="0"/>
      <w:sz w:val="22"/>
      <w:szCs w:val="22"/>
      <w14:ligatures w14:val="none"/>
    </w:rPr>
  </w:style>
  <w:style w:type="paragraph" w:styleId="Heading1">
    <w:name w:val="heading 1"/>
    <w:basedOn w:val="Normal"/>
    <w:next w:val="Normal"/>
    <w:link w:val="Heading1Char"/>
    <w:uiPriority w:val="9"/>
    <w:qFormat/>
    <w:rsid w:val="009E78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78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78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78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78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78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78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78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78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891"/>
    <w:rPr>
      <w:rFonts w:eastAsiaTheme="majorEastAsia" w:cstheme="majorBidi"/>
      <w:color w:val="272727" w:themeColor="text1" w:themeTint="D8"/>
    </w:rPr>
  </w:style>
  <w:style w:type="paragraph" w:styleId="Title">
    <w:name w:val="Title"/>
    <w:basedOn w:val="Normal"/>
    <w:next w:val="Normal"/>
    <w:link w:val="TitleChar"/>
    <w:uiPriority w:val="10"/>
    <w:qFormat/>
    <w:rsid w:val="009E7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891"/>
    <w:pPr>
      <w:spacing w:before="160"/>
      <w:jc w:val="center"/>
    </w:pPr>
    <w:rPr>
      <w:i/>
      <w:iCs/>
      <w:color w:val="404040" w:themeColor="text1" w:themeTint="BF"/>
    </w:rPr>
  </w:style>
  <w:style w:type="character" w:customStyle="1" w:styleId="QuoteChar">
    <w:name w:val="Quote Char"/>
    <w:basedOn w:val="DefaultParagraphFont"/>
    <w:link w:val="Quote"/>
    <w:uiPriority w:val="29"/>
    <w:rsid w:val="009E7891"/>
    <w:rPr>
      <w:i/>
      <w:iCs/>
      <w:color w:val="404040" w:themeColor="text1" w:themeTint="BF"/>
    </w:rPr>
  </w:style>
  <w:style w:type="paragraph" w:styleId="ListParagraph">
    <w:name w:val="List Paragraph"/>
    <w:basedOn w:val="Normal"/>
    <w:uiPriority w:val="34"/>
    <w:qFormat/>
    <w:rsid w:val="009E7891"/>
    <w:pPr>
      <w:ind w:left="720"/>
      <w:contextualSpacing/>
    </w:pPr>
  </w:style>
  <w:style w:type="character" w:styleId="IntenseEmphasis">
    <w:name w:val="Intense Emphasis"/>
    <w:basedOn w:val="DefaultParagraphFont"/>
    <w:uiPriority w:val="21"/>
    <w:qFormat/>
    <w:rsid w:val="009E7891"/>
    <w:rPr>
      <w:i/>
      <w:iCs/>
      <w:color w:val="2E74B5" w:themeColor="accent1" w:themeShade="BF"/>
    </w:rPr>
  </w:style>
  <w:style w:type="paragraph" w:styleId="IntenseQuote">
    <w:name w:val="Intense Quote"/>
    <w:basedOn w:val="Normal"/>
    <w:next w:val="Normal"/>
    <w:link w:val="IntenseQuoteChar"/>
    <w:uiPriority w:val="30"/>
    <w:qFormat/>
    <w:rsid w:val="009E78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7891"/>
    <w:rPr>
      <w:i/>
      <w:iCs/>
      <w:color w:val="2E74B5" w:themeColor="accent1" w:themeShade="BF"/>
    </w:rPr>
  </w:style>
  <w:style w:type="character" w:styleId="IntenseReference">
    <w:name w:val="Intense Reference"/>
    <w:basedOn w:val="DefaultParagraphFont"/>
    <w:uiPriority w:val="32"/>
    <w:qFormat/>
    <w:rsid w:val="009E789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2025-05-11T00:59:00Z</dcterms:created>
  <dcterms:modified xsi:type="dcterms:W3CDTF">2025-05-11T01:15:00Z</dcterms:modified>
</cp:coreProperties>
</file>