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5A65"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Project Proposal</w:t>
      </w:r>
    </w:p>
    <w:p w14:paraId="1103F0EB" w14:textId="5FB70499"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Project Title:</w:t>
      </w:r>
      <w:r w:rsidR="005A5281">
        <w:rPr>
          <w:rFonts w:ascii="Times New Roman" w:hAnsi="Times New Roman" w:cs="Times New Roman"/>
          <w:b/>
          <w:bCs/>
        </w:rPr>
        <w:t xml:space="preserve"> </w:t>
      </w:r>
      <w:r w:rsidRPr="009920D2">
        <w:rPr>
          <w:rFonts w:ascii="Times New Roman" w:hAnsi="Times New Roman" w:cs="Times New Roman"/>
        </w:rPr>
        <w:t>Installation of a 10kVA Hybrid Inverter System at the Institute of Technology</w:t>
      </w:r>
      <w:r w:rsidRPr="005A5281">
        <w:rPr>
          <w:rFonts w:ascii="Times New Roman" w:hAnsi="Times New Roman" w:cs="Times New Roman"/>
        </w:rPr>
        <w:t xml:space="preserve"> complex</w:t>
      </w:r>
    </w:p>
    <w:p w14:paraId="5F3E208A"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1. Introduction</w:t>
      </w:r>
    </w:p>
    <w:p w14:paraId="793845F1" w14:textId="2D9DC365" w:rsidR="009920D2" w:rsidRPr="009920D2" w:rsidRDefault="009920D2" w:rsidP="009920D2">
      <w:pPr>
        <w:rPr>
          <w:rFonts w:ascii="Times New Roman" w:hAnsi="Times New Roman" w:cs="Times New Roman"/>
        </w:rPr>
      </w:pPr>
      <w:r w:rsidRPr="009920D2">
        <w:rPr>
          <w:rFonts w:ascii="Times New Roman" w:hAnsi="Times New Roman" w:cs="Times New Roman"/>
        </w:rPr>
        <w:t>Reliable electricity is essential for productivity and service delivery in educational institutions. The Institute of Technology has faced persistent power challenges due to Nigeria’s unstable grid supply. This proposal outlines the installation of a 10kVA hybrid inverter system, supported by a 10.2kWh lithium-ion battery and solar panels, to provide clean, reliable, and uninterrupted power to the central administrative building and four departmental offices.</w:t>
      </w:r>
    </w:p>
    <w:p w14:paraId="7EE01952"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2. Background and Problem Statement</w:t>
      </w:r>
    </w:p>
    <w:p w14:paraId="6AB5529F" w14:textId="63075463" w:rsidR="009920D2" w:rsidRPr="009920D2" w:rsidRDefault="009920D2" w:rsidP="009920D2">
      <w:pPr>
        <w:rPr>
          <w:rFonts w:ascii="Times New Roman" w:hAnsi="Times New Roman" w:cs="Times New Roman"/>
        </w:rPr>
      </w:pPr>
      <w:r w:rsidRPr="009920D2">
        <w:rPr>
          <w:rFonts w:ascii="Times New Roman" w:hAnsi="Times New Roman" w:cs="Times New Roman"/>
        </w:rPr>
        <w:t>Nigeria’s energy sector is plagued by frequent outages and high dependence on fossil-fuel generators. These issues negatively impact operational efficiency, increase costs, and harm the environment. The Institute's reliance on grid and generator power has resulted in inconsistent service delivery and high fuel expenditures. This project aims to address these issues through the deployment of a sustainable and scalable hybrid inverter system.</w:t>
      </w:r>
    </w:p>
    <w:p w14:paraId="492F9D37"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3. Aim of the Project</w:t>
      </w:r>
    </w:p>
    <w:p w14:paraId="1D463D36" w14:textId="2AB2295D" w:rsidR="00436642" w:rsidRPr="005A5281" w:rsidRDefault="007976ED" w:rsidP="009920D2">
      <w:pPr>
        <w:rPr>
          <w:rFonts w:ascii="Times New Roman" w:hAnsi="Times New Roman" w:cs="Times New Roman"/>
        </w:rPr>
      </w:pPr>
      <w:r w:rsidRPr="005A5281">
        <w:rPr>
          <w:rFonts w:ascii="Times New Roman" w:hAnsi="Times New Roman" w:cs="Times New Roman"/>
        </w:rPr>
        <w:t>To Install a 10kVA inverter system with integrated protection mechanisms for efficient power backup.</w:t>
      </w:r>
    </w:p>
    <w:p w14:paraId="1D1E2766" w14:textId="04FDF254"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4. Objectives</w:t>
      </w:r>
    </w:p>
    <w:p w14:paraId="3FC86AE7" w14:textId="77777777" w:rsidR="00436642" w:rsidRPr="005A5281" w:rsidRDefault="00436642" w:rsidP="00436642">
      <w:pPr>
        <w:rPr>
          <w:rFonts w:ascii="Times New Roman" w:hAnsi="Times New Roman" w:cs="Times New Roman"/>
        </w:rPr>
      </w:pPr>
      <w:proofErr w:type="spellStart"/>
      <w:r w:rsidRPr="005A5281">
        <w:rPr>
          <w:rFonts w:ascii="Times New Roman" w:hAnsi="Times New Roman" w:cs="Times New Roman"/>
        </w:rPr>
        <w:t>i</w:t>
      </w:r>
      <w:proofErr w:type="spellEnd"/>
      <w:r w:rsidRPr="005A5281">
        <w:rPr>
          <w:rFonts w:ascii="Times New Roman" w:hAnsi="Times New Roman" w:cs="Times New Roman"/>
        </w:rPr>
        <w:t>.</w:t>
      </w:r>
      <w:r w:rsidRPr="005A5281">
        <w:rPr>
          <w:rFonts w:ascii="Times New Roman" w:hAnsi="Times New Roman" w:cs="Times New Roman"/>
        </w:rPr>
        <w:tab/>
        <w:t>To evaluate the power requirements of the installation site.</w:t>
      </w:r>
    </w:p>
    <w:p w14:paraId="06B9F078" w14:textId="77777777" w:rsidR="00436642" w:rsidRPr="005A5281" w:rsidRDefault="00436642" w:rsidP="00436642">
      <w:pPr>
        <w:rPr>
          <w:rFonts w:ascii="Times New Roman" w:hAnsi="Times New Roman" w:cs="Times New Roman"/>
        </w:rPr>
      </w:pPr>
      <w:r w:rsidRPr="005A5281">
        <w:rPr>
          <w:rFonts w:ascii="Times New Roman" w:hAnsi="Times New Roman" w:cs="Times New Roman"/>
        </w:rPr>
        <w:t>ii.</w:t>
      </w:r>
      <w:r w:rsidRPr="005A5281">
        <w:rPr>
          <w:rFonts w:ascii="Times New Roman" w:hAnsi="Times New Roman" w:cs="Times New Roman"/>
        </w:rPr>
        <w:tab/>
        <w:t>To install a 10kVA inverter system.</w:t>
      </w:r>
    </w:p>
    <w:p w14:paraId="264AE930" w14:textId="77777777" w:rsidR="00436642" w:rsidRPr="005A5281" w:rsidRDefault="00436642" w:rsidP="00436642">
      <w:pPr>
        <w:rPr>
          <w:rFonts w:ascii="Times New Roman" w:hAnsi="Times New Roman" w:cs="Times New Roman"/>
        </w:rPr>
      </w:pPr>
      <w:r w:rsidRPr="005A5281">
        <w:rPr>
          <w:rFonts w:ascii="Times New Roman" w:hAnsi="Times New Roman" w:cs="Times New Roman"/>
        </w:rPr>
        <w:t>iii.</w:t>
      </w:r>
      <w:r w:rsidRPr="005A5281">
        <w:rPr>
          <w:rFonts w:ascii="Times New Roman" w:hAnsi="Times New Roman" w:cs="Times New Roman"/>
        </w:rPr>
        <w:tab/>
        <w:t>To design a system layout for the battery with circuit protection.</w:t>
      </w:r>
    </w:p>
    <w:p w14:paraId="22E095C1" w14:textId="77777777" w:rsidR="00436642" w:rsidRPr="005A5281" w:rsidRDefault="00436642" w:rsidP="00436642">
      <w:pPr>
        <w:rPr>
          <w:rFonts w:ascii="Times New Roman" w:hAnsi="Times New Roman" w:cs="Times New Roman"/>
        </w:rPr>
      </w:pPr>
      <w:r w:rsidRPr="005A5281">
        <w:rPr>
          <w:rFonts w:ascii="Times New Roman" w:hAnsi="Times New Roman" w:cs="Times New Roman"/>
        </w:rPr>
        <w:t>iv.</w:t>
      </w:r>
      <w:r w:rsidRPr="005A5281">
        <w:rPr>
          <w:rFonts w:ascii="Times New Roman" w:hAnsi="Times New Roman" w:cs="Times New Roman"/>
        </w:rPr>
        <w:tab/>
        <w:t>To install and test the system under various load conditions.</w:t>
      </w:r>
    </w:p>
    <w:p w14:paraId="4BC8377B" w14:textId="1CDDD340" w:rsidR="00436642" w:rsidRPr="005A5281" w:rsidRDefault="00436642" w:rsidP="00436642">
      <w:pPr>
        <w:rPr>
          <w:rFonts w:ascii="Times New Roman" w:hAnsi="Times New Roman" w:cs="Times New Roman"/>
        </w:rPr>
      </w:pPr>
      <w:r w:rsidRPr="005A5281">
        <w:rPr>
          <w:rFonts w:ascii="Times New Roman" w:hAnsi="Times New Roman" w:cs="Times New Roman"/>
        </w:rPr>
        <w:t>v.</w:t>
      </w:r>
      <w:r w:rsidRPr="005A5281">
        <w:rPr>
          <w:rFonts w:ascii="Times New Roman" w:hAnsi="Times New Roman" w:cs="Times New Roman"/>
        </w:rPr>
        <w:tab/>
        <w:t>To assess system performance and provide recommendations for future scalability.</w:t>
      </w:r>
    </w:p>
    <w:p w14:paraId="40A7A03B" w14:textId="34B2D5FE"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5. Scope</w:t>
      </w:r>
    </w:p>
    <w:p w14:paraId="256E043D" w14:textId="77777777" w:rsidR="00F51193" w:rsidRPr="005A5281" w:rsidRDefault="00F51193" w:rsidP="00F51193">
      <w:pPr>
        <w:rPr>
          <w:rFonts w:ascii="Times New Roman" w:hAnsi="Times New Roman" w:cs="Times New Roman"/>
        </w:rPr>
      </w:pPr>
      <w:proofErr w:type="spellStart"/>
      <w:r w:rsidRPr="005A5281">
        <w:rPr>
          <w:rFonts w:ascii="Times New Roman" w:hAnsi="Times New Roman" w:cs="Times New Roman"/>
        </w:rPr>
        <w:t>i</w:t>
      </w:r>
      <w:proofErr w:type="spellEnd"/>
      <w:r w:rsidRPr="005A5281">
        <w:rPr>
          <w:rFonts w:ascii="Times New Roman" w:hAnsi="Times New Roman" w:cs="Times New Roman"/>
        </w:rPr>
        <w:t>.</w:t>
      </w:r>
      <w:r w:rsidRPr="005A5281">
        <w:rPr>
          <w:rFonts w:ascii="Times New Roman" w:hAnsi="Times New Roman" w:cs="Times New Roman"/>
        </w:rPr>
        <w:tab/>
        <w:t>Installation of a 10kVA inverter capable of powering office appliances and devices.</w:t>
      </w:r>
    </w:p>
    <w:p w14:paraId="08A565B7" w14:textId="77777777" w:rsidR="00F51193" w:rsidRPr="005A5281" w:rsidRDefault="00F51193" w:rsidP="00F51193">
      <w:pPr>
        <w:rPr>
          <w:rFonts w:ascii="Times New Roman" w:hAnsi="Times New Roman" w:cs="Times New Roman"/>
        </w:rPr>
      </w:pPr>
      <w:r w:rsidRPr="005A5281">
        <w:rPr>
          <w:rFonts w:ascii="Times New Roman" w:hAnsi="Times New Roman" w:cs="Times New Roman"/>
        </w:rPr>
        <w:t>ii.</w:t>
      </w:r>
      <w:r w:rsidRPr="005A5281">
        <w:rPr>
          <w:rFonts w:ascii="Times New Roman" w:hAnsi="Times New Roman" w:cs="Times New Roman"/>
        </w:rPr>
        <w:tab/>
        <w:t>Integration of a 10.2kW battery bank.</w:t>
      </w:r>
    </w:p>
    <w:p w14:paraId="4C3BD0E2" w14:textId="77777777" w:rsidR="00F51193" w:rsidRPr="005A5281" w:rsidRDefault="00F51193" w:rsidP="00F51193">
      <w:pPr>
        <w:rPr>
          <w:rFonts w:ascii="Times New Roman" w:hAnsi="Times New Roman" w:cs="Times New Roman"/>
        </w:rPr>
      </w:pPr>
      <w:r w:rsidRPr="005A5281">
        <w:rPr>
          <w:rFonts w:ascii="Times New Roman" w:hAnsi="Times New Roman" w:cs="Times New Roman"/>
        </w:rPr>
        <w:t>iii.</w:t>
      </w:r>
      <w:r w:rsidRPr="005A5281">
        <w:rPr>
          <w:rFonts w:ascii="Times New Roman" w:hAnsi="Times New Roman" w:cs="Times New Roman"/>
        </w:rPr>
        <w:tab/>
        <w:t>Incorporation of system and battery protection using circuit breakers.</w:t>
      </w:r>
    </w:p>
    <w:p w14:paraId="07DD187E" w14:textId="2DC938CE" w:rsidR="00F51193" w:rsidRDefault="00F51193" w:rsidP="00F51193">
      <w:pPr>
        <w:rPr>
          <w:rFonts w:ascii="Times New Roman" w:hAnsi="Times New Roman" w:cs="Times New Roman"/>
        </w:rPr>
      </w:pPr>
      <w:r w:rsidRPr="005A5281">
        <w:rPr>
          <w:rFonts w:ascii="Times New Roman" w:hAnsi="Times New Roman" w:cs="Times New Roman"/>
        </w:rPr>
        <w:t>iv.</w:t>
      </w:r>
      <w:r w:rsidRPr="005A5281">
        <w:rPr>
          <w:rFonts w:ascii="Times New Roman" w:hAnsi="Times New Roman" w:cs="Times New Roman"/>
        </w:rPr>
        <w:tab/>
        <w:t>Evaluation of system performance under operational conditions.</w:t>
      </w:r>
    </w:p>
    <w:p w14:paraId="0A6E6BD4" w14:textId="77777777" w:rsidR="005A5281" w:rsidRPr="005A5281" w:rsidRDefault="005A5281" w:rsidP="00F51193">
      <w:pPr>
        <w:rPr>
          <w:rFonts w:ascii="Times New Roman" w:hAnsi="Times New Roman" w:cs="Times New Roman"/>
        </w:rPr>
      </w:pPr>
    </w:p>
    <w:p w14:paraId="36876A89" w14:textId="5A764FB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lastRenderedPageBreak/>
        <w:t>6. Methodology</w:t>
      </w:r>
    </w:p>
    <w:p w14:paraId="040ED9B9" w14:textId="77777777" w:rsidR="009920D2" w:rsidRPr="009920D2" w:rsidRDefault="009920D2" w:rsidP="009920D2">
      <w:pPr>
        <w:numPr>
          <w:ilvl w:val="0"/>
          <w:numId w:val="3"/>
        </w:numPr>
        <w:rPr>
          <w:rFonts w:ascii="Times New Roman" w:hAnsi="Times New Roman" w:cs="Times New Roman"/>
        </w:rPr>
      </w:pPr>
      <w:r w:rsidRPr="009920D2">
        <w:rPr>
          <w:rFonts w:ascii="Times New Roman" w:hAnsi="Times New Roman" w:cs="Times New Roman"/>
          <w:b/>
          <w:bCs/>
        </w:rPr>
        <w:t>Site Survey:</w:t>
      </w:r>
      <w:r w:rsidRPr="009920D2">
        <w:rPr>
          <w:rFonts w:ascii="Times New Roman" w:hAnsi="Times New Roman" w:cs="Times New Roman"/>
        </w:rPr>
        <w:t xml:space="preserve"> Identify power needs, layout constraints, and device categories.</w:t>
      </w:r>
    </w:p>
    <w:p w14:paraId="48C33A6A" w14:textId="77777777" w:rsidR="009920D2" w:rsidRPr="009920D2" w:rsidRDefault="009920D2" w:rsidP="009920D2">
      <w:pPr>
        <w:numPr>
          <w:ilvl w:val="0"/>
          <w:numId w:val="3"/>
        </w:numPr>
        <w:rPr>
          <w:rFonts w:ascii="Times New Roman" w:hAnsi="Times New Roman" w:cs="Times New Roman"/>
        </w:rPr>
      </w:pPr>
      <w:r w:rsidRPr="009920D2">
        <w:rPr>
          <w:rFonts w:ascii="Times New Roman" w:hAnsi="Times New Roman" w:cs="Times New Roman"/>
          <w:b/>
          <w:bCs/>
        </w:rPr>
        <w:t>Design:</w:t>
      </w:r>
      <w:r w:rsidRPr="009920D2">
        <w:rPr>
          <w:rFonts w:ascii="Times New Roman" w:hAnsi="Times New Roman" w:cs="Times New Roman"/>
        </w:rPr>
        <w:t xml:space="preserve"> Develop block and circuit diagrams; calculate system sizing.</w:t>
      </w:r>
    </w:p>
    <w:p w14:paraId="04A4D4CB" w14:textId="77777777" w:rsidR="009920D2" w:rsidRPr="009920D2" w:rsidRDefault="009920D2" w:rsidP="009920D2">
      <w:pPr>
        <w:numPr>
          <w:ilvl w:val="0"/>
          <w:numId w:val="3"/>
        </w:numPr>
        <w:rPr>
          <w:rFonts w:ascii="Times New Roman" w:hAnsi="Times New Roman" w:cs="Times New Roman"/>
        </w:rPr>
      </w:pPr>
      <w:r w:rsidRPr="009920D2">
        <w:rPr>
          <w:rFonts w:ascii="Times New Roman" w:hAnsi="Times New Roman" w:cs="Times New Roman"/>
          <w:b/>
          <w:bCs/>
        </w:rPr>
        <w:t>Procurement and Installation:</w:t>
      </w:r>
      <w:r w:rsidRPr="009920D2">
        <w:rPr>
          <w:rFonts w:ascii="Times New Roman" w:hAnsi="Times New Roman" w:cs="Times New Roman"/>
        </w:rPr>
        <w:t xml:space="preserve"> Source components, install solar arrays, inverters, and batteries.</w:t>
      </w:r>
    </w:p>
    <w:p w14:paraId="428432E2" w14:textId="77777777" w:rsidR="009920D2" w:rsidRPr="009920D2" w:rsidRDefault="009920D2" w:rsidP="009920D2">
      <w:pPr>
        <w:numPr>
          <w:ilvl w:val="0"/>
          <w:numId w:val="3"/>
        </w:numPr>
        <w:rPr>
          <w:rFonts w:ascii="Times New Roman" w:hAnsi="Times New Roman" w:cs="Times New Roman"/>
        </w:rPr>
      </w:pPr>
      <w:r w:rsidRPr="009920D2">
        <w:rPr>
          <w:rFonts w:ascii="Times New Roman" w:hAnsi="Times New Roman" w:cs="Times New Roman"/>
          <w:b/>
          <w:bCs/>
        </w:rPr>
        <w:t>Testing and Commissioning:</w:t>
      </w:r>
      <w:r w:rsidRPr="009920D2">
        <w:rPr>
          <w:rFonts w:ascii="Times New Roman" w:hAnsi="Times New Roman" w:cs="Times New Roman"/>
        </w:rPr>
        <w:t xml:space="preserve"> Verify operational efficiency and safety.</w:t>
      </w:r>
    </w:p>
    <w:p w14:paraId="0998BCC8" w14:textId="448AE879" w:rsidR="009920D2" w:rsidRPr="009920D2" w:rsidRDefault="009920D2" w:rsidP="009920D2">
      <w:pPr>
        <w:numPr>
          <w:ilvl w:val="0"/>
          <w:numId w:val="3"/>
        </w:numPr>
        <w:rPr>
          <w:rFonts w:ascii="Times New Roman" w:hAnsi="Times New Roman" w:cs="Times New Roman"/>
        </w:rPr>
      </w:pPr>
      <w:r w:rsidRPr="009920D2">
        <w:rPr>
          <w:rFonts w:ascii="Times New Roman" w:hAnsi="Times New Roman" w:cs="Times New Roman"/>
          <w:b/>
          <w:bCs/>
        </w:rPr>
        <w:t>Training:</w:t>
      </w:r>
      <w:r w:rsidRPr="009920D2">
        <w:rPr>
          <w:rFonts w:ascii="Times New Roman" w:hAnsi="Times New Roman" w:cs="Times New Roman"/>
        </w:rPr>
        <w:t xml:space="preserve"> Orient users and technical staff on system operation and maintenance.</w:t>
      </w:r>
    </w:p>
    <w:p w14:paraId="438EEE17"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7. Expected Results</w:t>
      </w:r>
    </w:p>
    <w:p w14:paraId="5D50D35A" w14:textId="77777777" w:rsidR="009920D2" w:rsidRPr="009920D2" w:rsidRDefault="009920D2" w:rsidP="009920D2">
      <w:pPr>
        <w:numPr>
          <w:ilvl w:val="0"/>
          <w:numId w:val="4"/>
        </w:numPr>
        <w:rPr>
          <w:rFonts w:ascii="Times New Roman" w:hAnsi="Times New Roman" w:cs="Times New Roman"/>
        </w:rPr>
      </w:pPr>
      <w:r w:rsidRPr="009920D2">
        <w:rPr>
          <w:rFonts w:ascii="Times New Roman" w:hAnsi="Times New Roman" w:cs="Times New Roman"/>
        </w:rPr>
        <w:t>Improved energy reliability with &gt;99% uptime.</w:t>
      </w:r>
    </w:p>
    <w:p w14:paraId="00C90C39" w14:textId="77777777" w:rsidR="009920D2" w:rsidRPr="009920D2" w:rsidRDefault="009920D2" w:rsidP="009920D2">
      <w:pPr>
        <w:numPr>
          <w:ilvl w:val="0"/>
          <w:numId w:val="4"/>
        </w:numPr>
        <w:rPr>
          <w:rFonts w:ascii="Times New Roman" w:hAnsi="Times New Roman" w:cs="Times New Roman"/>
        </w:rPr>
      </w:pPr>
      <w:r w:rsidRPr="009920D2">
        <w:rPr>
          <w:rFonts w:ascii="Times New Roman" w:hAnsi="Times New Roman" w:cs="Times New Roman"/>
        </w:rPr>
        <w:t>Elimination of generator use and related fuel costs.</w:t>
      </w:r>
    </w:p>
    <w:p w14:paraId="3BE6A918" w14:textId="77777777" w:rsidR="009920D2" w:rsidRPr="009920D2" w:rsidRDefault="009920D2" w:rsidP="009920D2">
      <w:pPr>
        <w:numPr>
          <w:ilvl w:val="0"/>
          <w:numId w:val="4"/>
        </w:numPr>
        <w:rPr>
          <w:rFonts w:ascii="Times New Roman" w:hAnsi="Times New Roman" w:cs="Times New Roman"/>
        </w:rPr>
      </w:pPr>
      <w:r w:rsidRPr="009920D2">
        <w:rPr>
          <w:rFonts w:ascii="Times New Roman" w:hAnsi="Times New Roman" w:cs="Times New Roman"/>
        </w:rPr>
        <w:t>Enhanced productivity in administrative and academic functions.</w:t>
      </w:r>
    </w:p>
    <w:p w14:paraId="4A85AA7B" w14:textId="149E03E1" w:rsidR="009920D2" w:rsidRPr="009920D2" w:rsidRDefault="009920D2" w:rsidP="009920D2">
      <w:pPr>
        <w:numPr>
          <w:ilvl w:val="0"/>
          <w:numId w:val="4"/>
        </w:numPr>
        <w:rPr>
          <w:rFonts w:ascii="Times New Roman" w:hAnsi="Times New Roman" w:cs="Times New Roman"/>
        </w:rPr>
      </w:pPr>
      <w:r w:rsidRPr="009920D2">
        <w:rPr>
          <w:rFonts w:ascii="Times New Roman" w:hAnsi="Times New Roman" w:cs="Times New Roman"/>
        </w:rPr>
        <w:t>Significant reduction in carbon emissions and environmental noise.</w:t>
      </w:r>
    </w:p>
    <w:p w14:paraId="04EA1B16"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 xml:space="preserve">8. Budget Estimate </w:t>
      </w:r>
      <w:r w:rsidRPr="009920D2">
        <w:rPr>
          <w:rFonts w:ascii="Times New Roman" w:hAnsi="Times New Roman" w:cs="Times New Roman"/>
          <w:b/>
          <w:bCs/>
          <w:i/>
          <w:iCs/>
        </w:rPr>
        <w:t>(Illustrative — to be filled based on actual quotations)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8"/>
        <w:gridCol w:w="981"/>
        <w:gridCol w:w="1434"/>
        <w:gridCol w:w="1520"/>
      </w:tblGrid>
      <w:tr w:rsidR="009920D2" w:rsidRPr="009920D2" w14:paraId="771DDD61" w14:textId="77777777" w:rsidTr="009920D2">
        <w:trPr>
          <w:tblHeader/>
          <w:tblCellSpacing w:w="15" w:type="dxa"/>
        </w:trPr>
        <w:tc>
          <w:tcPr>
            <w:tcW w:w="0" w:type="auto"/>
            <w:vAlign w:val="center"/>
            <w:hideMark/>
          </w:tcPr>
          <w:p w14:paraId="241DCBC6"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Item</w:t>
            </w:r>
          </w:p>
        </w:tc>
        <w:tc>
          <w:tcPr>
            <w:tcW w:w="0" w:type="auto"/>
            <w:vAlign w:val="center"/>
            <w:hideMark/>
          </w:tcPr>
          <w:p w14:paraId="261F27EC"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Quantity</w:t>
            </w:r>
          </w:p>
        </w:tc>
        <w:tc>
          <w:tcPr>
            <w:tcW w:w="0" w:type="auto"/>
            <w:vAlign w:val="center"/>
            <w:hideMark/>
          </w:tcPr>
          <w:p w14:paraId="144B5D08"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Unit Cost (₦)</w:t>
            </w:r>
          </w:p>
        </w:tc>
        <w:tc>
          <w:tcPr>
            <w:tcW w:w="0" w:type="auto"/>
            <w:vAlign w:val="center"/>
            <w:hideMark/>
          </w:tcPr>
          <w:p w14:paraId="2A3CBCA5"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Total Cost (₦)</w:t>
            </w:r>
          </w:p>
        </w:tc>
      </w:tr>
      <w:tr w:rsidR="009920D2" w:rsidRPr="009920D2" w14:paraId="7021044D" w14:textId="77777777" w:rsidTr="009920D2">
        <w:trPr>
          <w:tblCellSpacing w:w="15" w:type="dxa"/>
        </w:trPr>
        <w:tc>
          <w:tcPr>
            <w:tcW w:w="0" w:type="auto"/>
            <w:vAlign w:val="center"/>
            <w:hideMark/>
          </w:tcPr>
          <w:p w14:paraId="4FC2D177"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10kVA Hybrid Inverter</w:t>
            </w:r>
          </w:p>
        </w:tc>
        <w:tc>
          <w:tcPr>
            <w:tcW w:w="0" w:type="auto"/>
            <w:vAlign w:val="center"/>
            <w:hideMark/>
          </w:tcPr>
          <w:p w14:paraId="7FEAAC8D"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w:t>
            </w:r>
          </w:p>
        </w:tc>
        <w:tc>
          <w:tcPr>
            <w:tcW w:w="0" w:type="auto"/>
            <w:vAlign w:val="center"/>
            <w:hideMark/>
          </w:tcPr>
          <w:p w14:paraId="68EA93C2"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500,000</w:t>
            </w:r>
          </w:p>
        </w:tc>
        <w:tc>
          <w:tcPr>
            <w:tcW w:w="0" w:type="auto"/>
            <w:vAlign w:val="center"/>
            <w:hideMark/>
          </w:tcPr>
          <w:p w14:paraId="0A33611B"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500,000</w:t>
            </w:r>
          </w:p>
        </w:tc>
      </w:tr>
      <w:tr w:rsidR="009920D2" w:rsidRPr="009920D2" w14:paraId="2DD367C8" w14:textId="77777777" w:rsidTr="009920D2">
        <w:trPr>
          <w:tblCellSpacing w:w="15" w:type="dxa"/>
        </w:trPr>
        <w:tc>
          <w:tcPr>
            <w:tcW w:w="0" w:type="auto"/>
            <w:vAlign w:val="center"/>
            <w:hideMark/>
          </w:tcPr>
          <w:p w14:paraId="3DAEE05B"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10.2kWh Lithium-ion Battery</w:t>
            </w:r>
          </w:p>
        </w:tc>
        <w:tc>
          <w:tcPr>
            <w:tcW w:w="0" w:type="auto"/>
            <w:vAlign w:val="center"/>
            <w:hideMark/>
          </w:tcPr>
          <w:p w14:paraId="78E1C990"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w:t>
            </w:r>
          </w:p>
        </w:tc>
        <w:tc>
          <w:tcPr>
            <w:tcW w:w="0" w:type="auto"/>
            <w:vAlign w:val="center"/>
            <w:hideMark/>
          </w:tcPr>
          <w:p w14:paraId="08FE9699"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900,000</w:t>
            </w:r>
          </w:p>
        </w:tc>
        <w:tc>
          <w:tcPr>
            <w:tcW w:w="0" w:type="auto"/>
            <w:vAlign w:val="center"/>
            <w:hideMark/>
          </w:tcPr>
          <w:p w14:paraId="29E413AC"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900,000</w:t>
            </w:r>
          </w:p>
        </w:tc>
      </w:tr>
      <w:tr w:rsidR="009920D2" w:rsidRPr="009920D2" w14:paraId="1ECF2963" w14:textId="77777777" w:rsidTr="009920D2">
        <w:trPr>
          <w:tblCellSpacing w:w="15" w:type="dxa"/>
        </w:trPr>
        <w:tc>
          <w:tcPr>
            <w:tcW w:w="0" w:type="auto"/>
            <w:vAlign w:val="center"/>
            <w:hideMark/>
          </w:tcPr>
          <w:p w14:paraId="22412346"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550W Solar Panels</w:t>
            </w:r>
          </w:p>
        </w:tc>
        <w:tc>
          <w:tcPr>
            <w:tcW w:w="0" w:type="auto"/>
            <w:vAlign w:val="center"/>
            <w:hideMark/>
          </w:tcPr>
          <w:p w14:paraId="37F2F013"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10</w:t>
            </w:r>
          </w:p>
        </w:tc>
        <w:tc>
          <w:tcPr>
            <w:tcW w:w="0" w:type="auto"/>
            <w:vAlign w:val="center"/>
            <w:hideMark/>
          </w:tcPr>
          <w:p w14:paraId="7DF0D2DA"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130,000</w:t>
            </w:r>
          </w:p>
        </w:tc>
        <w:tc>
          <w:tcPr>
            <w:tcW w:w="0" w:type="auto"/>
            <w:vAlign w:val="center"/>
            <w:hideMark/>
          </w:tcPr>
          <w:p w14:paraId="1AD6001D"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1,300,000</w:t>
            </w:r>
          </w:p>
        </w:tc>
      </w:tr>
      <w:tr w:rsidR="009920D2" w:rsidRPr="009920D2" w14:paraId="397CBB1C" w14:textId="77777777" w:rsidTr="009920D2">
        <w:trPr>
          <w:tblCellSpacing w:w="15" w:type="dxa"/>
        </w:trPr>
        <w:tc>
          <w:tcPr>
            <w:tcW w:w="0" w:type="auto"/>
            <w:vAlign w:val="center"/>
            <w:hideMark/>
          </w:tcPr>
          <w:p w14:paraId="0C736E12"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Charge Controller (MPPT)</w:t>
            </w:r>
          </w:p>
        </w:tc>
        <w:tc>
          <w:tcPr>
            <w:tcW w:w="0" w:type="auto"/>
            <w:vAlign w:val="center"/>
            <w:hideMark/>
          </w:tcPr>
          <w:p w14:paraId="4352575F"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w:t>
            </w:r>
          </w:p>
        </w:tc>
        <w:tc>
          <w:tcPr>
            <w:tcW w:w="0" w:type="auto"/>
            <w:vAlign w:val="center"/>
            <w:hideMark/>
          </w:tcPr>
          <w:p w14:paraId="48EE9F25"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150,000</w:t>
            </w:r>
          </w:p>
        </w:tc>
        <w:tc>
          <w:tcPr>
            <w:tcW w:w="0" w:type="auto"/>
            <w:vAlign w:val="center"/>
            <w:hideMark/>
          </w:tcPr>
          <w:p w14:paraId="055C1ACC"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150,000</w:t>
            </w:r>
          </w:p>
        </w:tc>
      </w:tr>
      <w:tr w:rsidR="009920D2" w:rsidRPr="009920D2" w14:paraId="57179796" w14:textId="77777777" w:rsidTr="009920D2">
        <w:trPr>
          <w:tblCellSpacing w:w="15" w:type="dxa"/>
        </w:trPr>
        <w:tc>
          <w:tcPr>
            <w:tcW w:w="0" w:type="auto"/>
            <w:vAlign w:val="center"/>
            <w:hideMark/>
          </w:tcPr>
          <w:p w14:paraId="0122E117"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DC/AC Breakers &amp; Cables</w:t>
            </w:r>
          </w:p>
        </w:tc>
        <w:tc>
          <w:tcPr>
            <w:tcW w:w="0" w:type="auto"/>
            <w:vAlign w:val="center"/>
            <w:hideMark/>
          </w:tcPr>
          <w:p w14:paraId="3221E082"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w:t>
            </w:r>
          </w:p>
        </w:tc>
        <w:tc>
          <w:tcPr>
            <w:tcW w:w="0" w:type="auto"/>
            <w:vAlign w:val="center"/>
            <w:hideMark/>
          </w:tcPr>
          <w:p w14:paraId="58AEBB0F"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300,000</w:t>
            </w:r>
          </w:p>
        </w:tc>
        <w:tc>
          <w:tcPr>
            <w:tcW w:w="0" w:type="auto"/>
            <w:vAlign w:val="center"/>
            <w:hideMark/>
          </w:tcPr>
          <w:p w14:paraId="424B2001"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300,000</w:t>
            </w:r>
          </w:p>
        </w:tc>
      </w:tr>
      <w:tr w:rsidR="009920D2" w:rsidRPr="009920D2" w14:paraId="694966E7" w14:textId="77777777" w:rsidTr="009920D2">
        <w:trPr>
          <w:tblCellSpacing w:w="15" w:type="dxa"/>
        </w:trPr>
        <w:tc>
          <w:tcPr>
            <w:tcW w:w="0" w:type="auto"/>
            <w:vAlign w:val="center"/>
            <w:hideMark/>
          </w:tcPr>
          <w:p w14:paraId="3F1F2B6F"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Monitoring System</w:t>
            </w:r>
          </w:p>
        </w:tc>
        <w:tc>
          <w:tcPr>
            <w:tcW w:w="0" w:type="auto"/>
            <w:vAlign w:val="center"/>
            <w:hideMark/>
          </w:tcPr>
          <w:p w14:paraId="29D22847"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w:t>
            </w:r>
          </w:p>
        </w:tc>
        <w:tc>
          <w:tcPr>
            <w:tcW w:w="0" w:type="auto"/>
            <w:vAlign w:val="center"/>
            <w:hideMark/>
          </w:tcPr>
          <w:p w14:paraId="7E5FF54B"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120,000</w:t>
            </w:r>
          </w:p>
        </w:tc>
        <w:tc>
          <w:tcPr>
            <w:tcW w:w="0" w:type="auto"/>
            <w:vAlign w:val="center"/>
            <w:hideMark/>
          </w:tcPr>
          <w:p w14:paraId="425245B7"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120,000</w:t>
            </w:r>
          </w:p>
        </w:tc>
      </w:tr>
      <w:tr w:rsidR="009920D2" w:rsidRPr="009920D2" w14:paraId="31346076" w14:textId="77777777" w:rsidTr="009920D2">
        <w:trPr>
          <w:tblCellSpacing w:w="15" w:type="dxa"/>
        </w:trPr>
        <w:tc>
          <w:tcPr>
            <w:tcW w:w="0" w:type="auto"/>
            <w:vAlign w:val="center"/>
            <w:hideMark/>
          </w:tcPr>
          <w:p w14:paraId="3FFD9B90"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Labor &amp; Installation</w:t>
            </w:r>
          </w:p>
        </w:tc>
        <w:tc>
          <w:tcPr>
            <w:tcW w:w="0" w:type="auto"/>
            <w:vAlign w:val="center"/>
            <w:hideMark/>
          </w:tcPr>
          <w:p w14:paraId="7F45AF83"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w:t>
            </w:r>
          </w:p>
        </w:tc>
        <w:tc>
          <w:tcPr>
            <w:tcW w:w="0" w:type="auto"/>
            <w:vAlign w:val="center"/>
            <w:hideMark/>
          </w:tcPr>
          <w:p w14:paraId="2F6B2A61"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250,000</w:t>
            </w:r>
          </w:p>
        </w:tc>
        <w:tc>
          <w:tcPr>
            <w:tcW w:w="0" w:type="auto"/>
            <w:vAlign w:val="center"/>
            <w:hideMark/>
          </w:tcPr>
          <w:p w14:paraId="3D459365"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250,000</w:t>
            </w:r>
          </w:p>
        </w:tc>
      </w:tr>
      <w:tr w:rsidR="009920D2" w:rsidRPr="009920D2" w14:paraId="7A0342BE" w14:textId="77777777" w:rsidTr="009920D2">
        <w:trPr>
          <w:tblCellSpacing w:w="15" w:type="dxa"/>
        </w:trPr>
        <w:tc>
          <w:tcPr>
            <w:tcW w:w="0" w:type="auto"/>
            <w:vAlign w:val="center"/>
            <w:hideMark/>
          </w:tcPr>
          <w:p w14:paraId="41654F61"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Miscellaneous</w:t>
            </w:r>
          </w:p>
        </w:tc>
        <w:tc>
          <w:tcPr>
            <w:tcW w:w="0" w:type="auto"/>
            <w:vAlign w:val="center"/>
            <w:hideMark/>
          </w:tcPr>
          <w:p w14:paraId="66A32523"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w:t>
            </w:r>
          </w:p>
        </w:tc>
        <w:tc>
          <w:tcPr>
            <w:tcW w:w="0" w:type="auto"/>
            <w:vAlign w:val="center"/>
            <w:hideMark/>
          </w:tcPr>
          <w:p w14:paraId="1BD494F2"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180,000</w:t>
            </w:r>
          </w:p>
        </w:tc>
        <w:tc>
          <w:tcPr>
            <w:tcW w:w="0" w:type="auto"/>
            <w:vAlign w:val="center"/>
            <w:hideMark/>
          </w:tcPr>
          <w:p w14:paraId="4562CA9A"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180,000</w:t>
            </w:r>
          </w:p>
        </w:tc>
      </w:tr>
      <w:tr w:rsidR="009920D2" w:rsidRPr="009920D2" w14:paraId="4F20F45E" w14:textId="77777777" w:rsidTr="009920D2">
        <w:trPr>
          <w:tblCellSpacing w:w="15" w:type="dxa"/>
        </w:trPr>
        <w:tc>
          <w:tcPr>
            <w:tcW w:w="0" w:type="auto"/>
            <w:vAlign w:val="center"/>
            <w:hideMark/>
          </w:tcPr>
          <w:p w14:paraId="6A247A31" w14:textId="77777777" w:rsidR="009920D2" w:rsidRPr="009920D2" w:rsidRDefault="009920D2" w:rsidP="009920D2">
            <w:pPr>
              <w:rPr>
                <w:rFonts w:ascii="Times New Roman" w:hAnsi="Times New Roman" w:cs="Times New Roman"/>
              </w:rPr>
            </w:pPr>
            <w:r w:rsidRPr="009920D2">
              <w:rPr>
                <w:rFonts w:ascii="Times New Roman" w:hAnsi="Times New Roman" w:cs="Times New Roman"/>
                <w:b/>
                <w:bCs/>
              </w:rPr>
              <w:t>Total Estimate</w:t>
            </w:r>
          </w:p>
        </w:tc>
        <w:tc>
          <w:tcPr>
            <w:tcW w:w="0" w:type="auto"/>
            <w:vAlign w:val="center"/>
            <w:hideMark/>
          </w:tcPr>
          <w:p w14:paraId="14709DB8" w14:textId="77777777" w:rsidR="009920D2" w:rsidRPr="009920D2" w:rsidRDefault="009920D2" w:rsidP="009920D2">
            <w:pPr>
              <w:rPr>
                <w:rFonts w:ascii="Times New Roman" w:hAnsi="Times New Roman" w:cs="Times New Roman"/>
              </w:rPr>
            </w:pPr>
          </w:p>
        </w:tc>
        <w:tc>
          <w:tcPr>
            <w:tcW w:w="0" w:type="auto"/>
            <w:vAlign w:val="center"/>
            <w:hideMark/>
          </w:tcPr>
          <w:p w14:paraId="3F5F4F3F" w14:textId="77777777" w:rsidR="009920D2" w:rsidRPr="009920D2" w:rsidRDefault="009920D2" w:rsidP="009920D2">
            <w:pPr>
              <w:rPr>
                <w:rFonts w:ascii="Times New Roman" w:hAnsi="Times New Roman" w:cs="Times New Roman"/>
              </w:rPr>
            </w:pPr>
          </w:p>
        </w:tc>
        <w:tc>
          <w:tcPr>
            <w:tcW w:w="0" w:type="auto"/>
            <w:vAlign w:val="center"/>
            <w:hideMark/>
          </w:tcPr>
          <w:p w14:paraId="466FEE97" w14:textId="77777777" w:rsidR="009920D2" w:rsidRPr="009920D2" w:rsidRDefault="009920D2" w:rsidP="009920D2">
            <w:pPr>
              <w:rPr>
                <w:rFonts w:ascii="Times New Roman" w:hAnsi="Times New Roman" w:cs="Times New Roman"/>
              </w:rPr>
            </w:pPr>
            <w:r w:rsidRPr="009920D2">
              <w:rPr>
                <w:rFonts w:ascii="Times New Roman" w:hAnsi="Times New Roman" w:cs="Times New Roman"/>
                <w:b/>
                <w:bCs/>
              </w:rPr>
              <w:t>₦3,700,000</w:t>
            </w:r>
          </w:p>
        </w:tc>
      </w:tr>
    </w:tbl>
    <w:p w14:paraId="72AD3745"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t>9. Sustainability and Future Impact</w:t>
      </w:r>
    </w:p>
    <w:p w14:paraId="5F19A72C" w14:textId="69967187" w:rsidR="009920D2" w:rsidRPr="009920D2" w:rsidRDefault="009920D2" w:rsidP="009920D2">
      <w:pPr>
        <w:rPr>
          <w:rFonts w:ascii="Times New Roman" w:hAnsi="Times New Roman" w:cs="Times New Roman"/>
        </w:rPr>
      </w:pPr>
      <w:r w:rsidRPr="009920D2">
        <w:rPr>
          <w:rFonts w:ascii="Times New Roman" w:hAnsi="Times New Roman" w:cs="Times New Roman"/>
        </w:rPr>
        <w:t>This system promotes green energy adoption and aligns with global sustainability goals. It also serves as a learning module for engineering students and sets a precedent for broader renewable energy integration within academic campuses.</w:t>
      </w:r>
    </w:p>
    <w:p w14:paraId="762F3027" w14:textId="77777777" w:rsidR="009920D2" w:rsidRPr="009920D2" w:rsidRDefault="009920D2" w:rsidP="009920D2">
      <w:pPr>
        <w:rPr>
          <w:rFonts w:ascii="Times New Roman" w:hAnsi="Times New Roman" w:cs="Times New Roman"/>
          <w:b/>
          <w:bCs/>
        </w:rPr>
      </w:pPr>
      <w:r w:rsidRPr="009920D2">
        <w:rPr>
          <w:rFonts w:ascii="Times New Roman" w:hAnsi="Times New Roman" w:cs="Times New Roman"/>
          <w:b/>
          <w:bCs/>
        </w:rPr>
        <w:lastRenderedPageBreak/>
        <w:t>10. Conclusion</w:t>
      </w:r>
    </w:p>
    <w:p w14:paraId="0B573AF6" w14:textId="77777777" w:rsidR="009920D2" w:rsidRPr="009920D2" w:rsidRDefault="009920D2" w:rsidP="009920D2">
      <w:pPr>
        <w:rPr>
          <w:rFonts w:ascii="Times New Roman" w:hAnsi="Times New Roman" w:cs="Times New Roman"/>
        </w:rPr>
      </w:pPr>
      <w:r w:rsidRPr="009920D2">
        <w:rPr>
          <w:rFonts w:ascii="Times New Roman" w:hAnsi="Times New Roman" w:cs="Times New Roman"/>
        </w:rPr>
        <w:t>The proposed hybrid inverter installation is a vital investment in reliable, clean, and cost-effective power for the Institute. It enhances operational efficiency, promotes sustainability, and reduces dependency on the national grid. Your support and approval of this proposal will be a step toward energy resilience and academic excellence.</w:t>
      </w:r>
    </w:p>
    <w:p w14:paraId="50B244DE" w14:textId="3FB81529" w:rsidR="009920D2" w:rsidRPr="005A5281" w:rsidRDefault="009920D2">
      <w:pPr>
        <w:rPr>
          <w:rFonts w:ascii="Times New Roman" w:hAnsi="Times New Roman" w:cs="Times New Roman"/>
        </w:rPr>
      </w:pPr>
    </w:p>
    <w:sectPr w:rsidR="009920D2" w:rsidRPr="005A5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72E9"/>
    <w:multiLevelType w:val="multilevel"/>
    <w:tmpl w:val="3BB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425B5"/>
    <w:multiLevelType w:val="multilevel"/>
    <w:tmpl w:val="85E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14E5D"/>
    <w:multiLevelType w:val="multilevel"/>
    <w:tmpl w:val="FBD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77023"/>
    <w:multiLevelType w:val="multilevel"/>
    <w:tmpl w:val="75A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818569">
    <w:abstractNumId w:val="3"/>
  </w:num>
  <w:num w:numId="2" w16cid:durableId="1403942251">
    <w:abstractNumId w:val="0"/>
  </w:num>
  <w:num w:numId="3" w16cid:durableId="1772162754">
    <w:abstractNumId w:val="2"/>
  </w:num>
  <w:num w:numId="4" w16cid:durableId="1887571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D2"/>
    <w:rsid w:val="00436642"/>
    <w:rsid w:val="005A5281"/>
    <w:rsid w:val="007976ED"/>
    <w:rsid w:val="009920D2"/>
    <w:rsid w:val="00A722A9"/>
    <w:rsid w:val="00F5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9C60"/>
  <w15:chartTrackingRefBased/>
  <w15:docId w15:val="{E7539246-2CA1-4F4E-839A-D21670BE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0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0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0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0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0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0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0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0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D2"/>
    <w:rPr>
      <w:rFonts w:eastAsiaTheme="majorEastAsia" w:cstheme="majorBidi"/>
      <w:color w:val="272727" w:themeColor="text1" w:themeTint="D8"/>
    </w:rPr>
  </w:style>
  <w:style w:type="paragraph" w:styleId="Title">
    <w:name w:val="Title"/>
    <w:basedOn w:val="Normal"/>
    <w:next w:val="Normal"/>
    <w:link w:val="TitleChar"/>
    <w:uiPriority w:val="10"/>
    <w:qFormat/>
    <w:rsid w:val="00992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D2"/>
    <w:pPr>
      <w:spacing w:before="160"/>
      <w:jc w:val="center"/>
    </w:pPr>
    <w:rPr>
      <w:i/>
      <w:iCs/>
      <w:color w:val="404040" w:themeColor="text1" w:themeTint="BF"/>
    </w:rPr>
  </w:style>
  <w:style w:type="character" w:customStyle="1" w:styleId="QuoteChar">
    <w:name w:val="Quote Char"/>
    <w:basedOn w:val="DefaultParagraphFont"/>
    <w:link w:val="Quote"/>
    <w:uiPriority w:val="29"/>
    <w:rsid w:val="009920D2"/>
    <w:rPr>
      <w:i/>
      <w:iCs/>
      <w:color w:val="404040" w:themeColor="text1" w:themeTint="BF"/>
    </w:rPr>
  </w:style>
  <w:style w:type="paragraph" w:styleId="ListParagraph">
    <w:name w:val="List Paragraph"/>
    <w:basedOn w:val="Normal"/>
    <w:uiPriority w:val="34"/>
    <w:qFormat/>
    <w:rsid w:val="009920D2"/>
    <w:pPr>
      <w:ind w:left="720"/>
      <w:contextualSpacing/>
    </w:pPr>
  </w:style>
  <w:style w:type="character" w:styleId="IntenseEmphasis">
    <w:name w:val="Intense Emphasis"/>
    <w:basedOn w:val="DefaultParagraphFont"/>
    <w:uiPriority w:val="21"/>
    <w:qFormat/>
    <w:rsid w:val="009920D2"/>
    <w:rPr>
      <w:i/>
      <w:iCs/>
      <w:color w:val="2F5496" w:themeColor="accent1" w:themeShade="BF"/>
    </w:rPr>
  </w:style>
  <w:style w:type="paragraph" w:styleId="IntenseQuote">
    <w:name w:val="Intense Quote"/>
    <w:basedOn w:val="Normal"/>
    <w:next w:val="Normal"/>
    <w:link w:val="IntenseQuoteChar"/>
    <w:uiPriority w:val="30"/>
    <w:qFormat/>
    <w:rsid w:val="00992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0D2"/>
    <w:rPr>
      <w:i/>
      <w:iCs/>
      <w:color w:val="2F5496" w:themeColor="accent1" w:themeShade="BF"/>
    </w:rPr>
  </w:style>
  <w:style w:type="character" w:styleId="IntenseReference">
    <w:name w:val="Intense Reference"/>
    <w:basedOn w:val="DefaultParagraphFont"/>
    <w:uiPriority w:val="32"/>
    <w:qFormat/>
    <w:rsid w:val="00992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1823">
      <w:bodyDiv w:val="1"/>
      <w:marLeft w:val="0"/>
      <w:marRight w:val="0"/>
      <w:marTop w:val="0"/>
      <w:marBottom w:val="0"/>
      <w:divBdr>
        <w:top w:val="none" w:sz="0" w:space="0" w:color="auto"/>
        <w:left w:val="none" w:sz="0" w:space="0" w:color="auto"/>
        <w:bottom w:val="none" w:sz="0" w:space="0" w:color="auto"/>
        <w:right w:val="none" w:sz="0" w:space="0" w:color="auto"/>
      </w:divBdr>
      <w:divsChild>
        <w:div w:id="811336888">
          <w:marLeft w:val="0"/>
          <w:marRight w:val="0"/>
          <w:marTop w:val="0"/>
          <w:marBottom w:val="0"/>
          <w:divBdr>
            <w:top w:val="none" w:sz="0" w:space="0" w:color="auto"/>
            <w:left w:val="none" w:sz="0" w:space="0" w:color="auto"/>
            <w:bottom w:val="none" w:sz="0" w:space="0" w:color="auto"/>
            <w:right w:val="none" w:sz="0" w:space="0" w:color="auto"/>
          </w:divBdr>
          <w:divsChild>
            <w:div w:id="1433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5913">
      <w:bodyDiv w:val="1"/>
      <w:marLeft w:val="0"/>
      <w:marRight w:val="0"/>
      <w:marTop w:val="0"/>
      <w:marBottom w:val="0"/>
      <w:divBdr>
        <w:top w:val="none" w:sz="0" w:space="0" w:color="auto"/>
        <w:left w:val="none" w:sz="0" w:space="0" w:color="auto"/>
        <w:bottom w:val="none" w:sz="0" w:space="0" w:color="auto"/>
        <w:right w:val="none" w:sz="0" w:space="0" w:color="auto"/>
      </w:divBdr>
      <w:divsChild>
        <w:div w:id="1133599475">
          <w:marLeft w:val="0"/>
          <w:marRight w:val="0"/>
          <w:marTop w:val="0"/>
          <w:marBottom w:val="0"/>
          <w:divBdr>
            <w:top w:val="none" w:sz="0" w:space="0" w:color="auto"/>
            <w:left w:val="none" w:sz="0" w:space="0" w:color="auto"/>
            <w:bottom w:val="none" w:sz="0" w:space="0" w:color="auto"/>
            <w:right w:val="none" w:sz="0" w:space="0" w:color="auto"/>
          </w:divBdr>
          <w:divsChild>
            <w:div w:id="1449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2025-06-02T19:10:00Z</dcterms:created>
  <dcterms:modified xsi:type="dcterms:W3CDTF">2025-06-02T19:22:00Z</dcterms:modified>
</cp:coreProperties>
</file>