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7C" w:rsidRDefault="000B0CE1">
      <w:pPr>
        <w:autoSpaceDE w:val="0"/>
        <w:autoSpaceDN w:val="0"/>
        <w:spacing w:after="20" w:line="240" w:lineRule="auto"/>
        <w:jc w:val="center"/>
      </w:pPr>
      <w:r>
        <w:rPr>
          <w:noProof/>
        </w:rPr>
        <w:drawing>
          <wp:inline distT="0" distB="0" distL="0" distR="0" wp14:anchorId="269A1F38" wp14:editId="01AC7EA4">
            <wp:extent cx="71374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7137400" cy="228600"/>
                    </a:xfrm>
                    <a:prstGeom prst="rect">
                      <a:avLst/>
                    </a:prstGeom>
                  </pic:spPr>
                </pic:pic>
              </a:graphicData>
            </a:graphic>
          </wp:inline>
        </w:drawing>
      </w:r>
    </w:p>
    <w:tbl>
      <w:tblPr>
        <w:tblW w:w="11169" w:type="dxa"/>
        <w:tblLayout w:type="fixed"/>
        <w:tblLook w:val="04A0" w:firstRow="1" w:lastRow="0" w:firstColumn="1" w:lastColumn="0" w:noHBand="0" w:noVBand="1"/>
      </w:tblPr>
      <w:tblGrid>
        <w:gridCol w:w="655"/>
        <w:gridCol w:w="9879"/>
        <w:gridCol w:w="635"/>
      </w:tblGrid>
      <w:tr w:rsidR="00B2287C" w:rsidTr="00D65974">
        <w:trPr>
          <w:trHeight w:hRule="exact" w:val="361"/>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14:anchorId="5182FE24" wp14:editId="295C9D7F">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28600" cy="228600"/>
                          </a:xfrm>
                          <a:prstGeom prst="rect">
                            <a:avLst/>
                          </a:prstGeom>
                        </pic:spPr>
                      </pic:pic>
                    </a:graphicData>
                  </a:graphic>
                </wp:inline>
              </w:drawing>
            </w:r>
          </w:p>
        </w:tc>
        <w:tc>
          <w:tcPr>
            <w:tcW w:w="9879" w:type="dxa"/>
            <w:vMerge w:val="restart"/>
            <w:tcMar>
              <w:left w:w="0" w:type="dxa"/>
              <w:right w:w="0" w:type="dxa"/>
            </w:tcMar>
          </w:tcPr>
          <w:p w:rsidR="00B2287C" w:rsidRDefault="00204E1B">
            <w:pPr>
              <w:autoSpaceDE w:val="0"/>
              <w:autoSpaceDN w:val="0"/>
              <w:spacing w:before="3016" w:after="0" w:line="238" w:lineRule="auto"/>
              <w:jc w:val="center"/>
            </w:pPr>
            <w:r>
              <w:rPr>
                <w:noProof/>
              </w:rPr>
              <w:drawing>
                <wp:anchor distT="0" distB="0" distL="0" distR="0" simplePos="0" relativeHeight="251599360" behindDoc="1" locked="0" layoutInCell="1" allowOverlap="1" wp14:anchorId="76BC2B21" wp14:editId="2BCF7ED6">
                  <wp:simplePos x="0" y="0"/>
                  <wp:positionH relativeFrom="page">
                    <wp:posOffset>2546350</wp:posOffset>
                  </wp:positionH>
                  <wp:positionV relativeFrom="page">
                    <wp:posOffset>165819</wp:posOffset>
                  </wp:positionV>
                  <wp:extent cx="1206500" cy="1139472"/>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1206500" cy="1139472"/>
                          </a:xfrm>
                          <a:prstGeom prst="rect">
                            <a:avLst/>
                          </a:prstGeom>
                        </pic:spPr>
                      </pic:pic>
                    </a:graphicData>
                  </a:graphic>
                </wp:anchor>
              </w:drawing>
            </w:r>
            <w:r w:rsidR="000B0CE1">
              <w:rPr>
                <w:rFonts w:ascii="Bookman Old Style" w:eastAsia="Bookman Old Style" w:hAnsi="Bookman Old Style"/>
                <w:color w:val="000000"/>
                <w:sz w:val="26"/>
              </w:rPr>
              <w:t xml:space="preserve">A TECHNICAL REPORT </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40" w:after="0" w:line="240" w:lineRule="auto"/>
            </w:pPr>
            <w:r>
              <w:rPr>
                <w:noProof/>
              </w:rPr>
              <w:drawing>
                <wp:inline distT="0" distB="0" distL="0" distR="0">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40" w:after="0" w:line="240" w:lineRule="auto"/>
              <w:jc w:val="right"/>
            </w:pPr>
            <w:r>
              <w:rPr>
                <w:noProof/>
              </w:rPr>
              <w:drawing>
                <wp:inline distT="0" distB="0" distL="0" distR="0">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tretch>
                            <a:fillRect/>
                          </a:stretch>
                        </pic:blipFill>
                        <pic:spPr>
                          <a:xfrm>
                            <a:off x="0" y="0"/>
                            <a:ext cx="228600" cy="241300"/>
                          </a:xfrm>
                          <a:prstGeom prst="rect">
                            <a:avLst/>
                          </a:prstGeom>
                        </pic:spPr>
                      </pic:pic>
                    </a:graphicData>
                  </a:graphic>
                </wp:inline>
              </w:drawing>
            </w:r>
          </w:p>
        </w:tc>
      </w:tr>
      <w:tr w:rsidR="00B2287C" w:rsidTr="00D65974">
        <w:trPr>
          <w:trHeight w:hRule="exact" w:val="361"/>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40" w:after="0" w:line="240" w:lineRule="auto"/>
            </w:pPr>
            <w:r>
              <w:rPr>
                <w:noProof/>
              </w:rPr>
              <w:drawing>
                <wp:inline distT="0" distB="0" distL="0" distR="0">
                  <wp:extent cx="2286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40" w:after="0" w:line="240" w:lineRule="auto"/>
              <w:jc w:val="right"/>
            </w:pPr>
            <w:r>
              <w:rPr>
                <w:noProof/>
              </w:rPr>
              <w:drawing>
                <wp:inline distT="0" distB="0" distL="0" distR="0">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0"/>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228600" cy="241300"/>
                          </a:xfrm>
                          <a:prstGeom prst="rect">
                            <a:avLst/>
                          </a:prstGeom>
                        </pic:spPr>
                      </pic:pic>
                    </a:graphicData>
                  </a:graphic>
                </wp:inline>
              </w:drawing>
            </w:r>
          </w:p>
        </w:tc>
      </w:tr>
      <w:tr w:rsidR="00B2287C" w:rsidTr="00D65974">
        <w:trPr>
          <w:trHeight w:hRule="exact" w:val="361"/>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3"/>
                          <a:stretch>
                            <a:fillRect/>
                          </a:stretch>
                        </pic:blipFill>
                        <pic:spPr>
                          <a:xfrm>
                            <a:off x="0" y="0"/>
                            <a:ext cx="228600" cy="228600"/>
                          </a:xfrm>
                          <a:prstGeom prst="rect">
                            <a:avLst/>
                          </a:prstGeom>
                        </pic:spPr>
                      </pic:pic>
                    </a:graphicData>
                  </a:graphic>
                </wp:inline>
              </w:drawing>
            </w:r>
          </w:p>
        </w:tc>
      </w:tr>
      <w:tr w:rsidR="00B2287C" w:rsidTr="00D65974">
        <w:trPr>
          <w:trHeight w:hRule="exact" w:val="361"/>
        </w:trPr>
        <w:tc>
          <w:tcPr>
            <w:tcW w:w="655" w:type="dxa"/>
            <w:tcMar>
              <w:left w:w="0" w:type="dxa"/>
              <w:right w:w="0" w:type="dxa"/>
            </w:tcMar>
          </w:tcPr>
          <w:p w:rsidR="00B2287C" w:rsidRDefault="000B0CE1">
            <w:pPr>
              <w:autoSpaceDE w:val="0"/>
              <w:autoSpaceDN w:val="0"/>
              <w:spacing w:before="40" w:after="0" w:line="240" w:lineRule="auto"/>
            </w:pPr>
            <w:r>
              <w:rPr>
                <w:noProof/>
              </w:rPr>
              <w:drawing>
                <wp:inline distT="0" distB="0" distL="0" distR="0">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40" w:after="0" w:line="240" w:lineRule="auto"/>
              <w:jc w:val="right"/>
            </w:pPr>
            <w:r>
              <w:rPr>
                <w:noProof/>
              </w:rPr>
              <w:drawing>
                <wp:inline distT="0" distB="0" distL="0" distR="0">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a:stretch>
                            <a:fillRect/>
                          </a:stretch>
                        </pic:blipFill>
                        <pic:spPr>
                          <a:xfrm>
                            <a:off x="0" y="0"/>
                            <a:ext cx="228600" cy="228600"/>
                          </a:xfrm>
                          <a:prstGeom prst="rect">
                            <a:avLst/>
                          </a:prstGeom>
                        </pic:spPr>
                      </pic:pic>
                    </a:graphicData>
                  </a:graphic>
                </wp:inline>
              </w:drawing>
            </w:r>
          </w:p>
        </w:tc>
      </w:tr>
      <w:tr w:rsidR="00B2287C" w:rsidTr="002E0EA0">
        <w:trPr>
          <w:trHeight w:hRule="exact" w:val="416"/>
        </w:trPr>
        <w:tc>
          <w:tcPr>
            <w:tcW w:w="655" w:type="dxa"/>
            <w:vMerge w:val="restart"/>
            <w:tcMar>
              <w:left w:w="0" w:type="dxa"/>
              <w:right w:w="0" w:type="dxa"/>
            </w:tcMar>
          </w:tcPr>
          <w:p w:rsidR="00B2287C" w:rsidRDefault="002E0EA0">
            <w:pPr>
              <w:autoSpaceDE w:val="0"/>
              <w:autoSpaceDN w:val="0"/>
              <w:spacing w:before="20" w:after="0" w:line="240" w:lineRule="auto"/>
            </w:pPr>
            <w:r>
              <w:rPr>
                <w:noProof/>
              </w:rPr>
              <w:drawing>
                <wp:inline distT="0" distB="0" distL="0" distR="0" wp14:anchorId="4DB9E860" wp14:editId="701485D6">
                  <wp:extent cx="228600" cy="241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a:stretch>
                            <a:fillRect/>
                          </a:stretch>
                        </pic:blipFill>
                        <pic:spPr>
                          <a:xfrm>
                            <a:off x="0" y="0"/>
                            <a:ext cx="228600" cy="241300"/>
                          </a:xfrm>
                          <a:prstGeom prst="rect">
                            <a:avLst/>
                          </a:prstGeom>
                        </pic:spPr>
                      </pic:pic>
                    </a:graphicData>
                  </a:graphic>
                </wp:inline>
              </w:drawing>
            </w:r>
            <w:r w:rsidR="000B0CE1">
              <w:rPr>
                <w:noProof/>
              </w:rPr>
              <w:drawing>
                <wp:inline distT="0" distB="0" distL="0" distR="0">
                  <wp:extent cx="228600" cy="24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2E0EA0">
            <w:pPr>
              <w:autoSpaceDE w:val="0"/>
              <w:autoSpaceDN w:val="0"/>
              <w:spacing w:before="20" w:after="0" w:line="240" w:lineRule="auto"/>
              <w:jc w:val="right"/>
            </w:pPr>
            <w:r>
              <w:rPr>
                <w:noProof/>
              </w:rPr>
              <w:drawing>
                <wp:inline distT="0" distB="0" distL="0" distR="0" wp14:anchorId="6CC3AF48" wp14:editId="2A285711">
                  <wp:extent cx="228600" cy="2413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a:stretch>
                            <a:fillRect/>
                          </a:stretch>
                        </pic:blipFill>
                        <pic:spPr>
                          <a:xfrm>
                            <a:off x="0" y="0"/>
                            <a:ext cx="228600" cy="241300"/>
                          </a:xfrm>
                          <a:prstGeom prst="rect">
                            <a:avLst/>
                          </a:prstGeom>
                        </pic:spPr>
                      </pic:pic>
                    </a:graphicData>
                  </a:graphic>
                </wp:inline>
              </w:drawing>
            </w:r>
            <w:r w:rsidR="000B0CE1">
              <w:rPr>
                <w:noProof/>
              </w:rPr>
              <w:drawing>
                <wp:inline distT="0" distB="0" distL="0" distR="0">
                  <wp:extent cx="228600" cy="241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a:stretch>
                            <a:fillRect/>
                          </a:stretch>
                        </pic:blipFill>
                        <pic:spPr>
                          <a:xfrm>
                            <a:off x="0" y="0"/>
                            <a:ext cx="228600" cy="241300"/>
                          </a:xfrm>
                          <a:prstGeom prst="rect">
                            <a:avLst/>
                          </a:prstGeom>
                        </pic:spPr>
                      </pic:pic>
                    </a:graphicData>
                  </a:graphic>
                </wp:inline>
              </w:drawing>
            </w:r>
          </w:p>
        </w:tc>
      </w:tr>
      <w:tr w:rsidR="00B2287C" w:rsidTr="00D65974">
        <w:trPr>
          <w:trHeight w:hRule="exact" w:val="304"/>
        </w:trPr>
        <w:tc>
          <w:tcPr>
            <w:tcW w:w="655" w:type="dxa"/>
            <w:vMerge/>
          </w:tcPr>
          <w:p w:rsidR="00B2287C" w:rsidRDefault="00B2287C"/>
        </w:tc>
        <w:tc>
          <w:tcPr>
            <w:tcW w:w="9879" w:type="dxa"/>
            <w:tcMar>
              <w:left w:w="0" w:type="dxa"/>
              <w:right w:w="0" w:type="dxa"/>
            </w:tcMar>
          </w:tcPr>
          <w:p w:rsidR="00B2287C" w:rsidRDefault="000B0CE1">
            <w:pPr>
              <w:autoSpaceDE w:val="0"/>
              <w:autoSpaceDN w:val="0"/>
              <w:spacing w:before="26" w:after="0" w:line="238" w:lineRule="auto"/>
              <w:jc w:val="center"/>
            </w:pPr>
            <w:r>
              <w:rPr>
                <w:rFonts w:ascii="Bookman Old Style" w:eastAsia="Bookman Old Style" w:hAnsi="Bookman Old Style"/>
                <w:color w:val="000000"/>
                <w:sz w:val="26"/>
              </w:rPr>
              <w:t xml:space="preserve">STUDENT INDUSTRIAL WORKING EXPERIENCE SCHEME </w:t>
            </w:r>
          </w:p>
        </w:tc>
        <w:tc>
          <w:tcPr>
            <w:tcW w:w="635" w:type="dxa"/>
            <w:vMerge/>
          </w:tcPr>
          <w:p w:rsidR="00B2287C" w:rsidRDefault="00B2287C"/>
        </w:tc>
      </w:tr>
      <w:tr w:rsidR="00B2287C" w:rsidTr="00D65974">
        <w:trPr>
          <w:trHeight w:hRule="exact" w:val="398"/>
        </w:trPr>
        <w:tc>
          <w:tcPr>
            <w:tcW w:w="655" w:type="dxa"/>
            <w:tcMar>
              <w:left w:w="0" w:type="dxa"/>
              <w:right w:w="0" w:type="dxa"/>
            </w:tcMar>
          </w:tcPr>
          <w:p w:rsidR="00B2287C" w:rsidRDefault="000B0CE1">
            <w:pPr>
              <w:autoSpaceDE w:val="0"/>
              <w:autoSpaceDN w:val="0"/>
              <w:spacing w:before="60" w:after="0" w:line="240" w:lineRule="auto"/>
            </w:pPr>
            <w:r>
              <w:rPr>
                <w:noProof/>
              </w:rPr>
              <w:drawing>
                <wp:inline distT="0" distB="0" distL="0" distR="0">
                  <wp:extent cx="2286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228600" cy="228600"/>
                          </a:xfrm>
                          <a:prstGeom prst="rect">
                            <a:avLst/>
                          </a:prstGeom>
                        </pic:spPr>
                      </pic:pic>
                    </a:graphicData>
                  </a:graphic>
                </wp:inline>
              </w:drawing>
            </w:r>
          </w:p>
        </w:tc>
        <w:tc>
          <w:tcPr>
            <w:tcW w:w="9879" w:type="dxa"/>
            <w:tcMar>
              <w:left w:w="0" w:type="dxa"/>
              <w:right w:w="0" w:type="dxa"/>
            </w:tcMar>
          </w:tcPr>
          <w:p w:rsidR="00B2287C" w:rsidRDefault="000B0CE1">
            <w:pPr>
              <w:autoSpaceDE w:val="0"/>
              <w:autoSpaceDN w:val="0"/>
              <w:spacing w:before="40" w:after="0" w:line="238" w:lineRule="auto"/>
              <w:jc w:val="center"/>
            </w:pPr>
            <w:r>
              <w:rPr>
                <w:rFonts w:ascii="Bookman Old Style" w:eastAsia="Bookman Old Style" w:hAnsi="Bookman Old Style"/>
                <w:color w:val="000000"/>
                <w:sz w:val="26"/>
              </w:rPr>
              <w:t xml:space="preserve">(SIWES) </w:t>
            </w:r>
          </w:p>
        </w:tc>
        <w:tc>
          <w:tcPr>
            <w:tcW w:w="635" w:type="dxa"/>
            <w:tcMar>
              <w:left w:w="0" w:type="dxa"/>
              <w:right w:w="0" w:type="dxa"/>
            </w:tcMar>
          </w:tcPr>
          <w:p w:rsidR="00B2287C" w:rsidRDefault="000B0CE1">
            <w:pPr>
              <w:autoSpaceDE w:val="0"/>
              <w:autoSpaceDN w:val="0"/>
              <w:spacing w:before="60" w:after="0" w:line="240" w:lineRule="auto"/>
              <w:jc w:val="right"/>
            </w:pPr>
            <w:r>
              <w:rPr>
                <w:noProof/>
              </w:rPr>
              <w:drawing>
                <wp:inline distT="0" distB="0" distL="0" distR="0">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228600" cy="241300"/>
                          </a:xfrm>
                          <a:prstGeom prst="rect">
                            <a:avLst/>
                          </a:prstGeom>
                        </pic:spPr>
                      </pic:pic>
                    </a:graphicData>
                  </a:graphic>
                </wp:inline>
              </w:drawing>
            </w:r>
          </w:p>
        </w:tc>
        <w:tc>
          <w:tcPr>
            <w:tcW w:w="9879" w:type="dxa"/>
            <w:vMerge w:val="restart"/>
            <w:tcMar>
              <w:left w:w="0" w:type="dxa"/>
              <w:right w:w="0" w:type="dxa"/>
            </w:tcMar>
          </w:tcPr>
          <w:p w:rsidR="004B15E9" w:rsidRDefault="000B0CE1">
            <w:pPr>
              <w:autoSpaceDE w:val="0"/>
              <w:autoSpaceDN w:val="0"/>
              <w:spacing w:before="300" w:after="0" w:line="238" w:lineRule="auto"/>
              <w:jc w:val="center"/>
              <w:rPr>
                <w:rFonts w:ascii="Bookman Old Style" w:eastAsia="Bookman Old Style" w:hAnsi="Bookman Old Style"/>
                <w:b/>
                <w:color w:val="000000"/>
                <w:sz w:val="26"/>
              </w:rPr>
            </w:pPr>
            <w:r>
              <w:rPr>
                <w:rFonts w:ascii="Bookman Old Style" w:eastAsia="Bookman Old Style" w:hAnsi="Bookman Old Style"/>
                <w:b/>
                <w:color w:val="000000"/>
                <w:sz w:val="26"/>
              </w:rPr>
              <w:t>Held a</w:t>
            </w:r>
            <w:bookmarkStart w:id="0" w:name="_GoBack"/>
            <w:bookmarkEnd w:id="0"/>
            <w:r>
              <w:rPr>
                <w:rFonts w:ascii="Bookman Old Style" w:eastAsia="Bookman Old Style" w:hAnsi="Bookman Old Style"/>
                <w:b/>
                <w:color w:val="000000"/>
                <w:sz w:val="26"/>
              </w:rPr>
              <w:t>t</w:t>
            </w:r>
          </w:p>
          <w:p w:rsidR="004B15E9" w:rsidRDefault="004B15E9">
            <w:pPr>
              <w:autoSpaceDE w:val="0"/>
              <w:autoSpaceDN w:val="0"/>
              <w:spacing w:before="300" w:after="0" w:line="238" w:lineRule="auto"/>
              <w:jc w:val="center"/>
              <w:rPr>
                <w:rFonts w:ascii="Bookman Old Style" w:eastAsia="Bookman Old Style" w:hAnsi="Bookman Old Style"/>
                <w:b/>
                <w:color w:val="000000"/>
                <w:sz w:val="26"/>
              </w:rPr>
            </w:pPr>
          </w:p>
          <w:p w:rsidR="00B2287C" w:rsidRDefault="000B0CE1">
            <w:pPr>
              <w:autoSpaceDE w:val="0"/>
              <w:autoSpaceDN w:val="0"/>
              <w:spacing w:before="300" w:after="0" w:line="238" w:lineRule="auto"/>
              <w:jc w:val="center"/>
            </w:pPr>
            <w:r>
              <w:rPr>
                <w:rFonts w:ascii="Bookman Old Style" w:eastAsia="Bookman Old Style" w:hAnsi="Bookman Old Style"/>
                <w:b/>
                <w:color w:val="000000"/>
                <w:sz w:val="26"/>
              </w:rPr>
              <w:t xml:space="preserve"> </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
                          <a:stretch>
                            <a:fillRect/>
                          </a:stretch>
                        </pic:blipFill>
                        <pic:spPr>
                          <a:xfrm>
                            <a:off x="0" y="0"/>
                            <a:ext cx="228600" cy="241300"/>
                          </a:xfrm>
                          <a:prstGeom prst="rect">
                            <a:avLst/>
                          </a:prstGeom>
                        </pic:spPr>
                      </pic:pic>
                    </a:graphicData>
                  </a:graphic>
                </wp:inline>
              </w:drawing>
            </w:r>
          </w:p>
        </w:tc>
      </w:tr>
      <w:tr w:rsidR="00B2287C" w:rsidTr="004B15E9">
        <w:trPr>
          <w:trHeight w:hRule="exact" w:val="344"/>
        </w:trPr>
        <w:tc>
          <w:tcPr>
            <w:tcW w:w="655" w:type="dxa"/>
            <w:vMerge w:val="restart"/>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
                          <a:stretch>
                            <a:fillRect/>
                          </a:stretch>
                        </pic:blipFill>
                        <pic:spPr>
                          <a:xfrm>
                            <a:off x="0" y="0"/>
                            <a:ext cx="228600" cy="228600"/>
                          </a:xfrm>
                          <a:prstGeom prst="rect">
                            <a:avLst/>
                          </a:prstGeom>
                        </pic:spPr>
                      </pic:pic>
                    </a:graphicData>
                  </a:graphic>
                </wp:inline>
              </w:drawing>
            </w:r>
          </w:p>
        </w:tc>
      </w:tr>
      <w:tr w:rsidR="00B2287C" w:rsidTr="00D65974">
        <w:trPr>
          <w:trHeight w:hRule="exact" w:val="180"/>
        </w:trPr>
        <w:tc>
          <w:tcPr>
            <w:tcW w:w="655" w:type="dxa"/>
            <w:vMerge/>
          </w:tcPr>
          <w:p w:rsidR="00B2287C" w:rsidRDefault="00B2287C"/>
        </w:tc>
        <w:tc>
          <w:tcPr>
            <w:tcW w:w="9879" w:type="dxa"/>
            <w:vMerge w:val="restart"/>
            <w:tcMar>
              <w:left w:w="0" w:type="dxa"/>
              <w:right w:w="0" w:type="dxa"/>
            </w:tcMar>
          </w:tcPr>
          <w:p w:rsidR="00B2287C" w:rsidRDefault="000B0CE1">
            <w:pPr>
              <w:autoSpaceDE w:val="0"/>
              <w:autoSpaceDN w:val="0"/>
              <w:spacing w:before="30" w:after="0" w:line="240" w:lineRule="auto"/>
              <w:ind w:right="2852"/>
              <w:jc w:val="right"/>
            </w:pPr>
            <w:r>
              <w:rPr>
                <w:rFonts w:ascii="Bookman Old Style" w:eastAsia="Bookman Old Style" w:hAnsi="Bookman Old Style"/>
                <w:b/>
                <w:color w:val="000000"/>
                <w:sz w:val="28"/>
              </w:rPr>
              <w:t xml:space="preserve">GUINESS NIGERIA LIMITED </w:t>
            </w:r>
          </w:p>
        </w:tc>
        <w:tc>
          <w:tcPr>
            <w:tcW w:w="635" w:type="dxa"/>
            <w:vMerge/>
          </w:tcPr>
          <w:p w:rsidR="00B2287C" w:rsidRDefault="00B2287C"/>
        </w:tc>
      </w:tr>
      <w:tr w:rsidR="00B2287C" w:rsidTr="00D65974">
        <w:trPr>
          <w:trHeight w:hRule="exact" w:val="379"/>
        </w:trPr>
        <w:tc>
          <w:tcPr>
            <w:tcW w:w="655" w:type="dxa"/>
            <w:tcMar>
              <w:left w:w="0" w:type="dxa"/>
              <w:right w:w="0" w:type="dxa"/>
            </w:tcMar>
          </w:tcPr>
          <w:p w:rsidR="00B2287C" w:rsidRDefault="000B0CE1">
            <w:pPr>
              <w:autoSpaceDE w:val="0"/>
              <w:autoSpaceDN w:val="0"/>
              <w:spacing w:before="40" w:after="0" w:line="240" w:lineRule="auto"/>
            </w:pPr>
            <w:r>
              <w:rPr>
                <w:noProof/>
              </w:rPr>
              <w:drawing>
                <wp:inline distT="0" distB="0" distL="0" distR="0">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40" w:after="0" w:line="240" w:lineRule="auto"/>
              <w:jc w:val="right"/>
            </w:pPr>
            <w:r>
              <w:rPr>
                <w:noProof/>
              </w:rPr>
              <w:drawing>
                <wp:inline distT="0" distB="0" distL="0" distR="0">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5"/>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6"/>
                          <a:stretch>
                            <a:fillRect/>
                          </a:stretch>
                        </pic:blipFill>
                        <pic:spPr>
                          <a:xfrm>
                            <a:off x="0" y="0"/>
                            <a:ext cx="228600" cy="241300"/>
                          </a:xfrm>
                          <a:prstGeom prst="rect">
                            <a:avLst/>
                          </a:prstGeom>
                        </pic:spPr>
                      </pic:pic>
                    </a:graphicData>
                  </a:graphic>
                </wp:inline>
              </w:drawing>
            </w:r>
          </w:p>
        </w:tc>
        <w:tc>
          <w:tcPr>
            <w:tcW w:w="9879" w:type="dxa"/>
            <w:vMerge w:val="restart"/>
            <w:tcMar>
              <w:left w:w="0" w:type="dxa"/>
              <w:right w:w="0" w:type="dxa"/>
            </w:tcMar>
          </w:tcPr>
          <w:p w:rsidR="00B2287C" w:rsidRDefault="000B0CE1">
            <w:pPr>
              <w:autoSpaceDE w:val="0"/>
              <w:autoSpaceDN w:val="0"/>
              <w:spacing w:before="260" w:after="0" w:line="238" w:lineRule="auto"/>
              <w:jc w:val="center"/>
            </w:pPr>
            <w:r>
              <w:rPr>
                <w:rFonts w:ascii="Bookman Old Style" w:eastAsia="Bookman Old Style" w:hAnsi="Bookman Old Style"/>
                <w:b/>
                <w:color w:val="000000"/>
                <w:sz w:val="26"/>
              </w:rPr>
              <w:t xml:space="preserve">Prepared by: </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7"/>
                          <a:stretch>
                            <a:fillRect/>
                          </a:stretch>
                        </pic:blipFill>
                        <pic:spPr>
                          <a:xfrm>
                            <a:off x="0" y="0"/>
                            <a:ext cx="228600" cy="241300"/>
                          </a:xfrm>
                          <a:prstGeom prst="rect">
                            <a:avLst/>
                          </a:prstGeom>
                        </pic:spPr>
                      </pic:pic>
                    </a:graphicData>
                  </a:graphic>
                </wp:inline>
              </w:drawing>
            </w:r>
          </w:p>
        </w:tc>
      </w:tr>
      <w:tr w:rsidR="00B2287C" w:rsidTr="00D65974">
        <w:trPr>
          <w:trHeight w:hRule="exact" w:val="199"/>
        </w:trPr>
        <w:tc>
          <w:tcPr>
            <w:tcW w:w="655" w:type="dxa"/>
            <w:vMerge w:val="restart"/>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8"/>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a:stretch>
                            <a:fillRect/>
                          </a:stretch>
                        </pic:blipFill>
                        <pic:spPr>
                          <a:xfrm>
                            <a:off x="0" y="0"/>
                            <a:ext cx="228600" cy="228600"/>
                          </a:xfrm>
                          <a:prstGeom prst="rect">
                            <a:avLst/>
                          </a:prstGeom>
                        </pic:spPr>
                      </pic:pic>
                    </a:graphicData>
                  </a:graphic>
                </wp:inline>
              </w:drawing>
            </w:r>
          </w:p>
        </w:tc>
      </w:tr>
      <w:tr w:rsidR="00B2287C" w:rsidTr="00D65974">
        <w:trPr>
          <w:trHeight w:hRule="exact" w:val="162"/>
        </w:trPr>
        <w:tc>
          <w:tcPr>
            <w:tcW w:w="655" w:type="dxa"/>
            <w:vMerge/>
          </w:tcPr>
          <w:p w:rsidR="00B2287C" w:rsidRDefault="00B2287C"/>
        </w:tc>
        <w:tc>
          <w:tcPr>
            <w:tcW w:w="9879" w:type="dxa"/>
            <w:vMerge w:val="restart"/>
            <w:tcMar>
              <w:left w:w="0" w:type="dxa"/>
              <w:right w:w="0" w:type="dxa"/>
            </w:tcMar>
          </w:tcPr>
          <w:p w:rsidR="00B2287C" w:rsidRDefault="000B0CE1">
            <w:pPr>
              <w:autoSpaceDE w:val="0"/>
              <w:autoSpaceDN w:val="0"/>
              <w:spacing w:before="86" w:after="0" w:line="223" w:lineRule="auto"/>
              <w:ind w:left="1910"/>
            </w:pPr>
            <w:r>
              <w:rPr>
                <w:rFonts w:ascii="Arial Black" w:eastAsia="Arial Black" w:hAnsi="Arial Black"/>
                <w:color w:val="000000"/>
                <w:sz w:val="36"/>
              </w:rPr>
              <w:t xml:space="preserve">ADEBAYO AYISHAT TIMILEYIN </w:t>
            </w:r>
          </w:p>
        </w:tc>
        <w:tc>
          <w:tcPr>
            <w:tcW w:w="635" w:type="dxa"/>
            <w:vMerge/>
          </w:tcPr>
          <w:p w:rsidR="00B2287C" w:rsidRDefault="00B2287C"/>
        </w:tc>
      </w:tr>
      <w:tr w:rsidR="00B2287C" w:rsidTr="00D65974">
        <w:trPr>
          <w:trHeight w:hRule="exact" w:val="343"/>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0"/>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1"/>
                          <a:stretch>
                            <a:fillRect/>
                          </a:stretch>
                        </pic:blipFill>
                        <pic:spPr>
                          <a:xfrm>
                            <a:off x="0" y="0"/>
                            <a:ext cx="228600" cy="228600"/>
                          </a:xfrm>
                          <a:prstGeom prst="rect">
                            <a:avLst/>
                          </a:prstGeom>
                        </pic:spPr>
                      </pic:pic>
                    </a:graphicData>
                  </a:graphic>
                </wp:inline>
              </w:drawing>
            </w:r>
          </w:p>
        </w:tc>
      </w:tr>
      <w:tr w:rsidR="00B2287C" w:rsidTr="00D65974">
        <w:trPr>
          <w:trHeight w:hRule="exact" w:val="416"/>
        </w:trPr>
        <w:tc>
          <w:tcPr>
            <w:tcW w:w="655" w:type="dxa"/>
            <w:tcMar>
              <w:left w:w="0" w:type="dxa"/>
              <w:right w:w="0" w:type="dxa"/>
            </w:tcMar>
          </w:tcPr>
          <w:p w:rsidR="00B2287C" w:rsidRDefault="000B0CE1">
            <w:pPr>
              <w:autoSpaceDE w:val="0"/>
              <w:autoSpaceDN w:val="0"/>
              <w:spacing w:before="60" w:after="0" w:line="240" w:lineRule="auto"/>
            </w:pPr>
            <w:r>
              <w:rPr>
                <w:noProof/>
              </w:rPr>
              <w:drawing>
                <wp:inline distT="0" distB="0" distL="0" distR="0">
                  <wp:extent cx="228600" cy="24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2"/>
                          <a:stretch>
                            <a:fillRect/>
                          </a:stretch>
                        </pic:blipFill>
                        <pic:spPr>
                          <a:xfrm>
                            <a:off x="0" y="0"/>
                            <a:ext cx="228600" cy="241300"/>
                          </a:xfrm>
                          <a:prstGeom prst="rect">
                            <a:avLst/>
                          </a:prstGeom>
                        </pic:spPr>
                      </pic:pic>
                    </a:graphicData>
                  </a:graphic>
                </wp:inline>
              </w:drawing>
            </w:r>
          </w:p>
        </w:tc>
        <w:tc>
          <w:tcPr>
            <w:tcW w:w="9879" w:type="dxa"/>
            <w:vMerge w:val="restart"/>
            <w:tcMar>
              <w:left w:w="0" w:type="dxa"/>
              <w:right w:w="0" w:type="dxa"/>
            </w:tcMar>
          </w:tcPr>
          <w:p w:rsidR="00B2287C" w:rsidRDefault="000B0CE1">
            <w:pPr>
              <w:autoSpaceDE w:val="0"/>
              <w:autoSpaceDN w:val="0"/>
              <w:spacing w:before="236" w:after="0" w:line="223" w:lineRule="auto"/>
              <w:ind w:right="2970"/>
              <w:jc w:val="right"/>
            </w:pPr>
            <w:r>
              <w:rPr>
                <w:rFonts w:ascii="Arial Black" w:eastAsia="Arial Black" w:hAnsi="Arial Black"/>
                <w:color w:val="000000"/>
                <w:sz w:val="36"/>
              </w:rPr>
              <w:t xml:space="preserve">ND/23/PSM/FT/0046 </w:t>
            </w:r>
          </w:p>
        </w:tc>
        <w:tc>
          <w:tcPr>
            <w:tcW w:w="635" w:type="dxa"/>
            <w:tcMar>
              <w:left w:w="0" w:type="dxa"/>
              <w:right w:w="0" w:type="dxa"/>
            </w:tcMar>
          </w:tcPr>
          <w:p w:rsidR="00B2287C" w:rsidRDefault="000B0CE1">
            <w:pPr>
              <w:autoSpaceDE w:val="0"/>
              <w:autoSpaceDN w:val="0"/>
              <w:spacing w:before="60" w:after="0" w:line="240" w:lineRule="auto"/>
              <w:jc w:val="right"/>
            </w:pPr>
            <w:r>
              <w:rPr>
                <w:noProof/>
              </w:rPr>
              <w:drawing>
                <wp:inline distT="0" distB="0" distL="0" distR="0">
                  <wp:extent cx="228600" cy="241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3"/>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4"/>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5"/>
                          <a:stretch>
                            <a:fillRect/>
                          </a:stretch>
                        </pic:blipFill>
                        <pic:spPr>
                          <a:xfrm>
                            <a:off x="0" y="0"/>
                            <a:ext cx="228600" cy="241300"/>
                          </a:xfrm>
                          <a:prstGeom prst="rect">
                            <a:avLst/>
                          </a:prstGeom>
                        </pic:spPr>
                      </pic:pic>
                    </a:graphicData>
                  </a:graphic>
                </wp:inline>
              </w:drawing>
            </w:r>
          </w:p>
        </w:tc>
      </w:tr>
      <w:tr w:rsidR="00B2287C" w:rsidTr="00D65974">
        <w:trPr>
          <w:trHeight w:hRule="exact" w:val="371"/>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6"/>
                          <a:stretch>
                            <a:fillRect/>
                          </a:stretch>
                        </pic:blipFill>
                        <pic:spPr>
                          <a:xfrm>
                            <a:off x="0" y="0"/>
                            <a:ext cx="228600" cy="228600"/>
                          </a:xfrm>
                          <a:prstGeom prst="rect">
                            <a:avLst/>
                          </a:prstGeom>
                        </pic:spPr>
                      </pic:pic>
                    </a:graphicData>
                  </a:graphic>
                </wp:inline>
              </w:drawing>
            </w:r>
          </w:p>
        </w:tc>
        <w:tc>
          <w:tcPr>
            <w:tcW w:w="9879" w:type="dxa"/>
            <w:vMerge w:val="restart"/>
            <w:tcMar>
              <w:left w:w="0" w:type="dxa"/>
              <w:right w:w="0" w:type="dxa"/>
            </w:tcMar>
          </w:tcPr>
          <w:p w:rsidR="00B2287C" w:rsidRDefault="000B0CE1">
            <w:pPr>
              <w:autoSpaceDE w:val="0"/>
              <w:autoSpaceDN w:val="0"/>
              <w:spacing w:before="410" w:after="0" w:line="238" w:lineRule="auto"/>
              <w:jc w:val="center"/>
            </w:pPr>
            <w:r>
              <w:rPr>
                <w:rFonts w:ascii="Bookman Old Style" w:eastAsia="Bookman Old Style" w:hAnsi="Bookman Old Style"/>
                <w:b/>
                <w:color w:val="000000"/>
                <w:sz w:val="26"/>
              </w:rPr>
              <w:t xml:space="preserve">SUBMITTED TO </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7"/>
                          <a:stretch>
                            <a:fillRect/>
                          </a:stretch>
                        </pic:blipFill>
                        <pic:spPr>
                          <a:xfrm>
                            <a:off x="0" y="0"/>
                            <a:ext cx="228600" cy="228600"/>
                          </a:xfrm>
                          <a:prstGeom prst="rect">
                            <a:avLst/>
                          </a:prstGeom>
                        </pic:spPr>
                      </pic:pic>
                    </a:graphicData>
                  </a:graphic>
                </wp:inline>
              </w:drawing>
            </w:r>
          </w:p>
        </w:tc>
      </w:tr>
      <w:tr w:rsidR="00B2287C" w:rsidTr="00D65974">
        <w:trPr>
          <w:trHeight w:hRule="exact" w:val="371"/>
        </w:trPr>
        <w:tc>
          <w:tcPr>
            <w:tcW w:w="655" w:type="dxa"/>
            <w:tcMar>
              <w:left w:w="0" w:type="dxa"/>
              <w:right w:w="0" w:type="dxa"/>
            </w:tcMar>
          </w:tcPr>
          <w:p w:rsidR="00B2287C" w:rsidRDefault="000B0CE1">
            <w:pPr>
              <w:autoSpaceDE w:val="0"/>
              <w:autoSpaceDN w:val="0"/>
              <w:spacing w:before="30" w:after="0" w:line="240" w:lineRule="auto"/>
            </w:pPr>
            <w:r>
              <w:rPr>
                <w:noProof/>
              </w:rPr>
              <w:drawing>
                <wp:inline distT="0" distB="0" distL="0" distR="0">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8"/>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30" w:after="0" w:line="240" w:lineRule="auto"/>
              <w:jc w:val="right"/>
            </w:pPr>
            <w:r>
              <w:rPr>
                <w:noProof/>
              </w:rPr>
              <w:drawing>
                <wp:inline distT="0" distB="0" distL="0" distR="0">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9"/>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0"/>
                          <a:stretch>
                            <a:fillRect/>
                          </a:stretch>
                        </pic:blipFill>
                        <pic:spPr>
                          <a:xfrm>
                            <a:off x="0" y="0"/>
                            <a:ext cx="228600" cy="241300"/>
                          </a:xfrm>
                          <a:prstGeom prst="rect">
                            <a:avLst/>
                          </a:prstGeom>
                        </pic:spPr>
                      </pic:pic>
                    </a:graphicData>
                  </a:graphic>
                </wp:inline>
              </w:drawing>
            </w:r>
          </w:p>
        </w:tc>
        <w:tc>
          <w:tcPr>
            <w:tcW w:w="9879" w:type="dxa"/>
            <w:vMerge w:val="restart"/>
            <w:tcMar>
              <w:left w:w="0" w:type="dxa"/>
              <w:right w:w="0" w:type="dxa"/>
            </w:tcMar>
          </w:tcPr>
          <w:p w:rsidR="00B2287C" w:rsidRDefault="000B0CE1">
            <w:pPr>
              <w:autoSpaceDE w:val="0"/>
              <w:autoSpaceDN w:val="0"/>
              <w:spacing w:before="294" w:after="0" w:line="238" w:lineRule="auto"/>
              <w:jc w:val="center"/>
            </w:pPr>
            <w:r>
              <w:rPr>
                <w:rFonts w:ascii="Bookman Old Style" w:eastAsia="Bookman Old Style" w:hAnsi="Bookman Old Style"/>
                <w:color w:val="000000"/>
                <w:sz w:val="26"/>
              </w:rPr>
              <w:t xml:space="preserve">DEPARTMENT OF PROCUREMENT AND SUPPLY CHAIN MANAGEMENT </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1"/>
                          <a:stretch>
                            <a:fillRect/>
                          </a:stretch>
                        </pic:blipFill>
                        <pic:spPr>
                          <a:xfrm>
                            <a:off x="0" y="0"/>
                            <a:ext cx="228600" cy="241300"/>
                          </a:xfrm>
                          <a:prstGeom prst="rect">
                            <a:avLst/>
                          </a:prstGeom>
                        </pic:spPr>
                      </pic:pic>
                    </a:graphicData>
                  </a:graphic>
                </wp:inline>
              </w:drawing>
            </w:r>
          </w:p>
        </w:tc>
      </w:tr>
      <w:tr w:rsidR="00B2287C" w:rsidTr="00D65974">
        <w:trPr>
          <w:trHeight w:hRule="exact" w:val="180"/>
        </w:trPr>
        <w:tc>
          <w:tcPr>
            <w:tcW w:w="655" w:type="dxa"/>
            <w:vMerge w:val="restart"/>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2"/>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3"/>
                          <a:stretch>
                            <a:fillRect/>
                          </a:stretch>
                        </pic:blipFill>
                        <pic:spPr>
                          <a:xfrm>
                            <a:off x="0" y="0"/>
                            <a:ext cx="228600" cy="241300"/>
                          </a:xfrm>
                          <a:prstGeom prst="rect">
                            <a:avLst/>
                          </a:prstGeom>
                        </pic:spPr>
                      </pic:pic>
                    </a:graphicData>
                  </a:graphic>
                </wp:inline>
              </w:drawing>
            </w:r>
          </w:p>
        </w:tc>
      </w:tr>
      <w:tr w:rsidR="00B2287C" w:rsidTr="00D65974">
        <w:trPr>
          <w:trHeight w:hRule="exact" w:val="199"/>
        </w:trPr>
        <w:tc>
          <w:tcPr>
            <w:tcW w:w="655" w:type="dxa"/>
            <w:vMerge/>
          </w:tcPr>
          <w:p w:rsidR="00B2287C" w:rsidRDefault="00B2287C"/>
        </w:tc>
        <w:tc>
          <w:tcPr>
            <w:tcW w:w="9879" w:type="dxa"/>
            <w:vMerge w:val="restart"/>
            <w:tcMar>
              <w:left w:w="0" w:type="dxa"/>
              <w:right w:w="0" w:type="dxa"/>
            </w:tcMar>
          </w:tcPr>
          <w:p w:rsidR="00B2287C" w:rsidRDefault="000B0CE1">
            <w:pPr>
              <w:autoSpaceDE w:val="0"/>
              <w:autoSpaceDN w:val="0"/>
              <w:spacing w:before="24" w:after="0" w:line="238" w:lineRule="auto"/>
              <w:jc w:val="center"/>
            </w:pPr>
            <w:r>
              <w:rPr>
                <w:rFonts w:ascii="Bookman Old Style" w:eastAsia="Bookman Old Style" w:hAnsi="Bookman Old Style"/>
                <w:color w:val="000000"/>
                <w:sz w:val="26"/>
              </w:rPr>
              <w:t xml:space="preserve">INSTITUTE OF FINANCE AND MANAGEMENT STUDIES </w:t>
            </w:r>
          </w:p>
        </w:tc>
        <w:tc>
          <w:tcPr>
            <w:tcW w:w="635" w:type="dxa"/>
            <w:vMerge/>
          </w:tcPr>
          <w:p w:rsidR="00B2287C" w:rsidRDefault="00B2287C"/>
        </w:tc>
      </w:tr>
      <w:tr w:rsidR="00B2287C" w:rsidTr="00D65974">
        <w:trPr>
          <w:trHeight w:hRule="exact" w:val="108"/>
        </w:trPr>
        <w:tc>
          <w:tcPr>
            <w:tcW w:w="655" w:type="dxa"/>
            <w:vMerge w:val="restart"/>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4"/>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5"/>
                          <a:stretch>
                            <a:fillRect/>
                          </a:stretch>
                        </pic:blipFill>
                        <pic:spPr>
                          <a:xfrm>
                            <a:off x="0" y="0"/>
                            <a:ext cx="228600" cy="228600"/>
                          </a:xfrm>
                          <a:prstGeom prst="rect">
                            <a:avLst/>
                          </a:prstGeom>
                        </pic:spPr>
                      </pic:pic>
                    </a:graphicData>
                  </a:graphic>
                </wp:inline>
              </w:drawing>
            </w:r>
          </w:p>
        </w:tc>
      </w:tr>
      <w:tr w:rsidR="00B2287C" w:rsidTr="00D65974">
        <w:trPr>
          <w:trHeight w:hRule="exact" w:val="289"/>
        </w:trPr>
        <w:tc>
          <w:tcPr>
            <w:tcW w:w="655" w:type="dxa"/>
            <w:vMerge/>
          </w:tcPr>
          <w:p w:rsidR="00B2287C" w:rsidRDefault="00B2287C"/>
        </w:tc>
        <w:tc>
          <w:tcPr>
            <w:tcW w:w="9879" w:type="dxa"/>
            <w:tcMar>
              <w:left w:w="0" w:type="dxa"/>
              <w:right w:w="0" w:type="dxa"/>
            </w:tcMar>
          </w:tcPr>
          <w:p w:rsidR="00B2287C" w:rsidRDefault="000B0CE1">
            <w:pPr>
              <w:autoSpaceDE w:val="0"/>
              <w:autoSpaceDN w:val="0"/>
              <w:spacing w:before="16" w:after="0" w:line="240" w:lineRule="auto"/>
              <w:jc w:val="center"/>
            </w:pPr>
            <w:r>
              <w:rPr>
                <w:rFonts w:ascii="Bookman Old Style" w:eastAsia="Bookman Old Style" w:hAnsi="Bookman Old Style"/>
                <w:color w:val="000000"/>
                <w:sz w:val="26"/>
              </w:rPr>
              <w:t xml:space="preserve">KWARA STATE POLYTECHNIC, ILORIN </w:t>
            </w:r>
          </w:p>
        </w:tc>
        <w:tc>
          <w:tcPr>
            <w:tcW w:w="635" w:type="dxa"/>
            <w:vMerge/>
          </w:tcPr>
          <w:p w:rsidR="00B2287C" w:rsidRDefault="00B2287C"/>
        </w:tc>
      </w:tr>
      <w:tr w:rsidR="00B2287C" w:rsidTr="00D65974">
        <w:trPr>
          <w:trHeight w:hRule="exact" w:val="343"/>
        </w:trPr>
        <w:tc>
          <w:tcPr>
            <w:tcW w:w="655" w:type="dxa"/>
            <w:tcMar>
              <w:left w:w="0" w:type="dxa"/>
              <w:right w:w="0" w:type="dxa"/>
            </w:tcMar>
          </w:tcPr>
          <w:p w:rsidR="00B2287C" w:rsidRDefault="000B0CE1">
            <w:pPr>
              <w:autoSpaceDE w:val="0"/>
              <w:autoSpaceDN w:val="0"/>
              <w:spacing w:after="0" w:line="240" w:lineRule="auto"/>
            </w:pPr>
            <w:r>
              <w:rPr>
                <w:noProof/>
              </w:rPr>
              <w:drawing>
                <wp:inline distT="0" distB="0" distL="0" distR="0">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6"/>
                          <a:stretch>
                            <a:fillRect/>
                          </a:stretch>
                        </pic:blipFill>
                        <pic:spPr>
                          <a:xfrm>
                            <a:off x="0" y="0"/>
                            <a:ext cx="228600" cy="228600"/>
                          </a:xfrm>
                          <a:prstGeom prst="rect">
                            <a:avLst/>
                          </a:prstGeom>
                        </pic:spPr>
                      </pic:pic>
                    </a:graphicData>
                  </a:graphic>
                </wp:inline>
              </w:drawing>
            </w:r>
          </w:p>
        </w:tc>
        <w:tc>
          <w:tcPr>
            <w:tcW w:w="9879" w:type="dxa"/>
            <w:vMerge w:val="restart"/>
            <w:tcMar>
              <w:left w:w="0" w:type="dxa"/>
              <w:right w:w="0" w:type="dxa"/>
            </w:tcMar>
          </w:tcPr>
          <w:p w:rsidR="00B2287C" w:rsidRDefault="000B0CE1">
            <w:pPr>
              <w:autoSpaceDE w:val="0"/>
              <w:autoSpaceDN w:val="0"/>
              <w:spacing w:before="1118" w:after="0" w:line="240" w:lineRule="auto"/>
              <w:jc w:val="center"/>
            </w:pPr>
            <w:r>
              <w:rPr>
                <w:rFonts w:ascii="Bookman Old Style" w:eastAsia="Bookman Old Style" w:hAnsi="Bookman Old Style"/>
                <w:color w:val="000000"/>
                <w:sz w:val="26"/>
              </w:rPr>
              <w:t>IN PARTIAL FULFILLMENT OF THE AWARD OF THE REQUIREMENT</w:t>
            </w:r>
            <w:r w:rsidR="004B15E9">
              <w:rPr>
                <w:rFonts w:ascii="Bookman Old Style" w:eastAsia="Bookman Old Style" w:hAnsi="Bookman Old Style"/>
                <w:color w:val="000000"/>
                <w:sz w:val="26"/>
              </w:rPr>
              <w:t>S</w:t>
            </w:r>
            <w:r>
              <w:rPr>
                <w:rFonts w:ascii="Bookman Old Style" w:eastAsia="Bookman Old Style" w:hAnsi="Bookman Old Style"/>
                <w:color w:val="000000"/>
                <w:sz w:val="26"/>
              </w:rPr>
              <w:t xml:space="preserve"> OF </w:t>
            </w:r>
          </w:p>
        </w:tc>
        <w:tc>
          <w:tcPr>
            <w:tcW w:w="635" w:type="dxa"/>
            <w:tcMar>
              <w:left w:w="0" w:type="dxa"/>
              <w:right w:w="0" w:type="dxa"/>
            </w:tcMar>
          </w:tcPr>
          <w:p w:rsidR="00B2287C" w:rsidRDefault="000B0CE1">
            <w:pPr>
              <w:autoSpaceDE w:val="0"/>
              <w:autoSpaceDN w:val="0"/>
              <w:spacing w:after="0" w:line="240" w:lineRule="auto"/>
              <w:jc w:val="right"/>
            </w:pPr>
            <w:r>
              <w:rPr>
                <w:noProof/>
              </w:rPr>
              <w:drawing>
                <wp:inline distT="0" distB="0" distL="0" distR="0">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7"/>
                          <a:stretch>
                            <a:fillRect/>
                          </a:stretch>
                        </pic:blipFill>
                        <pic:spPr>
                          <a:xfrm>
                            <a:off x="0" y="0"/>
                            <a:ext cx="228600" cy="2286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8"/>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9"/>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0"/>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1"/>
                          <a:stretch>
                            <a:fillRect/>
                          </a:stretch>
                        </pic:blipFill>
                        <pic:spPr>
                          <a:xfrm>
                            <a:off x="0" y="0"/>
                            <a:ext cx="228600" cy="241300"/>
                          </a:xfrm>
                          <a:prstGeom prst="rect">
                            <a:avLst/>
                          </a:prstGeom>
                        </pic:spPr>
                      </pic:pic>
                    </a:graphicData>
                  </a:graphic>
                </wp:inline>
              </w:drawing>
            </w:r>
          </w:p>
        </w:tc>
      </w:tr>
      <w:tr w:rsidR="00B2287C" w:rsidTr="00D65974">
        <w:trPr>
          <w:trHeight w:hRule="exact" w:val="389"/>
        </w:trPr>
        <w:tc>
          <w:tcPr>
            <w:tcW w:w="655" w:type="dxa"/>
            <w:vMerge w:val="restart"/>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2"/>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3"/>
                          <a:stretch>
                            <a:fillRect/>
                          </a:stretch>
                        </pic:blipFill>
                        <pic:spPr>
                          <a:xfrm>
                            <a:off x="0" y="0"/>
                            <a:ext cx="228600" cy="228600"/>
                          </a:xfrm>
                          <a:prstGeom prst="rect">
                            <a:avLst/>
                          </a:prstGeom>
                        </pic:spPr>
                      </pic:pic>
                    </a:graphicData>
                  </a:graphic>
                </wp:inline>
              </w:drawing>
            </w:r>
          </w:p>
        </w:tc>
      </w:tr>
      <w:tr w:rsidR="00B2287C" w:rsidTr="00D65974">
        <w:trPr>
          <w:trHeight w:hRule="exact" w:val="162"/>
        </w:trPr>
        <w:tc>
          <w:tcPr>
            <w:tcW w:w="655" w:type="dxa"/>
            <w:vMerge/>
          </w:tcPr>
          <w:p w:rsidR="00B2287C" w:rsidRDefault="00B2287C"/>
        </w:tc>
        <w:tc>
          <w:tcPr>
            <w:tcW w:w="9879" w:type="dxa"/>
            <w:vMerge w:val="restart"/>
            <w:tcMar>
              <w:left w:w="0" w:type="dxa"/>
              <w:right w:w="0" w:type="dxa"/>
            </w:tcMar>
          </w:tcPr>
          <w:p w:rsidR="00B2287C" w:rsidRDefault="000B0CE1">
            <w:pPr>
              <w:autoSpaceDE w:val="0"/>
              <w:autoSpaceDN w:val="0"/>
              <w:spacing w:before="30" w:after="0" w:line="238" w:lineRule="auto"/>
              <w:jc w:val="center"/>
            </w:pPr>
            <w:r>
              <w:rPr>
                <w:rFonts w:ascii="Bookman Old Style" w:eastAsia="Bookman Old Style" w:hAnsi="Bookman Old Style"/>
                <w:color w:val="000000"/>
                <w:sz w:val="26"/>
              </w:rPr>
              <w:t xml:space="preserve">THE AWARD OF NATIONAL DIPLOMA IN PROCUREMENT AND SUPPLY </w:t>
            </w:r>
          </w:p>
        </w:tc>
        <w:tc>
          <w:tcPr>
            <w:tcW w:w="635" w:type="dxa"/>
            <w:vMerge/>
          </w:tcPr>
          <w:p w:rsidR="00B2287C" w:rsidRDefault="00B2287C"/>
        </w:tc>
      </w:tr>
      <w:tr w:rsidR="00B2287C" w:rsidTr="00D65974">
        <w:trPr>
          <w:trHeight w:hRule="exact" w:val="281"/>
        </w:trPr>
        <w:tc>
          <w:tcPr>
            <w:tcW w:w="655" w:type="dxa"/>
            <w:vMerge w:val="restart"/>
            <w:tcMar>
              <w:left w:w="0" w:type="dxa"/>
              <w:right w:w="0" w:type="dxa"/>
            </w:tcMar>
          </w:tcPr>
          <w:p w:rsidR="00B2287C" w:rsidRDefault="000B0CE1">
            <w:pPr>
              <w:autoSpaceDE w:val="0"/>
              <w:autoSpaceDN w:val="0"/>
              <w:spacing w:before="40" w:after="0" w:line="240" w:lineRule="auto"/>
            </w:pPr>
            <w:r>
              <w:rPr>
                <w:noProof/>
              </w:rPr>
              <w:drawing>
                <wp:inline distT="0" distB="0" distL="0" distR="0">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4"/>
                          <a:stretch>
                            <a:fillRect/>
                          </a:stretch>
                        </pic:blipFill>
                        <pic:spPr>
                          <a:xfrm>
                            <a:off x="0" y="0"/>
                            <a:ext cx="228600" cy="228600"/>
                          </a:xfrm>
                          <a:prstGeom prst="rect">
                            <a:avLst/>
                          </a:prstGeom>
                        </pic:spPr>
                      </pic:pic>
                    </a:graphicData>
                  </a:graphic>
                </wp:inline>
              </w:drawing>
            </w:r>
          </w:p>
        </w:tc>
        <w:tc>
          <w:tcPr>
            <w:tcW w:w="9879" w:type="dxa"/>
            <w:vMerge/>
          </w:tcPr>
          <w:p w:rsidR="00B2287C" w:rsidRDefault="00B2287C"/>
        </w:tc>
        <w:tc>
          <w:tcPr>
            <w:tcW w:w="635" w:type="dxa"/>
            <w:vMerge w:val="restart"/>
            <w:tcMar>
              <w:left w:w="0" w:type="dxa"/>
              <w:right w:w="0" w:type="dxa"/>
            </w:tcMar>
          </w:tcPr>
          <w:p w:rsidR="00B2287C" w:rsidRDefault="000B0CE1">
            <w:pPr>
              <w:autoSpaceDE w:val="0"/>
              <w:autoSpaceDN w:val="0"/>
              <w:spacing w:before="40" w:after="0" w:line="240" w:lineRule="auto"/>
              <w:jc w:val="right"/>
            </w:pPr>
            <w:r>
              <w:rPr>
                <w:noProof/>
              </w:rPr>
              <w:drawing>
                <wp:inline distT="0" distB="0" distL="0" distR="0">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5"/>
                          <a:stretch>
                            <a:fillRect/>
                          </a:stretch>
                        </pic:blipFill>
                        <pic:spPr>
                          <a:xfrm>
                            <a:off x="0" y="0"/>
                            <a:ext cx="228600" cy="228600"/>
                          </a:xfrm>
                          <a:prstGeom prst="rect">
                            <a:avLst/>
                          </a:prstGeom>
                        </pic:spPr>
                      </pic:pic>
                    </a:graphicData>
                  </a:graphic>
                </wp:inline>
              </w:drawing>
            </w:r>
          </w:p>
        </w:tc>
      </w:tr>
      <w:tr w:rsidR="00B2287C" w:rsidTr="00D65974">
        <w:trPr>
          <w:trHeight w:hRule="exact" w:val="235"/>
        </w:trPr>
        <w:tc>
          <w:tcPr>
            <w:tcW w:w="655" w:type="dxa"/>
            <w:vMerge/>
          </w:tcPr>
          <w:p w:rsidR="00B2287C" w:rsidRDefault="00B2287C"/>
        </w:tc>
        <w:tc>
          <w:tcPr>
            <w:tcW w:w="9879" w:type="dxa"/>
            <w:vMerge w:val="restart"/>
            <w:tcMar>
              <w:left w:w="0" w:type="dxa"/>
              <w:right w:w="0" w:type="dxa"/>
            </w:tcMar>
          </w:tcPr>
          <w:p w:rsidR="00B2287C" w:rsidRDefault="000B0CE1">
            <w:pPr>
              <w:autoSpaceDE w:val="0"/>
              <w:autoSpaceDN w:val="0"/>
              <w:spacing w:before="42" w:after="0" w:line="240" w:lineRule="auto"/>
              <w:jc w:val="center"/>
            </w:pPr>
            <w:r>
              <w:rPr>
                <w:rFonts w:ascii="Bookman Old Style" w:eastAsia="Bookman Old Style" w:hAnsi="Bookman Old Style"/>
                <w:color w:val="000000"/>
                <w:sz w:val="26"/>
              </w:rPr>
              <w:t xml:space="preserve">CHAIN MANAGEMENT </w:t>
            </w:r>
          </w:p>
        </w:tc>
        <w:tc>
          <w:tcPr>
            <w:tcW w:w="635" w:type="dxa"/>
            <w:vMerge/>
          </w:tcPr>
          <w:p w:rsidR="00B2287C" w:rsidRDefault="00B2287C"/>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6"/>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extent cx="228600" cy="241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7"/>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0B0CE1">
            <w:pPr>
              <w:autoSpaceDE w:val="0"/>
              <w:autoSpaceDN w:val="0"/>
              <w:spacing w:before="20" w:after="0" w:line="240" w:lineRule="auto"/>
            </w:pPr>
            <w:r>
              <w:rPr>
                <w:noProof/>
              </w:rPr>
              <w:drawing>
                <wp:inline distT="0" distB="0" distL="0" distR="0">
                  <wp:extent cx="228600" cy="241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8"/>
                          <a:stretch>
                            <a:fillRect/>
                          </a:stretch>
                        </pic:blipFill>
                        <pic:spPr>
                          <a:xfrm>
                            <a:off x="0" y="0"/>
                            <a:ext cx="228600" cy="241300"/>
                          </a:xfrm>
                          <a:prstGeom prst="rect">
                            <a:avLst/>
                          </a:prstGeom>
                        </pic:spPr>
                      </pic:pic>
                    </a:graphicData>
                  </a:graphic>
                </wp:inline>
              </w:drawing>
            </w:r>
          </w:p>
        </w:tc>
        <w:tc>
          <w:tcPr>
            <w:tcW w:w="9879" w:type="dxa"/>
            <w:vMerge w:val="restart"/>
            <w:tcMar>
              <w:left w:w="0" w:type="dxa"/>
              <w:right w:w="0" w:type="dxa"/>
            </w:tcMar>
          </w:tcPr>
          <w:p w:rsidR="00B2287C" w:rsidRDefault="000B0CE1" w:rsidP="00D65974">
            <w:pPr>
              <w:autoSpaceDE w:val="0"/>
              <w:autoSpaceDN w:val="0"/>
              <w:spacing w:before="414" w:after="0" w:line="238" w:lineRule="auto"/>
              <w:ind w:right="1450"/>
              <w:jc w:val="right"/>
            </w:pPr>
            <w:r>
              <w:rPr>
                <w:rFonts w:ascii="Bookman Old Style" w:eastAsia="Bookman Old Style" w:hAnsi="Bookman Old Style"/>
                <w:b/>
                <w:color w:val="000000"/>
                <w:sz w:val="26"/>
              </w:rPr>
              <w:t>Aug</w:t>
            </w:r>
            <w:r w:rsidR="00BA7F9F">
              <w:rPr>
                <w:rFonts w:ascii="Bookman Old Style" w:eastAsia="Bookman Old Style" w:hAnsi="Bookman Old Style"/>
                <w:b/>
                <w:color w:val="000000"/>
                <w:sz w:val="26"/>
              </w:rPr>
              <w:t>ust</w:t>
            </w:r>
            <w:r>
              <w:rPr>
                <w:rFonts w:ascii="Bookman Old Style" w:eastAsia="Bookman Old Style" w:hAnsi="Bookman Old Style"/>
                <w:b/>
                <w:color w:val="000000"/>
                <w:sz w:val="26"/>
              </w:rPr>
              <w:t xml:space="preserve"> – Dec</w:t>
            </w:r>
            <w:r w:rsidR="00BA7F9F">
              <w:rPr>
                <w:rFonts w:ascii="Bookman Old Style" w:eastAsia="Bookman Old Style" w:hAnsi="Bookman Old Style"/>
                <w:b/>
                <w:color w:val="000000"/>
                <w:sz w:val="26"/>
              </w:rPr>
              <w:t>ember</w:t>
            </w:r>
            <w:r>
              <w:rPr>
                <w:rFonts w:ascii="Bookman Old Style" w:eastAsia="Bookman Old Style" w:hAnsi="Bookman Old Style"/>
                <w:b/>
                <w:color w:val="000000"/>
                <w:sz w:val="26"/>
              </w:rPr>
              <w:t>, 2024</w:t>
            </w:r>
          </w:p>
        </w:tc>
        <w:tc>
          <w:tcPr>
            <w:tcW w:w="635" w:type="dxa"/>
            <w:tcMar>
              <w:left w:w="0" w:type="dxa"/>
              <w:right w:w="0" w:type="dxa"/>
            </w:tcMar>
          </w:tcPr>
          <w:p w:rsidR="00B2287C" w:rsidRDefault="000B0CE1">
            <w:pPr>
              <w:autoSpaceDE w:val="0"/>
              <w:autoSpaceDN w:val="0"/>
              <w:spacing w:before="20" w:after="0" w:line="240" w:lineRule="auto"/>
              <w:jc w:val="right"/>
            </w:pPr>
            <w:r>
              <w:rPr>
                <w:noProof/>
              </w:rPr>
              <w:drawing>
                <wp:inline distT="0" distB="0" distL="0" distR="0" wp14:anchorId="14879D5D" wp14:editId="31ACAC0A">
                  <wp:extent cx="228600" cy="241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D65974">
            <w:pPr>
              <w:autoSpaceDE w:val="0"/>
              <w:autoSpaceDN w:val="0"/>
              <w:spacing w:before="20" w:after="0" w:line="240" w:lineRule="auto"/>
            </w:pPr>
            <w:r>
              <w:rPr>
                <w:noProof/>
              </w:rPr>
              <w:drawing>
                <wp:inline distT="0" distB="0" distL="0" distR="0" wp14:anchorId="2F628061" wp14:editId="70E3D537">
                  <wp:extent cx="228600" cy="241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D65974">
            <w:pPr>
              <w:autoSpaceDE w:val="0"/>
              <w:autoSpaceDN w:val="0"/>
              <w:spacing w:before="20" w:after="0" w:line="240" w:lineRule="auto"/>
              <w:jc w:val="right"/>
            </w:pPr>
            <w:r>
              <w:rPr>
                <w:noProof/>
              </w:rPr>
              <w:drawing>
                <wp:inline distT="0" distB="0" distL="0" distR="0" wp14:anchorId="6F777FDC" wp14:editId="567115E1">
                  <wp:extent cx="228600" cy="241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r>
      <w:tr w:rsidR="00B2287C" w:rsidTr="00D65974">
        <w:trPr>
          <w:trHeight w:hRule="exact" w:val="361"/>
        </w:trPr>
        <w:tc>
          <w:tcPr>
            <w:tcW w:w="655" w:type="dxa"/>
            <w:tcMar>
              <w:left w:w="0" w:type="dxa"/>
              <w:right w:w="0" w:type="dxa"/>
            </w:tcMar>
          </w:tcPr>
          <w:p w:rsidR="00B2287C" w:rsidRDefault="00D65974">
            <w:pPr>
              <w:autoSpaceDE w:val="0"/>
              <w:autoSpaceDN w:val="0"/>
              <w:spacing w:before="20" w:after="0" w:line="240" w:lineRule="auto"/>
            </w:pPr>
            <w:r>
              <w:rPr>
                <w:noProof/>
              </w:rPr>
              <w:drawing>
                <wp:inline distT="0" distB="0" distL="0" distR="0" wp14:anchorId="4AECF6D6" wp14:editId="7FC63C8A">
                  <wp:extent cx="228600" cy="241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D65974">
            <w:pPr>
              <w:autoSpaceDE w:val="0"/>
              <w:autoSpaceDN w:val="0"/>
              <w:spacing w:before="20" w:after="0" w:line="240" w:lineRule="auto"/>
              <w:jc w:val="right"/>
            </w:pPr>
            <w:r>
              <w:rPr>
                <w:noProof/>
              </w:rPr>
              <w:drawing>
                <wp:inline distT="0" distB="0" distL="0" distR="0" wp14:anchorId="725C519A" wp14:editId="5AB36C8B">
                  <wp:extent cx="228600" cy="241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D65974">
            <w:pPr>
              <w:autoSpaceDE w:val="0"/>
              <w:autoSpaceDN w:val="0"/>
              <w:spacing w:before="40" w:after="0" w:line="240" w:lineRule="auto"/>
            </w:pPr>
            <w:r>
              <w:rPr>
                <w:noProof/>
              </w:rPr>
              <w:drawing>
                <wp:inline distT="0" distB="0" distL="0" distR="0" wp14:anchorId="6601ECB4" wp14:editId="72E298E5">
                  <wp:extent cx="228600" cy="241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D65974">
            <w:pPr>
              <w:autoSpaceDE w:val="0"/>
              <w:autoSpaceDN w:val="0"/>
              <w:spacing w:before="40" w:after="0" w:line="240" w:lineRule="auto"/>
              <w:jc w:val="right"/>
            </w:pPr>
            <w:r>
              <w:rPr>
                <w:noProof/>
              </w:rPr>
              <w:drawing>
                <wp:inline distT="0" distB="0" distL="0" distR="0" wp14:anchorId="006FE56A" wp14:editId="5FC0C9AE">
                  <wp:extent cx="228600" cy="241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r>
      <w:tr w:rsidR="00B2287C" w:rsidTr="00D65974">
        <w:trPr>
          <w:trHeight w:hRule="exact" w:val="379"/>
        </w:trPr>
        <w:tc>
          <w:tcPr>
            <w:tcW w:w="655" w:type="dxa"/>
            <w:tcMar>
              <w:left w:w="0" w:type="dxa"/>
              <w:right w:w="0" w:type="dxa"/>
            </w:tcMar>
          </w:tcPr>
          <w:p w:rsidR="00B2287C" w:rsidRDefault="00D65974">
            <w:pPr>
              <w:autoSpaceDE w:val="0"/>
              <w:autoSpaceDN w:val="0"/>
              <w:spacing w:before="20" w:after="0" w:line="240" w:lineRule="auto"/>
            </w:pPr>
            <w:r>
              <w:rPr>
                <w:noProof/>
              </w:rPr>
              <w:drawing>
                <wp:inline distT="0" distB="0" distL="0" distR="0" wp14:anchorId="53FEC051" wp14:editId="6F24D76A">
                  <wp:extent cx="228600" cy="241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c>
          <w:tcPr>
            <w:tcW w:w="9879" w:type="dxa"/>
            <w:vMerge/>
          </w:tcPr>
          <w:p w:rsidR="00B2287C" w:rsidRDefault="00B2287C"/>
        </w:tc>
        <w:tc>
          <w:tcPr>
            <w:tcW w:w="635" w:type="dxa"/>
            <w:tcMar>
              <w:left w:w="0" w:type="dxa"/>
              <w:right w:w="0" w:type="dxa"/>
            </w:tcMar>
          </w:tcPr>
          <w:p w:rsidR="00B2287C" w:rsidRDefault="00D65974">
            <w:pPr>
              <w:autoSpaceDE w:val="0"/>
              <w:autoSpaceDN w:val="0"/>
              <w:spacing w:before="20" w:after="0" w:line="240" w:lineRule="auto"/>
              <w:jc w:val="right"/>
            </w:pPr>
            <w:r>
              <w:rPr>
                <w:noProof/>
              </w:rPr>
              <w:drawing>
                <wp:inline distT="0" distB="0" distL="0" distR="0" wp14:anchorId="4416CF16" wp14:editId="3A13535D">
                  <wp:extent cx="228600" cy="241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271DE7F" wp14:editId="35715B18">
                  <wp:extent cx="228600" cy="241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tc>
      </w:tr>
    </w:tbl>
    <w:p w:rsidR="00B2287C" w:rsidRDefault="00D65974">
      <w:pPr>
        <w:autoSpaceDE w:val="0"/>
        <w:autoSpaceDN w:val="0"/>
        <w:spacing w:before="20" w:after="0" w:line="240" w:lineRule="auto"/>
        <w:jc w:val="center"/>
      </w:pPr>
      <w:r>
        <w:rPr>
          <w:noProof/>
        </w:rPr>
        <w:drawing>
          <wp:inline distT="0" distB="0" distL="0" distR="0" wp14:anchorId="58C080F5" wp14:editId="6C201DA7">
            <wp:extent cx="228600" cy="241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3C88B0C5" wp14:editId="62F24404">
            <wp:extent cx="228600" cy="241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012DEE1A" wp14:editId="5A141EA8">
            <wp:extent cx="228600" cy="241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01AA9530" wp14:editId="082A114E">
            <wp:extent cx="228600" cy="241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5C7160EF" wp14:editId="04A08EF0">
            <wp:extent cx="228600" cy="241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19A5710" wp14:editId="690ACB10">
            <wp:extent cx="228600" cy="241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590C5E5C" wp14:editId="4A8CDB78">
            <wp:extent cx="228600" cy="2413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27216C5B" wp14:editId="4846A0C5">
            <wp:extent cx="228600" cy="241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073E79B4" wp14:editId="02CF9129">
            <wp:extent cx="228600" cy="241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3270D8BA" wp14:editId="2E3722E0">
            <wp:extent cx="228600" cy="241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6009CBB7" wp14:editId="72D91068">
            <wp:extent cx="228600" cy="241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C863C38" wp14:editId="64C103A9">
            <wp:extent cx="228600" cy="241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753575D9" wp14:editId="1EF70AC2">
            <wp:extent cx="228600" cy="241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3FDCA8A" wp14:editId="0A4FDCCA">
            <wp:extent cx="228600" cy="241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3504D0D3" wp14:editId="14CC0353">
            <wp:extent cx="228600" cy="241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77D41660" wp14:editId="1E6B535E">
            <wp:extent cx="228600" cy="2413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06EBEAC" wp14:editId="0395819D">
            <wp:extent cx="228600" cy="241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F8471E5" wp14:editId="3712260C">
            <wp:extent cx="228600" cy="241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25224DA9" wp14:editId="300A0C76">
            <wp:extent cx="228600" cy="241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39E6FC0D" wp14:editId="6D605E67">
            <wp:extent cx="228600" cy="241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652B4EF8" wp14:editId="498176C8">
            <wp:extent cx="228600" cy="241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72D4DC1B" wp14:editId="6B0CE055">
            <wp:extent cx="228600" cy="241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475CC9D4" wp14:editId="4DB7A281">
            <wp:extent cx="228600" cy="241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0831F2DB" wp14:editId="7F3E6990">
            <wp:extent cx="228600" cy="241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92F9900" wp14:editId="520D6326">
            <wp:extent cx="228600" cy="241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66B152EE" wp14:editId="3BC77291">
            <wp:extent cx="228600" cy="2413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385A44F9" wp14:editId="7A14D108">
            <wp:extent cx="228600" cy="241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0DE3CF29" wp14:editId="778F1B2D">
            <wp:extent cx="228600" cy="241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6B70F26D" wp14:editId="67112619">
            <wp:extent cx="228600" cy="241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7A1B7BA6" wp14:editId="0B6383F9">
            <wp:extent cx="228600" cy="241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r>
        <w:rPr>
          <w:noProof/>
        </w:rPr>
        <w:drawing>
          <wp:inline distT="0" distB="0" distL="0" distR="0" wp14:anchorId="118D4B9D" wp14:editId="749A802D">
            <wp:extent cx="228600" cy="241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9"/>
                    <a:stretch>
                      <a:fillRect/>
                    </a:stretch>
                  </pic:blipFill>
                  <pic:spPr>
                    <a:xfrm>
                      <a:off x="0" y="0"/>
                      <a:ext cx="228600" cy="241300"/>
                    </a:xfrm>
                    <a:prstGeom prst="rect">
                      <a:avLst/>
                    </a:prstGeom>
                  </pic:spPr>
                </pic:pic>
              </a:graphicData>
            </a:graphic>
          </wp:inline>
        </w:drawing>
      </w:r>
    </w:p>
    <w:p w:rsidR="00B2287C" w:rsidRDefault="00B2287C">
      <w:pPr>
        <w:sectPr w:rsidR="00B2287C" w:rsidSect="00204E1B">
          <w:footerReference w:type="default" r:id="rId70"/>
          <w:pgSz w:w="12240" w:h="15840"/>
          <w:pgMar w:top="250" w:right="480" w:bottom="250" w:left="500" w:header="720" w:footer="720" w:gutter="0"/>
          <w:pgNumType w:fmt="lowerRoman"/>
          <w:cols w:space="720"/>
          <w:docGrid w:linePitch="360"/>
        </w:sectPr>
      </w:pPr>
    </w:p>
    <w:p w:rsidR="00B2287C" w:rsidRDefault="000B0CE1" w:rsidP="00BA7F9F">
      <w:pPr>
        <w:tabs>
          <w:tab w:val="left" w:pos="720"/>
          <w:tab w:val="left" w:pos="3836"/>
        </w:tabs>
        <w:autoSpaceDE w:val="0"/>
        <w:autoSpaceDN w:val="0"/>
        <w:spacing w:after="0" w:line="406" w:lineRule="exact"/>
        <w:jc w:val="both"/>
      </w:pPr>
      <w:r>
        <w:lastRenderedPageBreak/>
        <w:tab/>
      </w:r>
      <w:r>
        <w:tab/>
      </w:r>
      <w:r>
        <w:rPr>
          <w:rFonts w:ascii="Times New Roman,Bold" w:eastAsia="Times New Roman,Bold" w:hAnsi="Times New Roman,Bold"/>
          <w:b/>
          <w:color w:val="000000"/>
          <w:sz w:val="26"/>
        </w:rPr>
        <w:t xml:space="preserve">DEDICATION </w:t>
      </w:r>
      <w:r>
        <w:br/>
      </w:r>
      <w:r>
        <w:tab/>
      </w:r>
      <w:r>
        <w:rPr>
          <w:rFonts w:ascii="Times New Roman" w:eastAsia="Times New Roman" w:hAnsi="Times New Roman"/>
          <w:color w:val="000000"/>
          <w:sz w:val="26"/>
        </w:rPr>
        <w:t xml:space="preserve">I dedicate this technical report to the Almighty Allah, the giver of knowledge, the beneficent and the merciful for his protection and provision throughout this SIWES programme. </w:t>
      </w:r>
    </w:p>
    <w:p w:rsidR="00B2287C" w:rsidRDefault="00B2287C">
      <w:pPr>
        <w:sectPr w:rsidR="00B2287C" w:rsidSect="00204E1B">
          <w:pgSz w:w="12240" w:h="15840"/>
          <w:pgMar w:top="726" w:right="1440" w:bottom="1440" w:left="1440" w:header="720" w:footer="720" w:gutter="0"/>
          <w:pgNumType w:fmt="lowerRoman"/>
          <w:cols w:space="720"/>
          <w:docGrid w:linePitch="360"/>
        </w:sectPr>
      </w:pPr>
    </w:p>
    <w:p w:rsidR="00B2287C" w:rsidRDefault="000B0CE1" w:rsidP="00BA7F9F">
      <w:pPr>
        <w:tabs>
          <w:tab w:val="left" w:pos="720"/>
          <w:tab w:val="left" w:pos="3222"/>
        </w:tabs>
        <w:autoSpaceDE w:val="0"/>
        <w:autoSpaceDN w:val="0"/>
        <w:spacing w:after="0" w:line="432" w:lineRule="exact"/>
        <w:jc w:val="both"/>
      </w:pPr>
      <w:r>
        <w:lastRenderedPageBreak/>
        <w:tab/>
      </w:r>
      <w:r>
        <w:tab/>
      </w:r>
      <w:r>
        <w:rPr>
          <w:rFonts w:ascii="Times New Roman,Bold" w:eastAsia="Times New Roman,Bold" w:hAnsi="Times New Roman,Bold"/>
          <w:b/>
          <w:color w:val="000000"/>
          <w:sz w:val="26"/>
        </w:rPr>
        <w:t>ACKNOWLEDGEMENT</w:t>
      </w:r>
      <w:r w:rsidR="00BA7F9F">
        <w:rPr>
          <w:rFonts w:ascii="Times New Roman,Bold" w:eastAsia="Times New Roman,Bold" w:hAnsi="Times New Roman,Bold"/>
          <w:b/>
          <w:color w:val="000000"/>
          <w:sz w:val="26"/>
        </w:rPr>
        <w:t>S</w:t>
      </w:r>
      <w:r>
        <w:rPr>
          <w:rFonts w:ascii="Times New Roman,Bold" w:eastAsia="Times New Roman,Bold" w:hAnsi="Times New Roman,Bold"/>
          <w:b/>
          <w:color w:val="000000"/>
          <w:sz w:val="26"/>
        </w:rPr>
        <w:t xml:space="preserve"> </w:t>
      </w:r>
      <w:r>
        <w:br/>
      </w:r>
      <w:r>
        <w:tab/>
      </w:r>
      <w:r>
        <w:rPr>
          <w:rFonts w:ascii="Times New Roman" w:eastAsia="Times New Roman" w:hAnsi="Times New Roman"/>
          <w:color w:val="000000"/>
          <w:sz w:val="26"/>
        </w:rPr>
        <w:t xml:space="preserve">I’m using this  opportunity  to  express  my  profound  gratitude  and  deep  regards to  the  creator  of   heaven  and  earth,  the  one  who  knows  the  beginning  and  the  end, the  Almighty  Allah  and  also  to  my guardian (MR &amp; MRS. ADETUNJI),  and  to  all those  who  has  helped  me  during  my  SIWES  programme.  The  blessings,  help  and guidance  given  by  them,  time  to  time  has  carry  me  so  this  far  and  shall  carry  on the  journey  of  life  on  which  I  am  about  to  embark.  I ‘m using this  opportunity  to express  a  deep  sense  of  gratitude  to  compliment my mentors for  their cordial  support valuable  information  and  guidance  which  helped  me  in  completing  my  SIWES through  various  stages. </w:t>
      </w:r>
    </w:p>
    <w:p w:rsidR="00BA7F9F" w:rsidRDefault="00BA7F9F" w:rsidP="00BA7F9F">
      <w:pPr>
        <w:autoSpaceDE w:val="0"/>
        <w:autoSpaceDN w:val="0"/>
        <w:spacing w:before="162" w:after="0" w:line="288" w:lineRule="exact"/>
        <w:ind w:firstLine="720"/>
        <w:rPr>
          <w:rFonts w:ascii="Times New Roman" w:eastAsia="Times New Roman" w:hAnsi="Times New Roman"/>
          <w:color w:val="000000"/>
          <w:sz w:val="26"/>
        </w:rPr>
      </w:pPr>
      <w:r>
        <w:rPr>
          <w:rFonts w:ascii="Times New Roman" w:eastAsia="Times New Roman" w:hAnsi="Times New Roman"/>
          <w:color w:val="000000"/>
          <w:sz w:val="26"/>
        </w:rPr>
        <w:t xml:space="preserve">My  </w:t>
      </w:r>
      <w:r w:rsidR="000B0CE1">
        <w:rPr>
          <w:rFonts w:ascii="Times New Roman" w:eastAsia="Times New Roman" w:hAnsi="Times New Roman"/>
          <w:color w:val="000000"/>
          <w:sz w:val="26"/>
        </w:rPr>
        <w:t xml:space="preserve">deep  regard  to  the  best  and  most  inspiring  siblings. </w:t>
      </w:r>
    </w:p>
    <w:p w:rsidR="00B2287C" w:rsidRDefault="00BA7F9F" w:rsidP="00BA7F9F">
      <w:pPr>
        <w:autoSpaceDE w:val="0"/>
        <w:autoSpaceDN w:val="0"/>
        <w:spacing w:before="162" w:after="0" w:line="360" w:lineRule="auto"/>
        <w:ind w:firstLine="720"/>
      </w:pPr>
      <w:r>
        <w:rPr>
          <w:rFonts w:ascii="Times New Roman" w:eastAsia="Times New Roman" w:hAnsi="Times New Roman"/>
          <w:color w:val="000000"/>
          <w:sz w:val="26"/>
        </w:rPr>
        <w:t>Lastly , a</w:t>
      </w:r>
      <w:r w:rsidR="000B0CE1">
        <w:rPr>
          <w:rFonts w:ascii="Times New Roman" w:eastAsia="Times New Roman" w:hAnsi="Times New Roman"/>
          <w:color w:val="000000"/>
          <w:sz w:val="26"/>
        </w:rPr>
        <w:t xml:space="preserve">  big  thanks goes to my friends, May Almighty  Allah bless,  protect and guide you  through  all  your  life’s  entire  journey.  And  also  my  regard  to  the  school  board of  trustees  and  the  staff  a  very  big  thank  you  to  all. </w:t>
      </w:r>
    </w:p>
    <w:p w:rsidR="00B2287C" w:rsidRDefault="00B2287C">
      <w:pPr>
        <w:sectPr w:rsidR="00B2287C" w:rsidSect="00204E1B">
          <w:pgSz w:w="12240" w:h="15840"/>
          <w:pgMar w:top="726" w:right="1352" w:bottom="1440" w:left="1440" w:header="720" w:footer="720" w:gutter="0"/>
          <w:pgNumType w:fmt="lowerRoman"/>
          <w:cols w:space="720"/>
          <w:docGrid w:linePitch="360"/>
        </w:sectPr>
      </w:pPr>
    </w:p>
    <w:p w:rsidR="00B2287C" w:rsidRPr="00204E1B" w:rsidRDefault="000B0CE1">
      <w:pPr>
        <w:autoSpaceDE w:val="0"/>
        <w:autoSpaceDN w:val="0"/>
        <w:spacing w:after="0" w:line="286" w:lineRule="exact"/>
        <w:jc w:val="center"/>
        <w:rPr>
          <w:sz w:val="24"/>
          <w:szCs w:val="24"/>
        </w:rPr>
      </w:pPr>
      <w:r w:rsidRPr="00204E1B">
        <w:rPr>
          <w:rFonts w:ascii="Times New Roman,Bold" w:eastAsia="Times New Roman,Bold" w:hAnsi="Times New Roman,Bold"/>
          <w:b/>
          <w:color w:val="000000"/>
          <w:sz w:val="28"/>
          <w:szCs w:val="24"/>
        </w:rPr>
        <w:lastRenderedPageBreak/>
        <w:t>TABLE OF CONTENT</w:t>
      </w:r>
      <w:r w:rsidR="00204E1B" w:rsidRPr="00204E1B">
        <w:rPr>
          <w:rFonts w:ascii="Times New Roman,Bold" w:eastAsia="Times New Roman,Bold" w:hAnsi="Times New Roman,Bold"/>
          <w:b/>
          <w:color w:val="000000"/>
          <w:sz w:val="28"/>
          <w:szCs w:val="24"/>
        </w:rPr>
        <w:t>S</w:t>
      </w:r>
      <w:r w:rsidRPr="00204E1B">
        <w:rPr>
          <w:rFonts w:ascii="Times New Roman,Bold" w:eastAsia="Times New Roman,Bold" w:hAnsi="Times New Roman,Bold"/>
          <w:b/>
          <w:color w:val="000000"/>
          <w:sz w:val="28"/>
          <w:szCs w:val="24"/>
        </w:rPr>
        <w:t xml:space="preserve"> </w:t>
      </w:r>
    </w:p>
    <w:p w:rsidR="00B2287C" w:rsidRDefault="000B0CE1" w:rsidP="00204E1B">
      <w:pPr>
        <w:tabs>
          <w:tab w:val="left" w:pos="7922"/>
        </w:tabs>
        <w:autoSpaceDE w:val="0"/>
        <w:autoSpaceDN w:val="0"/>
        <w:spacing w:after="0" w:line="360" w:lineRule="auto"/>
      </w:pPr>
      <w:r>
        <w:rPr>
          <w:rFonts w:ascii="Times New Roman" w:eastAsia="Times New Roman" w:hAnsi="Times New Roman"/>
          <w:color w:val="000000"/>
          <w:sz w:val="26"/>
        </w:rPr>
        <w:t xml:space="preserve">Title page </w:t>
      </w:r>
      <w:r>
        <w:tab/>
      </w:r>
      <w:r>
        <w:rPr>
          <w:rFonts w:ascii="Times New Roman" w:eastAsia="Times New Roman" w:hAnsi="Times New Roman"/>
          <w:color w:val="000000"/>
          <w:sz w:val="26"/>
        </w:rPr>
        <w:t xml:space="preserve">i </w:t>
      </w:r>
    </w:p>
    <w:p w:rsidR="00B2287C" w:rsidRDefault="000B0CE1" w:rsidP="00204E1B">
      <w:pPr>
        <w:tabs>
          <w:tab w:val="left" w:pos="7922"/>
        </w:tabs>
        <w:autoSpaceDE w:val="0"/>
        <w:autoSpaceDN w:val="0"/>
        <w:spacing w:after="0" w:line="360" w:lineRule="auto"/>
      </w:pPr>
      <w:r>
        <w:rPr>
          <w:rFonts w:ascii="Times New Roman" w:eastAsia="Times New Roman" w:hAnsi="Times New Roman"/>
          <w:color w:val="000000"/>
          <w:sz w:val="26"/>
        </w:rPr>
        <w:t xml:space="preserve">Table of content </w:t>
      </w:r>
      <w:r>
        <w:tab/>
      </w:r>
      <w:r>
        <w:rPr>
          <w:rFonts w:ascii="Times New Roman" w:eastAsia="Times New Roman" w:hAnsi="Times New Roman"/>
          <w:color w:val="000000"/>
          <w:sz w:val="26"/>
        </w:rPr>
        <w:t xml:space="preserve">ii </w:t>
      </w:r>
    </w:p>
    <w:p w:rsidR="00B2287C" w:rsidRDefault="000B0CE1" w:rsidP="00204E1B">
      <w:pPr>
        <w:tabs>
          <w:tab w:val="left" w:pos="7922"/>
        </w:tabs>
        <w:autoSpaceDE w:val="0"/>
        <w:autoSpaceDN w:val="0"/>
        <w:spacing w:after="0" w:line="360" w:lineRule="auto"/>
      </w:pPr>
      <w:r>
        <w:rPr>
          <w:rFonts w:ascii="Times New Roman" w:eastAsia="Times New Roman" w:hAnsi="Times New Roman"/>
          <w:color w:val="000000"/>
          <w:sz w:val="26"/>
        </w:rPr>
        <w:t xml:space="preserve">Dedication </w:t>
      </w:r>
      <w:r>
        <w:tab/>
      </w:r>
      <w:r>
        <w:rPr>
          <w:rFonts w:ascii="Times New Roman" w:eastAsia="Times New Roman" w:hAnsi="Times New Roman"/>
          <w:color w:val="000000"/>
          <w:sz w:val="26"/>
        </w:rPr>
        <w:t xml:space="preserve">iii </w:t>
      </w:r>
    </w:p>
    <w:p w:rsidR="00B2287C" w:rsidRDefault="000B0CE1" w:rsidP="00204E1B">
      <w:pPr>
        <w:tabs>
          <w:tab w:val="left" w:pos="7922"/>
        </w:tabs>
        <w:autoSpaceDE w:val="0"/>
        <w:autoSpaceDN w:val="0"/>
        <w:spacing w:after="0" w:line="360" w:lineRule="auto"/>
      </w:pPr>
      <w:r>
        <w:rPr>
          <w:rFonts w:ascii="Times New Roman" w:eastAsia="Times New Roman" w:hAnsi="Times New Roman"/>
          <w:color w:val="000000"/>
          <w:sz w:val="26"/>
        </w:rPr>
        <w:t xml:space="preserve">Acknowledgements </w:t>
      </w:r>
      <w:r>
        <w:tab/>
      </w:r>
      <w:r>
        <w:rPr>
          <w:rFonts w:ascii="Times New Roman" w:eastAsia="Times New Roman" w:hAnsi="Times New Roman"/>
          <w:color w:val="000000"/>
          <w:sz w:val="26"/>
        </w:rPr>
        <w:t xml:space="preserve">iv </w:t>
      </w:r>
    </w:p>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 xml:space="preserve">TABLE OF CONTENTS </w:t>
      </w:r>
    </w:p>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 xml:space="preserve">CHAPTER ONE </w:t>
      </w:r>
    </w:p>
    <w:tbl>
      <w:tblPr>
        <w:tblW w:w="0" w:type="auto"/>
        <w:tblLayout w:type="fixed"/>
        <w:tblLook w:val="04A0" w:firstRow="1" w:lastRow="0" w:firstColumn="1" w:lastColumn="0" w:noHBand="0" w:noVBand="1"/>
      </w:tblPr>
      <w:tblGrid>
        <w:gridCol w:w="540"/>
        <w:gridCol w:w="5260"/>
        <w:gridCol w:w="2920"/>
      </w:tblGrid>
      <w:tr w:rsidR="00B2287C">
        <w:trPr>
          <w:trHeight w:hRule="exact" w:val="416"/>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1.1.</w:t>
            </w:r>
          </w:p>
        </w:tc>
        <w:tc>
          <w:tcPr>
            <w:tcW w:w="526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Introduction of SIWES </w:t>
            </w:r>
          </w:p>
        </w:tc>
        <w:tc>
          <w:tcPr>
            <w:tcW w:w="2920" w:type="dxa"/>
            <w:tcMar>
              <w:left w:w="0" w:type="dxa"/>
              <w:right w:w="0" w:type="dxa"/>
            </w:tcMar>
          </w:tcPr>
          <w:p w:rsidR="00B2287C" w:rsidRDefault="00B2287C" w:rsidP="00204E1B">
            <w:pPr>
              <w:autoSpaceDE w:val="0"/>
              <w:autoSpaceDN w:val="0"/>
              <w:spacing w:after="0" w:line="360" w:lineRule="auto"/>
              <w:ind w:right="604"/>
              <w:jc w:val="right"/>
            </w:pPr>
          </w:p>
        </w:tc>
      </w:tr>
      <w:tr w:rsidR="00B2287C">
        <w:trPr>
          <w:trHeight w:hRule="exact" w:val="460"/>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1.2.</w:t>
            </w:r>
          </w:p>
        </w:tc>
        <w:tc>
          <w:tcPr>
            <w:tcW w:w="526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History of SIWES </w:t>
            </w:r>
          </w:p>
        </w:tc>
        <w:tc>
          <w:tcPr>
            <w:tcW w:w="2920" w:type="dxa"/>
            <w:tcMar>
              <w:left w:w="0" w:type="dxa"/>
              <w:right w:w="0" w:type="dxa"/>
            </w:tcMar>
          </w:tcPr>
          <w:p w:rsidR="00B2287C" w:rsidRDefault="00B2287C" w:rsidP="00204E1B">
            <w:pPr>
              <w:autoSpaceDE w:val="0"/>
              <w:autoSpaceDN w:val="0"/>
              <w:spacing w:after="0" w:line="360" w:lineRule="auto"/>
              <w:ind w:right="604"/>
              <w:jc w:val="right"/>
            </w:pPr>
          </w:p>
        </w:tc>
      </w:tr>
      <w:tr w:rsidR="00B2287C">
        <w:trPr>
          <w:trHeight w:hRule="exact" w:val="440"/>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1.3.</w:t>
            </w:r>
          </w:p>
        </w:tc>
        <w:tc>
          <w:tcPr>
            <w:tcW w:w="526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Objectives of SIWES </w:t>
            </w:r>
          </w:p>
        </w:tc>
        <w:tc>
          <w:tcPr>
            <w:tcW w:w="2920" w:type="dxa"/>
            <w:tcMar>
              <w:left w:w="0" w:type="dxa"/>
              <w:right w:w="0" w:type="dxa"/>
            </w:tcMar>
          </w:tcPr>
          <w:p w:rsidR="00B2287C" w:rsidRDefault="00B2287C" w:rsidP="00204E1B">
            <w:pPr>
              <w:autoSpaceDE w:val="0"/>
              <w:autoSpaceDN w:val="0"/>
              <w:spacing w:after="0" w:line="360" w:lineRule="auto"/>
              <w:ind w:right="604"/>
              <w:jc w:val="right"/>
            </w:pPr>
          </w:p>
        </w:tc>
      </w:tr>
      <w:tr w:rsidR="00B2287C">
        <w:trPr>
          <w:trHeight w:hRule="exact" w:val="438"/>
        </w:trPr>
        <w:tc>
          <w:tcPr>
            <w:tcW w:w="540" w:type="dxa"/>
            <w:tcMar>
              <w:left w:w="0" w:type="dxa"/>
              <w:right w:w="0" w:type="dxa"/>
            </w:tcMar>
          </w:tcPr>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1.4.</w:t>
            </w:r>
          </w:p>
        </w:tc>
        <w:tc>
          <w:tcPr>
            <w:tcW w:w="526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Objectives of Establishment </w:t>
            </w:r>
          </w:p>
        </w:tc>
        <w:tc>
          <w:tcPr>
            <w:tcW w:w="2920" w:type="dxa"/>
            <w:tcMar>
              <w:left w:w="0" w:type="dxa"/>
              <w:right w:w="0" w:type="dxa"/>
            </w:tcMar>
          </w:tcPr>
          <w:p w:rsidR="00B2287C" w:rsidRDefault="00B2287C" w:rsidP="00204E1B">
            <w:pPr>
              <w:autoSpaceDE w:val="0"/>
              <w:autoSpaceDN w:val="0"/>
              <w:spacing w:after="0" w:line="360" w:lineRule="auto"/>
              <w:ind w:right="668"/>
              <w:jc w:val="right"/>
            </w:pPr>
          </w:p>
        </w:tc>
      </w:tr>
    </w:tbl>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 xml:space="preserve">CHAPTER TWO </w:t>
      </w:r>
    </w:p>
    <w:p w:rsidR="00B2287C" w:rsidRDefault="000B0CE1" w:rsidP="00F56FF0">
      <w:pPr>
        <w:autoSpaceDE w:val="0"/>
        <w:autoSpaceDN w:val="0"/>
        <w:spacing w:after="0" w:line="360" w:lineRule="auto"/>
      </w:pPr>
      <w:r>
        <w:rPr>
          <w:rFonts w:ascii="Times New Roman" w:eastAsia="Times New Roman" w:hAnsi="Times New Roman"/>
          <w:color w:val="000000"/>
          <w:sz w:val="26"/>
        </w:rPr>
        <w:t xml:space="preserve">2.1  </w:t>
      </w:r>
      <w:r w:rsidR="00F56FF0">
        <w:rPr>
          <w:rFonts w:ascii="Times New Roman" w:eastAsia="Times New Roman" w:hAnsi="Times New Roman"/>
          <w:color w:val="000000"/>
          <w:sz w:val="26"/>
        </w:rPr>
        <w:tab/>
      </w:r>
      <w:r>
        <w:rPr>
          <w:rFonts w:ascii="Times New Roman" w:eastAsia="Times New Roman" w:hAnsi="Times New Roman"/>
          <w:color w:val="000000"/>
          <w:sz w:val="26"/>
        </w:rPr>
        <w:t xml:space="preserve">Benefit derived from SIWES programme </w:t>
      </w:r>
      <w:r>
        <w:tab/>
      </w:r>
      <w:r>
        <w:rPr>
          <w:rFonts w:ascii="Times New Roman" w:eastAsia="Times New Roman" w:hAnsi="Times New Roman"/>
          <w:color w:val="000000"/>
          <w:sz w:val="26"/>
        </w:rPr>
        <w:t xml:space="preserve"> </w:t>
      </w:r>
    </w:p>
    <w:p w:rsidR="00B2287C" w:rsidRDefault="000B0CE1" w:rsidP="00F56FF0">
      <w:pPr>
        <w:tabs>
          <w:tab w:val="left" w:pos="720"/>
          <w:tab w:val="left" w:pos="7922"/>
        </w:tabs>
        <w:autoSpaceDE w:val="0"/>
        <w:autoSpaceDN w:val="0"/>
        <w:spacing w:after="0" w:line="360" w:lineRule="auto"/>
      </w:pPr>
      <w:r>
        <w:rPr>
          <w:rFonts w:ascii="Times New Roman" w:eastAsia="Times New Roman" w:hAnsi="Times New Roman"/>
          <w:color w:val="000000"/>
          <w:sz w:val="26"/>
        </w:rPr>
        <w:t xml:space="preserve">2.2 </w:t>
      </w:r>
      <w:r>
        <w:tab/>
      </w:r>
      <w:r>
        <w:rPr>
          <w:rFonts w:ascii="Times New Roman" w:eastAsia="Times New Roman" w:hAnsi="Times New Roman"/>
          <w:color w:val="000000"/>
          <w:sz w:val="26"/>
        </w:rPr>
        <w:t xml:space="preserve">Overview of the company </w:t>
      </w:r>
      <w:r>
        <w:tab/>
      </w:r>
      <w:r>
        <w:rPr>
          <w:rFonts w:ascii="Times New Roman" w:eastAsia="Times New Roman" w:hAnsi="Times New Roman"/>
          <w:color w:val="000000"/>
          <w:sz w:val="26"/>
        </w:rPr>
        <w:t xml:space="preserve"> </w:t>
      </w:r>
    </w:p>
    <w:p w:rsidR="00B2287C" w:rsidRDefault="000B0CE1" w:rsidP="00F56FF0">
      <w:pPr>
        <w:tabs>
          <w:tab w:val="left" w:pos="720"/>
          <w:tab w:val="left" w:pos="7922"/>
        </w:tabs>
        <w:autoSpaceDE w:val="0"/>
        <w:autoSpaceDN w:val="0"/>
        <w:spacing w:after="0" w:line="360" w:lineRule="auto"/>
      </w:pPr>
      <w:r>
        <w:rPr>
          <w:rFonts w:ascii="Times New Roman" w:eastAsia="Times New Roman" w:hAnsi="Times New Roman"/>
          <w:color w:val="000000"/>
          <w:sz w:val="26"/>
        </w:rPr>
        <w:t xml:space="preserve">2.3 </w:t>
      </w:r>
      <w:r>
        <w:tab/>
      </w:r>
      <w:r>
        <w:rPr>
          <w:rFonts w:ascii="Times New Roman" w:eastAsia="Times New Roman" w:hAnsi="Times New Roman"/>
          <w:color w:val="000000"/>
          <w:sz w:val="26"/>
        </w:rPr>
        <w:t xml:space="preserve">Precaution taken in the store </w:t>
      </w:r>
      <w:r>
        <w:tab/>
      </w:r>
      <w:r>
        <w:rPr>
          <w:rFonts w:ascii="Times New Roman" w:eastAsia="Times New Roman" w:hAnsi="Times New Roman"/>
          <w:color w:val="000000"/>
          <w:sz w:val="26"/>
        </w:rPr>
        <w:t xml:space="preserve"> </w:t>
      </w:r>
    </w:p>
    <w:p w:rsidR="00B2287C" w:rsidRDefault="00F56FF0" w:rsidP="00F56FF0">
      <w:pPr>
        <w:autoSpaceDE w:val="0"/>
        <w:autoSpaceDN w:val="0"/>
        <w:spacing w:after="0" w:line="360" w:lineRule="auto"/>
      </w:pPr>
      <w:r>
        <w:rPr>
          <w:rFonts w:ascii="Times New Roman" w:eastAsia="Times New Roman" w:hAnsi="Times New Roman"/>
          <w:color w:val="000000"/>
          <w:sz w:val="26"/>
        </w:rPr>
        <w:t>2.3</w:t>
      </w:r>
      <w:r>
        <w:rPr>
          <w:rFonts w:ascii="Times New Roman" w:eastAsia="Times New Roman" w:hAnsi="Times New Roman"/>
          <w:color w:val="000000"/>
          <w:sz w:val="26"/>
        </w:rPr>
        <w:tab/>
      </w:r>
      <w:r w:rsidR="000B0CE1">
        <w:rPr>
          <w:rFonts w:ascii="Times New Roman" w:eastAsia="Times New Roman" w:hAnsi="Times New Roman"/>
          <w:color w:val="000000"/>
          <w:sz w:val="26"/>
        </w:rPr>
        <w:t xml:space="preserve">Introduction to the apparatus and equipment </w:t>
      </w:r>
      <w:r w:rsidR="000B0CE1">
        <w:tab/>
      </w:r>
      <w:r w:rsidR="000B0CE1">
        <w:rPr>
          <w:rFonts w:ascii="Times New Roman" w:eastAsia="Times New Roman" w:hAnsi="Times New Roman"/>
          <w:color w:val="000000"/>
          <w:sz w:val="26"/>
        </w:rPr>
        <w:t xml:space="preserve"> </w:t>
      </w:r>
    </w:p>
    <w:p w:rsidR="00B2287C" w:rsidRDefault="000B0CE1" w:rsidP="00F56FF0">
      <w:pPr>
        <w:tabs>
          <w:tab w:val="left" w:pos="720"/>
          <w:tab w:val="left" w:pos="7922"/>
        </w:tabs>
        <w:autoSpaceDE w:val="0"/>
        <w:autoSpaceDN w:val="0"/>
        <w:spacing w:after="0" w:line="360" w:lineRule="auto"/>
      </w:pPr>
      <w:r>
        <w:rPr>
          <w:rFonts w:ascii="Times New Roman" w:eastAsia="Times New Roman" w:hAnsi="Times New Roman"/>
          <w:color w:val="000000"/>
          <w:sz w:val="26"/>
        </w:rPr>
        <w:t xml:space="preserve">2.4 </w:t>
      </w:r>
      <w:r>
        <w:tab/>
      </w:r>
      <w:r>
        <w:rPr>
          <w:rFonts w:ascii="Times New Roman" w:eastAsia="Times New Roman" w:hAnsi="Times New Roman"/>
          <w:color w:val="000000"/>
          <w:sz w:val="26"/>
        </w:rPr>
        <w:t xml:space="preserve">Organizational Chart of the store </w:t>
      </w:r>
      <w:r>
        <w:tab/>
      </w:r>
      <w:r>
        <w:rPr>
          <w:rFonts w:ascii="Times New Roman" w:eastAsia="Times New Roman" w:hAnsi="Times New Roman"/>
          <w:color w:val="000000"/>
          <w:sz w:val="26"/>
        </w:rPr>
        <w:t xml:space="preserve"> </w:t>
      </w:r>
    </w:p>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CHAPTER THREE</w:t>
      </w:r>
    </w:p>
    <w:tbl>
      <w:tblPr>
        <w:tblW w:w="0" w:type="auto"/>
        <w:tblLayout w:type="fixed"/>
        <w:tblLook w:val="04A0" w:firstRow="1" w:lastRow="0" w:firstColumn="1" w:lastColumn="0" w:noHBand="0" w:noVBand="1"/>
      </w:tblPr>
      <w:tblGrid>
        <w:gridCol w:w="540"/>
        <w:gridCol w:w="6500"/>
        <w:gridCol w:w="1760"/>
      </w:tblGrid>
      <w:tr w:rsidR="00B2287C">
        <w:trPr>
          <w:trHeight w:hRule="exact" w:val="426"/>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 xml:space="preserve">3.1 </w:t>
            </w:r>
          </w:p>
        </w:tc>
        <w:tc>
          <w:tcPr>
            <w:tcW w:w="650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Overview of procurement process </w:t>
            </w:r>
          </w:p>
        </w:tc>
        <w:tc>
          <w:tcPr>
            <w:tcW w:w="1760" w:type="dxa"/>
            <w:tcMar>
              <w:left w:w="0" w:type="dxa"/>
              <w:right w:w="0" w:type="dxa"/>
            </w:tcMar>
          </w:tcPr>
          <w:p w:rsidR="00B2287C" w:rsidRDefault="00B2287C" w:rsidP="00204E1B">
            <w:pPr>
              <w:autoSpaceDE w:val="0"/>
              <w:autoSpaceDN w:val="0"/>
              <w:spacing w:after="0" w:line="360" w:lineRule="auto"/>
              <w:ind w:right="554"/>
              <w:jc w:val="right"/>
            </w:pPr>
          </w:p>
        </w:tc>
      </w:tr>
      <w:tr w:rsidR="00B2287C">
        <w:trPr>
          <w:trHeight w:hRule="exact" w:val="440"/>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 xml:space="preserve">3.2 </w:t>
            </w:r>
          </w:p>
        </w:tc>
        <w:tc>
          <w:tcPr>
            <w:tcW w:w="650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Supply chain management in the store </w:t>
            </w:r>
          </w:p>
        </w:tc>
        <w:tc>
          <w:tcPr>
            <w:tcW w:w="1760" w:type="dxa"/>
            <w:tcMar>
              <w:left w:w="0" w:type="dxa"/>
              <w:right w:w="0" w:type="dxa"/>
            </w:tcMar>
          </w:tcPr>
          <w:p w:rsidR="00B2287C" w:rsidRDefault="00B2287C" w:rsidP="00204E1B">
            <w:pPr>
              <w:autoSpaceDE w:val="0"/>
              <w:autoSpaceDN w:val="0"/>
              <w:spacing w:after="0" w:line="360" w:lineRule="auto"/>
              <w:ind w:right="554"/>
              <w:jc w:val="right"/>
            </w:pPr>
          </w:p>
        </w:tc>
      </w:tr>
      <w:tr w:rsidR="00B2287C">
        <w:trPr>
          <w:trHeight w:hRule="exact" w:val="440"/>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 xml:space="preserve">3.3 </w:t>
            </w:r>
          </w:p>
        </w:tc>
        <w:tc>
          <w:tcPr>
            <w:tcW w:w="650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Challenges in procurement and supply management </w:t>
            </w:r>
          </w:p>
        </w:tc>
        <w:tc>
          <w:tcPr>
            <w:tcW w:w="1760" w:type="dxa"/>
            <w:tcMar>
              <w:left w:w="0" w:type="dxa"/>
              <w:right w:w="0" w:type="dxa"/>
            </w:tcMar>
          </w:tcPr>
          <w:p w:rsidR="00B2287C" w:rsidRDefault="00B2287C" w:rsidP="00204E1B">
            <w:pPr>
              <w:autoSpaceDE w:val="0"/>
              <w:autoSpaceDN w:val="0"/>
              <w:spacing w:after="0" w:line="360" w:lineRule="auto"/>
              <w:ind w:right="554"/>
              <w:jc w:val="right"/>
            </w:pPr>
          </w:p>
        </w:tc>
      </w:tr>
      <w:tr w:rsidR="00B2287C">
        <w:trPr>
          <w:trHeight w:hRule="exact" w:val="448"/>
        </w:trPr>
        <w:tc>
          <w:tcPr>
            <w:tcW w:w="540" w:type="dxa"/>
            <w:tcMar>
              <w:left w:w="0" w:type="dxa"/>
              <w:right w:w="0" w:type="dxa"/>
            </w:tcMar>
          </w:tcPr>
          <w:p w:rsidR="00B2287C" w:rsidRDefault="000B0CE1" w:rsidP="00204E1B">
            <w:pPr>
              <w:autoSpaceDE w:val="0"/>
              <w:autoSpaceDN w:val="0"/>
              <w:spacing w:after="0" w:line="360" w:lineRule="auto"/>
            </w:pPr>
            <w:r>
              <w:rPr>
                <w:rFonts w:ascii="Times New Roman" w:eastAsia="Times New Roman" w:hAnsi="Times New Roman"/>
                <w:color w:val="000000"/>
                <w:sz w:val="26"/>
              </w:rPr>
              <w:t xml:space="preserve">3.4 </w:t>
            </w:r>
          </w:p>
        </w:tc>
        <w:tc>
          <w:tcPr>
            <w:tcW w:w="6500" w:type="dxa"/>
            <w:tcMar>
              <w:left w:w="0" w:type="dxa"/>
              <w:right w:w="0" w:type="dxa"/>
            </w:tcMar>
          </w:tcPr>
          <w:p w:rsidR="00B2287C" w:rsidRDefault="000B0CE1" w:rsidP="00204E1B">
            <w:pPr>
              <w:autoSpaceDE w:val="0"/>
              <w:autoSpaceDN w:val="0"/>
              <w:spacing w:after="0" w:line="360" w:lineRule="auto"/>
              <w:ind w:left="180"/>
            </w:pPr>
            <w:r>
              <w:rPr>
                <w:rFonts w:ascii="Times New Roman" w:eastAsia="Times New Roman" w:hAnsi="Times New Roman"/>
                <w:color w:val="000000"/>
                <w:sz w:val="26"/>
              </w:rPr>
              <w:t xml:space="preserve">Solution and recommendation </w:t>
            </w:r>
          </w:p>
        </w:tc>
        <w:tc>
          <w:tcPr>
            <w:tcW w:w="1760" w:type="dxa"/>
            <w:tcMar>
              <w:left w:w="0" w:type="dxa"/>
              <w:right w:w="0" w:type="dxa"/>
            </w:tcMar>
          </w:tcPr>
          <w:p w:rsidR="00B2287C" w:rsidRDefault="00B2287C" w:rsidP="00204E1B">
            <w:pPr>
              <w:autoSpaceDE w:val="0"/>
              <w:autoSpaceDN w:val="0"/>
              <w:spacing w:after="0" w:line="360" w:lineRule="auto"/>
              <w:ind w:right="554"/>
              <w:jc w:val="right"/>
            </w:pPr>
          </w:p>
        </w:tc>
      </w:tr>
    </w:tbl>
    <w:p w:rsidR="00B2287C" w:rsidRDefault="000B0CE1" w:rsidP="00204E1B">
      <w:pPr>
        <w:autoSpaceDE w:val="0"/>
        <w:autoSpaceDN w:val="0"/>
        <w:spacing w:after="0" w:line="360" w:lineRule="auto"/>
      </w:pPr>
      <w:r>
        <w:rPr>
          <w:rFonts w:ascii="Times New Roman,Bold" w:eastAsia="Times New Roman,Bold" w:hAnsi="Times New Roman,Bold"/>
          <w:b/>
          <w:color w:val="000000"/>
          <w:sz w:val="26"/>
        </w:rPr>
        <w:t xml:space="preserve">CHAPTER FOUR </w:t>
      </w:r>
    </w:p>
    <w:p w:rsidR="00B2287C" w:rsidRDefault="000B0CE1" w:rsidP="00F56FF0">
      <w:pPr>
        <w:tabs>
          <w:tab w:val="left" w:pos="720"/>
          <w:tab w:val="left" w:pos="7922"/>
        </w:tabs>
        <w:autoSpaceDE w:val="0"/>
        <w:autoSpaceDN w:val="0"/>
        <w:spacing w:after="0" w:line="360" w:lineRule="auto"/>
      </w:pPr>
      <w:r>
        <w:rPr>
          <w:rFonts w:ascii="Times New Roman" w:eastAsia="Times New Roman" w:hAnsi="Times New Roman"/>
          <w:color w:val="000000"/>
          <w:sz w:val="26"/>
        </w:rPr>
        <w:t xml:space="preserve">4.1 </w:t>
      </w:r>
      <w:r>
        <w:tab/>
      </w:r>
      <w:r>
        <w:rPr>
          <w:rFonts w:ascii="Times New Roman" w:eastAsia="Times New Roman" w:hAnsi="Times New Roman"/>
          <w:color w:val="000000"/>
          <w:sz w:val="26"/>
        </w:rPr>
        <w:t xml:space="preserve">Conclusion </w:t>
      </w:r>
      <w:r>
        <w:tab/>
      </w:r>
      <w:r>
        <w:rPr>
          <w:rFonts w:ascii="Times New Roman" w:eastAsia="Times New Roman" w:hAnsi="Times New Roman"/>
          <w:color w:val="000000"/>
          <w:sz w:val="26"/>
        </w:rPr>
        <w:t xml:space="preserve"> </w:t>
      </w:r>
    </w:p>
    <w:p w:rsidR="00B2287C" w:rsidRDefault="000B0CE1" w:rsidP="00F56FF0">
      <w:pPr>
        <w:tabs>
          <w:tab w:val="left" w:pos="720"/>
          <w:tab w:val="left" w:pos="7922"/>
        </w:tabs>
        <w:autoSpaceDE w:val="0"/>
        <w:autoSpaceDN w:val="0"/>
        <w:spacing w:after="0" w:line="360" w:lineRule="auto"/>
      </w:pPr>
      <w:r>
        <w:rPr>
          <w:rFonts w:ascii="Times New Roman" w:eastAsia="Times New Roman" w:hAnsi="Times New Roman"/>
          <w:color w:val="000000"/>
          <w:sz w:val="26"/>
        </w:rPr>
        <w:t xml:space="preserve">4.2 </w:t>
      </w:r>
      <w:r>
        <w:tab/>
      </w:r>
      <w:r>
        <w:rPr>
          <w:rFonts w:ascii="Times New Roman" w:eastAsia="Times New Roman" w:hAnsi="Times New Roman"/>
          <w:color w:val="000000"/>
          <w:sz w:val="26"/>
        </w:rPr>
        <w:t xml:space="preserve">Recommendation </w:t>
      </w:r>
      <w:r>
        <w:tab/>
      </w:r>
      <w:r>
        <w:rPr>
          <w:rFonts w:ascii="Times New Roman" w:eastAsia="Times New Roman" w:hAnsi="Times New Roman"/>
          <w:color w:val="000000"/>
          <w:sz w:val="26"/>
        </w:rPr>
        <w:t xml:space="preserve"> </w:t>
      </w:r>
    </w:p>
    <w:p w:rsidR="00B2287C" w:rsidRDefault="000B0CE1" w:rsidP="00F56FF0">
      <w:pPr>
        <w:tabs>
          <w:tab w:val="left" w:pos="7922"/>
        </w:tabs>
        <w:autoSpaceDE w:val="0"/>
        <w:autoSpaceDN w:val="0"/>
        <w:spacing w:after="0" w:line="360" w:lineRule="auto"/>
      </w:pPr>
      <w:r>
        <w:rPr>
          <w:rFonts w:ascii="Times New Roman,Bold" w:eastAsia="Times New Roman,Bold" w:hAnsi="Times New Roman,Bold"/>
          <w:b/>
          <w:color w:val="000000"/>
          <w:sz w:val="26"/>
        </w:rPr>
        <w:t xml:space="preserve">REFERENCE </w:t>
      </w:r>
      <w:r>
        <w:tab/>
      </w:r>
      <w:r>
        <w:rPr>
          <w:rFonts w:ascii="Times New Roman,Bold" w:eastAsia="Times New Roman,Bold" w:hAnsi="Times New Roman,Bold"/>
          <w:b/>
          <w:color w:val="000000"/>
          <w:sz w:val="26"/>
        </w:rPr>
        <w:t xml:space="preserve"> </w:t>
      </w:r>
    </w:p>
    <w:p w:rsidR="00204E1B" w:rsidRDefault="00204E1B">
      <w:pPr>
        <w:sectPr w:rsidR="00204E1B" w:rsidSect="00204E1B">
          <w:pgSz w:w="12240" w:h="15840"/>
          <w:pgMar w:top="726" w:right="1354" w:bottom="776" w:left="1440" w:header="720" w:footer="720" w:gutter="0"/>
          <w:pgNumType w:fmt="lowerRoman"/>
          <w:cols w:space="720"/>
          <w:docGrid w:linePitch="360"/>
        </w:sectPr>
      </w:pPr>
    </w:p>
    <w:p w:rsidR="00204E1B" w:rsidRDefault="000B0CE1" w:rsidP="00204E1B">
      <w:pPr>
        <w:autoSpaceDE w:val="0"/>
        <w:autoSpaceDN w:val="0"/>
        <w:spacing w:after="120" w:line="360" w:lineRule="auto"/>
        <w:jc w:val="center"/>
        <w:rPr>
          <w:sz w:val="24"/>
          <w:szCs w:val="24"/>
        </w:rPr>
      </w:pPr>
      <w:r w:rsidRPr="00204E1B">
        <w:rPr>
          <w:rFonts w:ascii="Times New Roman,Bold" w:eastAsia="Times New Roman,Bold" w:hAnsi="Times New Roman,Bold"/>
          <w:b/>
          <w:color w:val="000000"/>
          <w:sz w:val="28"/>
          <w:szCs w:val="24"/>
        </w:rPr>
        <w:lastRenderedPageBreak/>
        <w:t>CHAPTER</w:t>
      </w:r>
      <w:r w:rsidR="00BA7F9F" w:rsidRPr="00204E1B">
        <w:rPr>
          <w:rFonts w:ascii="Times New Roman,Bold" w:eastAsia="Times New Roman,Bold" w:hAnsi="Times New Roman,Bold"/>
          <w:b/>
          <w:color w:val="000000"/>
          <w:sz w:val="28"/>
          <w:szCs w:val="24"/>
        </w:rPr>
        <w:t xml:space="preserve"> </w:t>
      </w:r>
      <w:r w:rsidRPr="00204E1B">
        <w:rPr>
          <w:rFonts w:ascii="Times New Roman,Bold" w:eastAsia="Times New Roman,Bold" w:hAnsi="Times New Roman,Bold"/>
          <w:b/>
          <w:color w:val="000000"/>
          <w:sz w:val="28"/>
          <w:szCs w:val="24"/>
        </w:rPr>
        <w:t xml:space="preserve">ONE </w:t>
      </w:r>
    </w:p>
    <w:p w:rsidR="00BA7F9F" w:rsidRPr="00204E1B" w:rsidRDefault="000B0CE1" w:rsidP="00204E1B">
      <w:pPr>
        <w:autoSpaceDE w:val="0"/>
        <w:autoSpaceDN w:val="0"/>
        <w:spacing w:after="120" w:line="360" w:lineRule="auto"/>
        <w:ind w:left="540" w:right="-4" w:hanging="540"/>
        <w:jc w:val="both"/>
        <w:rPr>
          <w:rFonts w:ascii="Times New Roman,Bold" w:eastAsia="Times New Roman,Bold" w:hAnsi="Times New Roman,Bold"/>
          <w:b/>
          <w:color w:val="000000"/>
          <w:sz w:val="28"/>
          <w:szCs w:val="24"/>
        </w:rPr>
      </w:pPr>
      <w:r w:rsidRPr="00204E1B">
        <w:rPr>
          <w:rFonts w:ascii="Times New Roman,Bold" w:eastAsia="Times New Roman,Bold" w:hAnsi="Times New Roman,Bold"/>
          <w:b/>
          <w:color w:val="000000"/>
          <w:sz w:val="28"/>
          <w:szCs w:val="24"/>
        </w:rPr>
        <w:t xml:space="preserve">1.1 </w:t>
      </w:r>
      <w:r w:rsidRPr="00204E1B">
        <w:rPr>
          <w:sz w:val="24"/>
          <w:szCs w:val="24"/>
        </w:rPr>
        <w:tab/>
      </w:r>
      <w:r w:rsidRPr="00204E1B">
        <w:rPr>
          <w:rFonts w:ascii="Times New Roman,Bold" w:eastAsia="Times New Roman,Bold" w:hAnsi="Times New Roman,Bold"/>
          <w:b/>
          <w:color w:val="000000"/>
          <w:sz w:val="28"/>
          <w:szCs w:val="24"/>
        </w:rPr>
        <w:t>INTRODUCTION TO STUDENT INDUSTRIAL WORK EXPERIENCE SCHEME</w:t>
      </w:r>
    </w:p>
    <w:p w:rsidR="00B2287C" w:rsidRDefault="000B0CE1" w:rsidP="008138D7">
      <w:pPr>
        <w:tabs>
          <w:tab w:val="left" w:pos="3730"/>
        </w:tabs>
        <w:autoSpaceDE w:val="0"/>
        <w:autoSpaceDN w:val="0"/>
        <w:spacing w:after="0" w:line="360" w:lineRule="auto"/>
        <w:jc w:val="both"/>
      </w:pPr>
      <w:r>
        <w:tab/>
      </w:r>
      <w:r>
        <w:rPr>
          <w:rFonts w:ascii="Times New Roman" w:eastAsia="Times New Roman" w:hAnsi="Times New Roman"/>
          <w:color w:val="000000"/>
          <w:sz w:val="26"/>
        </w:rPr>
        <w:t xml:space="preserve">The student’s industrial work experience scheme (SIWES) is a skill training programme designed to expose and prepare students of Universities, Polytechnics, Colleges of Technology\Colleges of Agriculture and Colleges of Education for industrial work situations they are likely to meet after graduation. The scheme also affords students the opportunity of familiarizing and exposing themselves to the needed experience in handling equipment and machinery that are usually not available in the institutions. It is a cooperative industrial internship program that involves institutions of higher learning, industries, the Federal Government of Nigeria, Industrial Training Fund (ITF), and Nigerian Universities Commission (NUC). </w:t>
      </w:r>
    </w:p>
    <w:p w:rsidR="00204E1B" w:rsidRDefault="000B0CE1" w:rsidP="008138D7">
      <w:pPr>
        <w:autoSpaceDE w:val="0"/>
        <w:autoSpaceDN w:val="0"/>
        <w:spacing w:after="0" w:line="360" w:lineRule="auto"/>
        <w:ind w:firstLine="720"/>
        <w:jc w:val="both"/>
        <w:rPr>
          <w:rFonts w:ascii="Times New Roman" w:eastAsia="Times New Roman" w:hAnsi="Times New Roman"/>
          <w:color w:val="000000"/>
          <w:sz w:val="26"/>
        </w:rPr>
      </w:pPr>
      <w:r>
        <w:rPr>
          <w:rFonts w:ascii="Times New Roman" w:eastAsia="Times New Roman" w:hAnsi="Times New Roman"/>
          <w:color w:val="000000"/>
          <w:sz w:val="26"/>
        </w:rPr>
        <w:t xml:space="preserve">The student’s industrial work experience scheme (SIWES) was initiated in 1973 by the industrial training fund (ITF). This is in response to the mandate given to the ITF, through decree 47 of 1971, charging it with the responsibility of promoting and encouraging the acquisition of skills in industry and commerce with the view to generating a pool of trained indigenous manpower sufficient to meet the needs of the economy. SIWES has come to be recognized as the major avenue of bridging the gap between the theory acquired by student of tertiary institutions and to the various professions and disciplines essential to the technological and economic development of Nigeria. The scheme has, over the years contributed immensely to the personal development and motivation of students to be able to understand the important connection between the taught and learnt content of their academic programs and what knowledge and skills will be expected of them in professional practice after graduation. </w:t>
      </w:r>
    </w:p>
    <w:p w:rsidR="00BA7F9F" w:rsidRDefault="00204E1B" w:rsidP="008138D7">
      <w:pPr>
        <w:autoSpaceDE w:val="0"/>
        <w:autoSpaceDN w:val="0"/>
        <w:spacing w:after="0" w:line="360" w:lineRule="auto"/>
        <w:jc w:val="both"/>
        <w:rPr>
          <w:rFonts w:ascii="Times New Roman" w:eastAsia="Times New Roman" w:hAnsi="Times New Roman"/>
          <w:color w:val="000000"/>
          <w:sz w:val="26"/>
        </w:rPr>
      </w:pPr>
      <w:r>
        <w:rPr>
          <w:rFonts w:ascii="Times New Roman" w:eastAsia="Times New Roman" w:hAnsi="Times New Roman"/>
          <w:color w:val="000000"/>
          <w:sz w:val="26"/>
        </w:rPr>
        <w:t xml:space="preserve">         </w:t>
      </w:r>
      <w:r w:rsidR="000B0CE1">
        <w:rPr>
          <w:rFonts w:ascii="Times New Roman" w:eastAsia="Times New Roman" w:hAnsi="Times New Roman"/>
          <w:color w:val="000000"/>
          <w:sz w:val="26"/>
        </w:rPr>
        <w:t xml:space="preserve">More so, SIWES is a program designed by ITF to prepare students for the challenges they will face in their respective fields when they become </w:t>
      </w:r>
      <w:r>
        <w:rPr>
          <w:rFonts w:ascii="Times New Roman" w:eastAsia="Times New Roman" w:hAnsi="Times New Roman"/>
          <w:color w:val="000000"/>
          <w:sz w:val="26"/>
        </w:rPr>
        <w:t xml:space="preserve">part of the nation’s </w:t>
      </w:r>
      <w:r w:rsidR="00BA7F9F">
        <w:rPr>
          <w:rFonts w:ascii="Times New Roman" w:eastAsia="Times New Roman" w:hAnsi="Times New Roman"/>
          <w:color w:val="000000"/>
          <w:sz w:val="26"/>
        </w:rPr>
        <w:t xml:space="preserve">workforce. </w:t>
      </w:r>
      <w:r>
        <w:rPr>
          <w:rFonts w:ascii="Times New Roman" w:eastAsia="Times New Roman" w:hAnsi="Times New Roman"/>
          <w:color w:val="000000"/>
          <w:sz w:val="26"/>
        </w:rPr>
        <w:t xml:space="preserve">Furthermore, </w:t>
      </w:r>
      <w:r w:rsidR="000B0CE1">
        <w:rPr>
          <w:rFonts w:ascii="Times New Roman" w:eastAsia="Times New Roman" w:hAnsi="Times New Roman"/>
          <w:color w:val="000000"/>
          <w:sz w:val="26"/>
        </w:rPr>
        <w:t>ITF through SIWES, aims at ensuring that U</w:t>
      </w:r>
      <w:r w:rsidR="00BA7F9F">
        <w:rPr>
          <w:rFonts w:ascii="Times New Roman" w:eastAsia="Times New Roman" w:hAnsi="Times New Roman"/>
          <w:color w:val="000000"/>
          <w:sz w:val="26"/>
        </w:rPr>
        <w:t>n</w:t>
      </w:r>
      <w:r>
        <w:rPr>
          <w:rFonts w:ascii="Times New Roman" w:eastAsia="Times New Roman" w:hAnsi="Times New Roman"/>
          <w:color w:val="000000"/>
          <w:sz w:val="26"/>
        </w:rPr>
        <w:t>iversities and Polytechnics do</w:t>
      </w:r>
      <w:r w:rsidR="008138D7">
        <w:rPr>
          <w:rFonts w:ascii="Times New Roman" w:eastAsia="Times New Roman" w:hAnsi="Times New Roman"/>
          <w:color w:val="000000"/>
          <w:sz w:val="26"/>
        </w:rPr>
        <w:t xml:space="preserve"> </w:t>
      </w:r>
      <w:r w:rsidR="000B0CE1">
        <w:rPr>
          <w:rFonts w:ascii="Times New Roman" w:eastAsia="Times New Roman" w:hAnsi="Times New Roman"/>
          <w:color w:val="000000"/>
          <w:sz w:val="26"/>
        </w:rPr>
        <w:t>not produce “half-baked graduates” that will not be useful industrially because of their inability to relate the theoretical knowledge acquired to the</w:t>
      </w:r>
      <w:r w:rsidR="00BA7F9F">
        <w:rPr>
          <w:rFonts w:ascii="Times New Roman" w:eastAsia="Times New Roman" w:hAnsi="Times New Roman"/>
          <w:color w:val="000000"/>
          <w:sz w:val="26"/>
        </w:rPr>
        <w:t xml:space="preserve"> necessary industrial practice.</w:t>
      </w:r>
    </w:p>
    <w:p w:rsidR="00B2287C" w:rsidRPr="00BA7F9F" w:rsidRDefault="000B0CE1" w:rsidP="008138D7">
      <w:pPr>
        <w:autoSpaceDE w:val="0"/>
        <w:autoSpaceDN w:val="0"/>
        <w:spacing w:after="0" w:line="360" w:lineRule="auto"/>
        <w:ind w:firstLine="720"/>
        <w:jc w:val="both"/>
        <w:rPr>
          <w:rFonts w:ascii="Times New Roman" w:eastAsia="Times New Roman" w:hAnsi="Times New Roman"/>
          <w:color w:val="000000"/>
          <w:sz w:val="26"/>
        </w:rPr>
      </w:pPr>
      <w:r>
        <w:rPr>
          <w:rFonts w:ascii="Times New Roman" w:eastAsia="Times New Roman" w:hAnsi="Times New Roman"/>
          <w:color w:val="000000"/>
          <w:sz w:val="26"/>
        </w:rPr>
        <w:lastRenderedPageBreak/>
        <w:t xml:space="preserve">Over the years, SIWES has contributed immensely to building the common pool of technical and allied skills available to the Nigerian Economy which is needed for the nation’s industrial development. These contributions and achievements have been possible because of regular innovations and improvements in the modalities employed for the management of the scheme. In view of acquired industrial skill, the Federal University of Agriculture, Abeokuta (FUNAAB) has made it compulsory for all students to undergo the Students Industrial Work Experience Scheme (SIWES). Therefore, Universities and Polytechnics now produce graduates with a great wealth of experience. </w:t>
      </w:r>
    </w:p>
    <w:p w:rsidR="00BA7F9F" w:rsidRDefault="000B0CE1" w:rsidP="008138D7">
      <w:pPr>
        <w:tabs>
          <w:tab w:val="left" w:pos="748"/>
        </w:tabs>
        <w:autoSpaceDE w:val="0"/>
        <w:autoSpaceDN w:val="0"/>
        <w:spacing w:after="0" w:line="360" w:lineRule="auto"/>
        <w:ind w:left="28"/>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1.2 </w:t>
      </w:r>
      <w:r>
        <w:tab/>
      </w:r>
      <w:r>
        <w:rPr>
          <w:rFonts w:ascii="Times New Roman,Bold" w:eastAsia="Times New Roman,Bold" w:hAnsi="Times New Roman,Bold"/>
          <w:b/>
          <w:color w:val="000000"/>
          <w:sz w:val="26"/>
        </w:rPr>
        <w:t>HISTORY OF SIWES</w:t>
      </w:r>
    </w:p>
    <w:p w:rsidR="00BA7F9F" w:rsidRDefault="00BA7F9F" w:rsidP="008138D7">
      <w:pPr>
        <w:tabs>
          <w:tab w:val="left" w:pos="748"/>
        </w:tabs>
        <w:autoSpaceDE w:val="0"/>
        <w:autoSpaceDN w:val="0"/>
        <w:spacing w:after="0" w:line="360" w:lineRule="auto"/>
        <w:ind w:left="28"/>
        <w:jc w:val="both"/>
        <w:rPr>
          <w:rFonts w:ascii="Times New Roman" w:eastAsia="Times New Roman" w:hAnsi="Times New Roman"/>
          <w:color w:val="000000"/>
          <w:sz w:val="26"/>
        </w:rPr>
      </w:pPr>
      <w:r>
        <w:rPr>
          <w:rFonts w:ascii="Times New Roman" w:eastAsia="Times New Roman" w:hAnsi="Times New Roman"/>
          <w:color w:val="000000"/>
          <w:sz w:val="26"/>
        </w:rPr>
        <w:tab/>
      </w:r>
      <w:r w:rsidR="000B0CE1">
        <w:rPr>
          <w:rFonts w:ascii="Times New Roman" w:eastAsia="Times New Roman" w:hAnsi="Times New Roman"/>
          <w:color w:val="000000"/>
          <w:sz w:val="26"/>
        </w:rPr>
        <w:t xml:space="preserve">The SIWES program was introduced in Nigeria in 1973 by the Industrial Training Fund (ITF) to address the growing concern about the lack of practical skills among graduates. The scheme was created in collaboration with the Nigerian Universities Commission (NUC), the National Board for Technical Education (NBTE), and the National Commission for Colleges of Education (NCCE). Over the years, SIWES has evolved to become a critical component of tertiary education in Nigeria, ensuring that students are well-prepared for the demands of the labor market. </w:t>
      </w:r>
    </w:p>
    <w:p w:rsidR="00B2287C" w:rsidRDefault="00BA7F9F" w:rsidP="008138D7">
      <w:pPr>
        <w:tabs>
          <w:tab w:val="left" w:pos="748"/>
        </w:tabs>
        <w:autoSpaceDE w:val="0"/>
        <w:autoSpaceDN w:val="0"/>
        <w:spacing w:after="0" w:line="360" w:lineRule="auto"/>
        <w:ind w:left="28"/>
        <w:jc w:val="both"/>
      </w:pPr>
      <w:r>
        <w:rPr>
          <w:rFonts w:ascii="Times New Roman" w:eastAsia="Times New Roman" w:hAnsi="Times New Roman"/>
          <w:color w:val="000000"/>
          <w:sz w:val="26"/>
        </w:rPr>
        <w:tab/>
      </w:r>
      <w:r w:rsidR="000B0CE1">
        <w:rPr>
          <w:rFonts w:ascii="Times New Roman" w:eastAsia="Times New Roman" w:hAnsi="Times New Roman"/>
          <w:color w:val="000000"/>
          <w:sz w:val="26"/>
        </w:rPr>
        <w:t xml:space="preserve">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 </w:t>
      </w:r>
    </w:p>
    <w:p w:rsidR="00B2287C" w:rsidRDefault="000B0CE1" w:rsidP="008138D7">
      <w:pPr>
        <w:autoSpaceDE w:val="0"/>
        <w:autoSpaceDN w:val="0"/>
        <w:spacing w:after="0" w:line="360" w:lineRule="auto"/>
        <w:ind w:left="28" w:firstLine="720"/>
        <w:jc w:val="both"/>
      </w:pPr>
      <w:r>
        <w:rPr>
          <w:rFonts w:ascii="Times New Roman" w:eastAsia="Times New Roman" w:hAnsi="Times New Roman"/>
          <w:color w:val="000000"/>
          <w:sz w:val="26"/>
        </w:rPr>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labour. </w:t>
      </w:r>
    </w:p>
    <w:p w:rsidR="00B2287C" w:rsidRDefault="000B0CE1" w:rsidP="008138D7">
      <w:pPr>
        <w:autoSpaceDE w:val="0"/>
        <w:autoSpaceDN w:val="0"/>
        <w:spacing w:after="0" w:line="360" w:lineRule="auto"/>
        <w:ind w:left="28" w:firstLine="720"/>
        <w:jc w:val="both"/>
      </w:pPr>
      <w:r>
        <w:rPr>
          <w:rFonts w:ascii="Times New Roman" w:eastAsia="Times New Roman" w:hAnsi="Times New Roman"/>
          <w:color w:val="000000"/>
          <w:sz w:val="26"/>
        </w:rPr>
        <w:t xml:space="preserve">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w:t>
      </w:r>
      <w:r>
        <w:rPr>
          <w:rFonts w:ascii="Times New Roman" w:eastAsia="Times New Roman" w:hAnsi="Times New Roman"/>
          <w:color w:val="000000"/>
          <w:sz w:val="26"/>
        </w:rPr>
        <w:lastRenderedPageBreak/>
        <w:t xml:space="preserve">Technical Education (NBTE) and National Commission for Colleges of Education (NCCE). In 1984, the Federal Government reverted back to ITF which took over the scheme officially in 1985 with funding provided by the Federal Government </w:t>
      </w:r>
    </w:p>
    <w:p w:rsidR="00BA7F9F" w:rsidRDefault="000B0CE1" w:rsidP="008138D7">
      <w:pPr>
        <w:autoSpaceDE w:val="0"/>
        <w:autoSpaceDN w:val="0"/>
        <w:spacing w:after="0" w:line="360" w:lineRule="auto"/>
        <w:ind w:left="540" w:hanging="540"/>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1.3 </w:t>
      </w:r>
      <w:r>
        <w:tab/>
      </w:r>
      <w:r>
        <w:rPr>
          <w:rFonts w:ascii="Times New Roman,Bold" w:eastAsia="Times New Roman,Bold" w:hAnsi="Times New Roman,Bold"/>
          <w:b/>
          <w:color w:val="000000"/>
          <w:sz w:val="26"/>
        </w:rPr>
        <w:t>OBJECTIVES OF STUDENTS INDUSTRIAL WORK EXPERIENCE SCHEME</w:t>
      </w:r>
    </w:p>
    <w:p w:rsidR="00B2287C" w:rsidRDefault="000B0CE1" w:rsidP="008138D7">
      <w:pPr>
        <w:pStyle w:val="ListParagraph"/>
        <w:numPr>
          <w:ilvl w:val="0"/>
          <w:numId w:val="10"/>
        </w:numPr>
        <w:autoSpaceDE w:val="0"/>
        <w:autoSpaceDN w:val="0"/>
        <w:spacing w:after="0" w:line="360" w:lineRule="auto"/>
        <w:jc w:val="both"/>
      </w:pPr>
      <w:r w:rsidRPr="00BA7F9F">
        <w:rPr>
          <w:rFonts w:ascii="Times New Roman" w:eastAsia="Times New Roman" w:hAnsi="Times New Roman"/>
          <w:color w:val="000000"/>
          <w:sz w:val="26"/>
        </w:rPr>
        <w:t>To provide an avenue for students in the university to acquire industrial skills and expe</w:t>
      </w:r>
      <w:r w:rsidR="00BA7F9F">
        <w:rPr>
          <w:rFonts w:ascii="Times New Roman" w:eastAsia="Times New Roman" w:hAnsi="Times New Roman"/>
          <w:color w:val="000000"/>
          <w:sz w:val="26"/>
        </w:rPr>
        <w:t>rience in their course of study</w:t>
      </w:r>
      <w:r w:rsidRPr="00BA7F9F">
        <w:rPr>
          <w:rFonts w:ascii="Times New Roman" w:eastAsia="Times New Roman" w:hAnsi="Times New Roman"/>
          <w:color w:val="000000"/>
          <w:sz w:val="26"/>
        </w:rPr>
        <w:t xml:space="preserve">. </w:t>
      </w:r>
    </w:p>
    <w:p w:rsidR="00B2287C" w:rsidRDefault="000B0CE1" w:rsidP="008138D7">
      <w:pPr>
        <w:pStyle w:val="ListParagraph"/>
        <w:numPr>
          <w:ilvl w:val="0"/>
          <w:numId w:val="10"/>
        </w:numPr>
        <w:autoSpaceDE w:val="0"/>
        <w:autoSpaceDN w:val="0"/>
        <w:spacing w:after="0" w:line="360" w:lineRule="auto"/>
        <w:jc w:val="both"/>
      </w:pPr>
      <w:r w:rsidRPr="00BA7F9F">
        <w:rPr>
          <w:rFonts w:ascii="Times New Roman" w:eastAsia="Times New Roman" w:hAnsi="Times New Roman"/>
          <w:color w:val="000000"/>
          <w:sz w:val="26"/>
        </w:rPr>
        <w:t xml:space="preserve">To expose students to the practical aspect of their discipline, thereby enhance creativity and skills in them. </w:t>
      </w:r>
    </w:p>
    <w:p w:rsidR="00BA7F9F" w:rsidRPr="00BA7F9F" w:rsidRDefault="000B0CE1" w:rsidP="008138D7">
      <w:pPr>
        <w:pStyle w:val="ListParagraph"/>
        <w:numPr>
          <w:ilvl w:val="0"/>
          <w:numId w:val="10"/>
        </w:numPr>
        <w:autoSpaceDE w:val="0"/>
        <w:autoSpaceDN w:val="0"/>
        <w:spacing w:after="0" w:line="360" w:lineRule="auto"/>
        <w:jc w:val="both"/>
        <w:rPr>
          <w:rFonts w:ascii="Times New Roman" w:eastAsia="Times New Roman" w:hAnsi="Times New Roman"/>
          <w:color w:val="000000"/>
          <w:sz w:val="26"/>
        </w:rPr>
      </w:pPr>
      <w:r w:rsidRPr="00BA7F9F">
        <w:rPr>
          <w:rFonts w:ascii="Times New Roman" w:eastAsia="Times New Roman" w:hAnsi="Times New Roman"/>
          <w:color w:val="000000"/>
          <w:sz w:val="26"/>
        </w:rPr>
        <w:t xml:space="preserve">To teach students the techniques and methods of working with facilities and equipments that may not be available within the walls of an educational institution. </w:t>
      </w:r>
    </w:p>
    <w:p w:rsidR="00B2287C" w:rsidRDefault="000B0CE1" w:rsidP="008138D7">
      <w:pPr>
        <w:pStyle w:val="ListParagraph"/>
        <w:numPr>
          <w:ilvl w:val="0"/>
          <w:numId w:val="10"/>
        </w:numPr>
        <w:autoSpaceDE w:val="0"/>
        <w:autoSpaceDN w:val="0"/>
        <w:spacing w:after="0" w:line="360" w:lineRule="auto"/>
        <w:jc w:val="both"/>
      </w:pPr>
      <w:r w:rsidRPr="00BA7F9F">
        <w:rPr>
          <w:rFonts w:ascii="Times New Roman" w:eastAsia="Times New Roman" w:hAnsi="Times New Roman"/>
          <w:color w:val="000000"/>
          <w:sz w:val="26"/>
        </w:rPr>
        <w:t xml:space="preserve">To make students learn how to manage work environment and increase their interactive skills will colleagues, subordinates, superiors and clients. </w:t>
      </w:r>
    </w:p>
    <w:p w:rsidR="00204E1B" w:rsidRPr="00204E1B" w:rsidRDefault="000B0CE1" w:rsidP="008138D7">
      <w:pPr>
        <w:pStyle w:val="ListParagraph"/>
        <w:numPr>
          <w:ilvl w:val="0"/>
          <w:numId w:val="10"/>
        </w:numPr>
        <w:tabs>
          <w:tab w:val="left" w:pos="360"/>
        </w:tabs>
        <w:autoSpaceDE w:val="0"/>
        <w:autoSpaceDN w:val="0"/>
        <w:spacing w:after="0" w:line="360" w:lineRule="auto"/>
        <w:jc w:val="both"/>
      </w:pPr>
      <w:r w:rsidRPr="00204E1B">
        <w:rPr>
          <w:rFonts w:ascii="Times New Roman" w:eastAsia="Times New Roman" w:hAnsi="Times New Roman"/>
          <w:color w:val="000000"/>
          <w:sz w:val="26"/>
        </w:rPr>
        <w:t>To provide students with an opportunity to apply their knowledge in real work situation, thereby bridging the gap between theory and practice.</w:t>
      </w:r>
    </w:p>
    <w:p w:rsidR="00BA7F9F" w:rsidRPr="00204E1B" w:rsidRDefault="000B0CE1" w:rsidP="008138D7">
      <w:pPr>
        <w:autoSpaceDE w:val="0"/>
        <w:autoSpaceDN w:val="0"/>
        <w:spacing w:after="0" w:line="360" w:lineRule="auto"/>
        <w:jc w:val="both"/>
        <w:rPr>
          <w:sz w:val="24"/>
          <w:szCs w:val="24"/>
        </w:rPr>
      </w:pPr>
      <w:r w:rsidRPr="00204E1B">
        <w:rPr>
          <w:rFonts w:ascii="Times New Roman,Bold" w:eastAsia="Times New Roman,Bold" w:hAnsi="Times New Roman,Bold"/>
          <w:b/>
          <w:color w:val="000000"/>
          <w:sz w:val="28"/>
          <w:szCs w:val="24"/>
        </w:rPr>
        <w:t xml:space="preserve">1.4. </w:t>
      </w:r>
      <w:r w:rsidR="00204E1B">
        <w:rPr>
          <w:rFonts w:ascii="Times New Roman,Bold" w:eastAsia="Times New Roman,Bold" w:hAnsi="Times New Roman,Bold"/>
          <w:b/>
          <w:color w:val="000000"/>
          <w:sz w:val="28"/>
          <w:szCs w:val="24"/>
        </w:rPr>
        <w:tab/>
      </w:r>
      <w:r w:rsidRPr="00204E1B">
        <w:rPr>
          <w:rFonts w:ascii="Times New Roman,Bold" w:eastAsia="Times New Roman,Bold" w:hAnsi="Times New Roman,Bold"/>
          <w:b/>
          <w:color w:val="000000"/>
          <w:sz w:val="28"/>
          <w:szCs w:val="24"/>
        </w:rPr>
        <w:t xml:space="preserve">OBJECTIVES OF ESTABLISHMENT </w:t>
      </w:r>
    </w:p>
    <w:p w:rsidR="00B2287C" w:rsidRDefault="00BA7F9F" w:rsidP="008138D7">
      <w:pPr>
        <w:autoSpaceDE w:val="0"/>
        <w:autoSpaceDN w:val="0"/>
        <w:spacing w:after="0" w:line="360" w:lineRule="auto"/>
      </w:pPr>
      <w:r>
        <w:rPr>
          <w:rFonts w:ascii="Times New Roman" w:eastAsia="Times New Roman" w:hAnsi="Times New Roman"/>
          <w:color w:val="000000"/>
          <w:sz w:val="26"/>
        </w:rPr>
        <w:t>T</w:t>
      </w:r>
      <w:r w:rsidR="000B0CE1" w:rsidRPr="00BA7F9F">
        <w:rPr>
          <w:rFonts w:ascii="Times New Roman" w:eastAsia="Times New Roman" w:hAnsi="Times New Roman"/>
          <w:color w:val="000000"/>
          <w:sz w:val="26"/>
        </w:rPr>
        <w:t xml:space="preserve">he establishment of SIWES was driven by the need to: </w:t>
      </w:r>
      <w:r w:rsidR="000B0CE1">
        <w:br/>
      </w:r>
      <w:r w:rsidR="000B0CE1">
        <w:tab/>
      </w:r>
      <w:r w:rsidR="000B0CE1" w:rsidRPr="00BA7F9F">
        <w:rPr>
          <w:rFonts w:ascii="Times New Roman" w:eastAsia="Times New Roman" w:hAnsi="Times New Roman"/>
          <w:color w:val="000000"/>
          <w:sz w:val="26"/>
        </w:rPr>
        <w:t xml:space="preserve">Address the gap between academic training and industry requirements. </w:t>
      </w:r>
    </w:p>
    <w:p w:rsidR="00B2287C" w:rsidRDefault="000B0CE1" w:rsidP="008138D7">
      <w:pPr>
        <w:pStyle w:val="ListParagraph"/>
        <w:numPr>
          <w:ilvl w:val="0"/>
          <w:numId w:val="11"/>
        </w:numPr>
        <w:autoSpaceDE w:val="0"/>
        <w:autoSpaceDN w:val="0"/>
        <w:spacing w:after="0" w:line="360" w:lineRule="auto"/>
        <w:jc w:val="both"/>
      </w:pPr>
      <w:r w:rsidRPr="00BA7F9F">
        <w:rPr>
          <w:rFonts w:ascii="Times New Roman" w:eastAsia="Times New Roman" w:hAnsi="Times New Roman"/>
          <w:color w:val="000000"/>
          <w:sz w:val="26"/>
        </w:rPr>
        <w:t xml:space="preserve">Produce graduates who are not only theoretically sound but also practically competent. </w:t>
      </w:r>
    </w:p>
    <w:p w:rsidR="00B2287C" w:rsidRDefault="000B0CE1" w:rsidP="008138D7">
      <w:pPr>
        <w:pStyle w:val="ListParagraph"/>
        <w:numPr>
          <w:ilvl w:val="0"/>
          <w:numId w:val="11"/>
        </w:numPr>
        <w:autoSpaceDE w:val="0"/>
        <w:autoSpaceDN w:val="0"/>
        <w:spacing w:after="0" w:line="360" w:lineRule="auto"/>
      </w:pPr>
      <w:r w:rsidRPr="00BA7F9F">
        <w:rPr>
          <w:rFonts w:ascii="Times New Roman" w:eastAsia="Times New Roman" w:hAnsi="Times New Roman"/>
          <w:color w:val="000000"/>
          <w:sz w:val="26"/>
        </w:rPr>
        <w:t xml:space="preserve">Promote collaboration between educational institutions and industries. </w:t>
      </w:r>
    </w:p>
    <w:p w:rsidR="00B2287C" w:rsidRDefault="000B0CE1" w:rsidP="008138D7">
      <w:pPr>
        <w:pStyle w:val="ListParagraph"/>
        <w:numPr>
          <w:ilvl w:val="0"/>
          <w:numId w:val="11"/>
        </w:numPr>
        <w:autoSpaceDE w:val="0"/>
        <w:autoSpaceDN w:val="0"/>
        <w:spacing w:after="0" w:line="360" w:lineRule="auto"/>
        <w:jc w:val="both"/>
      </w:pPr>
      <w:r w:rsidRPr="00BA7F9F">
        <w:rPr>
          <w:rFonts w:ascii="Times New Roman" w:eastAsia="Times New Roman" w:hAnsi="Times New Roman"/>
          <w:color w:val="000000"/>
          <w:sz w:val="26"/>
        </w:rPr>
        <w:t>Enhance the quality of education by integrat</w:t>
      </w:r>
      <w:r w:rsidR="00BA7F9F">
        <w:rPr>
          <w:rFonts w:ascii="Times New Roman" w:eastAsia="Times New Roman" w:hAnsi="Times New Roman"/>
          <w:color w:val="000000"/>
          <w:sz w:val="26"/>
        </w:rPr>
        <w:t xml:space="preserve">ing practical training into the </w:t>
      </w:r>
      <w:r w:rsidRPr="00BA7F9F">
        <w:rPr>
          <w:rFonts w:ascii="Times New Roman" w:eastAsia="Times New Roman" w:hAnsi="Times New Roman"/>
          <w:color w:val="000000"/>
          <w:sz w:val="26"/>
        </w:rPr>
        <w:t xml:space="preserve">curriculum. </w:t>
      </w:r>
    </w:p>
    <w:p w:rsidR="00B2287C" w:rsidRDefault="000B0CE1" w:rsidP="008138D7">
      <w:pPr>
        <w:pStyle w:val="ListParagraph"/>
        <w:numPr>
          <w:ilvl w:val="0"/>
          <w:numId w:val="11"/>
        </w:numPr>
        <w:autoSpaceDE w:val="0"/>
        <w:autoSpaceDN w:val="0"/>
        <w:spacing w:after="0" w:line="360" w:lineRule="auto"/>
        <w:jc w:val="both"/>
      </w:pPr>
      <w:r w:rsidRPr="00BA7F9F">
        <w:rPr>
          <w:rFonts w:ascii="Times New Roman" w:eastAsia="Times New Roman" w:hAnsi="Times New Roman"/>
          <w:color w:val="000000"/>
          <w:sz w:val="26"/>
        </w:rPr>
        <w:t xml:space="preserve">Contribute to national development by producing a skilled workforce capable of driving innovation and economic growth. </w:t>
      </w:r>
    </w:p>
    <w:p w:rsidR="00BA7F9F" w:rsidRPr="00BA7F9F" w:rsidRDefault="000B0CE1" w:rsidP="008138D7">
      <w:pPr>
        <w:pStyle w:val="ListParagraph"/>
        <w:numPr>
          <w:ilvl w:val="0"/>
          <w:numId w:val="11"/>
        </w:numPr>
        <w:autoSpaceDE w:val="0"/>
        <w:autoSpaceDN w:val="0"/>
        <w:spacing w:after="0" w:line="360" w:lineRule="auto"/>
        <w:jc w:val="both"/>
      </w:pPr>
      <w:r w:rsidRPr="00BA7F9F">
        <w:rPr>
          <w:rFonts w:ascii="Times New Roman" w:eastAsia="Times New Roman" w:hAnsi="Times New Roman"/>
          <w:color w:val="000000"/>
          <w:sz w:val="26"/>
        </w:rPr>
        <w:t>To maintain good relationship with patients, relations and the community through health education</w:t>
      </w:r>
      <w:r w:rsidR="00BA7F9F">
        <w:t>.</w:t>
      </w:r>
    </w:p>
    <w:p w:rsidR="00B2287C" w:rsidRDefault="000B0CE1" w:rsidP="008138D7">
      <w:pPr>
        <w:pStyle w:val="ListParagraph"/>
        <w:numPr>
          <w:ilvl w:val="0"/>
          <w:numId w:val="11"/>
        </w:numPr>
        <w:autoSpaceDE w:val="0"/>
        <w:autoSpaceDN w:val="0"/>
        <w:spacing w:after="0" w:line="360" w:lineRule="auto"/>
        <w:jc w:val="both"/>
      </w:pPr>
      <w:r w:rsidRPr="00BA7F9F">
        <w:rPr>
          <w:rFonts w:ascii="Times New Roman" w:eastAsia="Times New Roman" w:hAnsi="Times New Roman"/>
          <w:color w:val="000000"/>
          <w:sz w:val="26"/>
        </w:rPr>
        <w:t>To carry out diagnosis and intervention.</w:t>
      </w:r>
    </w:p>
    <w:p w:rsidR="00B2287C" w:rsidRDefault="000B0CE1" w:rsidP="008138D7">
      <w:pPr>
        <w:pStyle w:val="ListParagraph"/>
        <w:numPr>
          <w:ilvl w:val="0"/>
          <w:numId w:val="11"/>
        </w:numPr>
        <w:autoSpaceDE w:val="0"/>
        <w:autoSpaceDN w:val="0"/>
        <w:spacing w:after="0" w:line="360" w:lineRule="auto"/>
      </w:pPr>
      <w:r w:rsidRPr="00BA7F9F">
        <w:rPr>
          <w:rFonts w:ascii="Times New Roman" w:eastAsia="Times New Roman" w:hAnsi="Times New Roman"/>
          <w:color w:val="000000"/>
          <w:sz w:val="26"/>
        </w:rPr>
        <w:t>To provide training for students.</w:t>
      </w:r>
    </w:p>
    <w:p w:rsidR="00B2287C" w:rsidRDefault="000B0CE1" w:rsidP="008138D7">
      <w:pPr>
        <w:pStyle w:val="ListParagraph"/>
        <w:numPr>
          <w:ilvl w:val="0"/>
          <w:numId w:val="11"/>
        </w:numPr>
        <w:autoSpaceDE w:val="0"/>
        <w:autoSpaceDN w:val="0"/>
        <w:spacing w:after="0" w:line="360" w:lineRule="auto"/>
      </w:pPr>
      <w:r w:rsidRPr="00BA7F9F">
        <w:rPr>
          <w:rFonts w:ascii="Times New Roman" w:eastAsia="Times New Roman" w:hAnsi="Times New Roman"/>
          <w:color w:val="000000"/>
          <w:sz w:val="26"/>
        </w:rPr>
        <w:t xml:space="preserve">To maintain sufficient hospital supply of equipment and promote their utilization and maintenance. </w:t>
      </w:r>
    </w:p>
    <w:p w:rsidR="00204E1B" w:rsidRPr="00204E1B" w:rsidRDefault="000B0CE1" w:rsidP="00204E1B">
      <w:pPr>
        <w:autoSpaceDE w:val="0"/>
        <w:autoSpaceDN w:val="0"/>
        <w:spacing w:after="120" w:line="360" w:lineRule="auto"/>
        <w:jc w:val="center"/>
        <w:rPr>
          <w:rFonts w:ascii="Times New Roman,Bold" w:eastAsia="Times New Roman,Bold" w:hAnsi="Times New Roman,Bold"/>
          <w:b/>
          <w:color w:val="000000"/>
          <w:sz w:val="28"/>
          <w:szCs w:val="24"/>
        </w:rPr>
      </w:pPr>
      <w:r w:rsidRPr="00204E1B">
        <w:rPr>
          <w:rFonts w:ascii="Times New Roman,Bold" w:eastAsia="Times New Roman,Bold" w:hAnsi="Times New Roman,Bold"/>
          <w:b/>
          <w:color w:val="000000"/>
          <w:sz w:val="28"/>
          <w:szCs w:val="24"/>
        </w:rPr>
        <w:lastRenderedPageBreak/>
        <w:t>CHAPTER TWO</w:t>
      </w:r>
    </w:p>
    <w:p w:rsidR="00BA7F9F" w:rsidRDefault="000B0CE1" w:rsidP="00204E1B">
      <w:pPr>
        <w:autoSpaceDE w:val="0"/>
        <w:autoSpaceDN w:val="0"/>
        <w:spacing w:after="120" w:line="360" w:lineRule="auto"/>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2.1. </w:t>
      </w:r>
      <w:r w:rsidR="00BA7F9F">
        <w:rPr>
          <w:rFonts w:ascii="Times New Roman,Bold" w:eastAsia="Times New Roman,Bold" w:hAnsi="Times New Roman,Bold"/>
          <w:b/>
          <w:color w:val="000000"/>
          <w:sz w:val="26"/>
        </w:rPr>
        <w:tab/>
      </w:r>
      <w:r>
        <w:rPr>
          <w:rFonts w:ascii="Times New Roman,Bold" w:eastAsia="Times New Roman,Bold" w:hAnsi="Times New Roman,Bold"/>
          <w:b/>
          <w:color w:val="000000"/>
          <w:sz w:val="26"/>
        </w:rPr>
        <w:t>BENEFIT DERIVED FROM SIWES PROGRAMME</w:t>
      </w:r>
    </w:p>
    <w:p w:rsidR="00BA7F9F" w:rsidRDefault="000B0CE1" w:rsidP="00204E1B">
      <w:pPr>
        <w:autoSpaceDE w:val="0"/>
        <w:autoSpaceDN w:val="0"/>
        <w:spacing w:after="120" w:line="360" w:lineRule="auto"/>
        <w:ind w:firstLine="720"/>
        <w:jc w:val="both"/>
      </w:pPr>
      <w:r>
        <w:rPr>
          <w:rFonts w:ascii="Times New Roman" w:eastAsia="Times New Roman" w:hAnsi="Times New Roman"/>
          <w:color w:val="000000"/>
          <w:sz w:val="26"/>
        </w:rPr>
        <w:t xml:space="preserve">The experience, knowledge, skills and exposure acquired during the period of attachment in the industrial exercise cannot be over emphasized. I was exposed to certain areas in my course of study, such as: </w:t>
      </w:r>
    </w:p>
    <w:p w:rsidR="00BA7F9F" w:rsidRDefault="000B0CE1"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 w:eastAsia="Times New Roman" w:hAnsi="Times New Roman"/>
          <w:color w:val="000000"/>
          <w:sz w:val="26"/>
        </w:rPr>
        <w:t>1.</w:t>
      </w:r>
      <w:r w:rsidR="00BA7F9F">
        <w:rPr>
          <w:rFonts w:ascii="Times New Roman" w:eastAsia="Times New Roman" w:hAnsi="Times New Roman"/>
          <w:color w:val="000000"/>
          <w:sz w:val="26"/>
        </w:rPr>
        <w:tab/>
      </w:r>
      <w:r>
        <w:rPr>
          <w:rFonts w:ascii="Times New Roman,Bold" w:eastAsia="Times New Roman,Bold" w:hAnsi="Times New Roman,Bold"/>
          <w:b/>
          <w:color w:val="000000"/>
          <w:sz w:val="26"/>
        </w:rPr>
        <w:t>Skill Development</w:t>
      </w:r>
      <w:r>
        <w:rPr>
          <w:rFonts w:ascii="Times New Roman" w:eastAsia="Times New Roman" w:hAnsi="Times New Roman"/>
          <w:color w:val="000000"/>
          <w:sz w:val="26"/>
        </w:rPr>
        <w:t xml:space="preserve">: Students acquire practical skills and competencies that are </w:t>
      </w:r>
      <w:r w:rsidR="00F37F67">
        <w:tab/>
      </w:r>
      <w:r>
        <w:rPr>
          <w:rFonts w:ascii="Times New Roman" w:eastAsia="Times New Roman" w:hAnsi="Times New Roman"/>
          <w:color w:val="000000"/>
          <w:sz w:val="26"/>
        </w:rPr>
        <w:t xml:space="preserve">essential for their professional growth. </w:t>
      </w:r>
    </w:p>
    <w:p w:rsidR="00BA7F9F" w:rsidRDefault="00BA7F9F"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2.</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Industry Exposure</w:t>
      </w:r>
      <w:r w:rsidR="000B0CE1">
        <w:rPr>
          <w:rFonts w:ascii="Times New Roman" w:eastAsia="Times New Roman" w:hAnsi="Times New Roman"/>
          <w:color w:val="000000"/>
          <w:sz w:val="26"/>
        </w:rPr>
        <w:t xml:space="preserve">: The program provides students with firsthand experience of </w:t>
      </w:r>
      <w:r w:rsidR="000B0CE1">
        <w:tab/>
      </w:r>
      <w:r w:rsidR="000B0CE1">
        <w:rPr>
          <w:rFonts w:ascii="Times New Roman" w:eastAsia="Times New Roman" w:hAnsi="Times New Roman"/>
          <w:color w:val="000000"/>
          <w:sz w:val="26"/>
        </w:rPr>
        <w:t xml:space="preserve">industrial operations, processes, and technologies. </w:t>
      </w:r>
    </w:p>
    <w:p w:rsidR="00BA7F9F" w:rsidRDefault="00BA7F9F"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3.</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Networking Opportunities</w:t>
      </w:r>
      <w:r w:rsidR="000B0CE1">
        <w:rPr>
          <w:rFonts w:ascii="Times New Roman" w:eastAsia="Times New Roman" w:hAnsi="Times New Roman"/>
          <w:color w:val="000000"/>
          <w:sz w:val="26"/>
        </w:rPr>
        <w:t xml:space="preserve">: Students interact with professionals in their field, </w:t>
      </w:r>
      <w:r w:rsidR="000B0CE1">
        <w:tab/>
      </w:r>
      <w:r w:rsidR="000B0CE1">
        <w:rPr>
          <w:rFonts w:ascii="Times New Roman" w:eastAsia="Times New Roman" w:hAnsi="Times New Roman"/>
          <w:color w:val="000000"/>
          <w:sz w:val="26"/>
        </w:rPr>
        <w:t xml:space="preserve">building valuable connections for future career prospects. </w:t>
      </w:r>
    </w:p>
    <w:p w:rsidR="00BA7F9F" w:rsidRDefault="00BA7F9F"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4.</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Enhanced Employability</w:t>
      </w:r>
      <w:r w:rsidR="000B0CE1">
        <w:rPr>
          <w:rFonts w:ascii="Times New Roman" w:eastAsia="Times New Roman" w:hAnsi="Times New Roman"/>
          <w:color w:val="000000"/>
          <w:sz w:val="26"/>
        </w:rPr>
        <w:t xml:space="preserve">: Employers prefer candidates with practical experience, </w:t>
      </w:r>
      <w:r w:rsidR="000B0CE1">
        <w:tab/>
      </w:r>
      <w:r w:rsidR="000B0CE1">
        <w:rPr>
          <w:rFonts w:ascii="Times New Roman" w:eastAsia="Times New Roman" w:hAnsi="Times New Roman"/>
          <w:color w:val="000000"/>
          <w:sz w:val="26"/>
        </w:rPr>
        <w:t xml:space="preserve">making SIWES participants more competitive in the job market. </w:t>
      </w:r>
    </w:p>
    <w:p w:rsidR="00BA7F9F" w:rsidRDefault="00BA7F9F"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5.</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Improved Academic Performance</w:t>
      </w:r>
      <w:r w:rsidR="000B0CE1">
        <w:rPr>
          <w:rFonts w:ascii="Times New Roman" w:eastAsia="Times New Roman" w:hAnsi="Times New Roman"/>
          <w:color w:val="000000"/>
          <w:sz w:val="26"/>
        </w:rPr>
        <w:t xml:space="preserve">: The application of theoretical knowledge in </w:t>
      </w:r>
      <w:r w:rsidR="000B0CE1">
        <w:tab/>
      </w:r>
      <w:r w:rsidR="000B0CE1">
        <w:rPr>
          <w:rFonts w:ascii="Times New Roman" w:eastAsia="Times New Roman" w:hAnsi="Times New Roman"/>
          <w:color w:val="000000"/>
          <w:sz w:val="26"/>
        </w:rPr>
        <w:t xml:space="preserve">real-world scenarios enhances students' understanding of their coursework. </w:t>
      </w:r>
    </w:p>
    <w:p w:rsidR="00B2287C" w:rsidRDefault="00BA7F9F"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6.</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Contribution to National Development</w:t>
      </w:r>
      <w:r w:rsidR="000B0CE1">
        <w:rPr>
          <w:rFonts w:ascii="Times New Roman" w:eastAsia="Times New Roman" w:hAnsi="Times New Roman"/>
          <w:color w:val="000000"/>
          <w:sz w:val="26"/>
        </w:rPr>
        <w:t xml:space="preserve">: By producing a skilled workforce, </w:t>
      </w:r>
      <w:r w:rsidR="000B0CE1">
        <w:tab/>
      </w:r>
      <w:r w:rsidR="000B0CE1">
        <w:rPr>
          <w:rFonts w:ascii="Times New Roman" w:eastAsia="Times New Roman" w:hAnsi="Times New Roman"/>
          <w:color w:val="000000"/>
          <w:sz w:val="26"/>
        </w:rPr>
        <w:t xml:space="preserve">SIWES contributes to the economic and technological advancement of the nation. </w:t>
      </w:r>
    </w:p>
    <w:p w:rsidR="00F51C97" w:rsidRDefault="000B0CE1"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2.2 </w:t>
      </w:r>
      <w:r w:rsidR="00F51C97">
        <w:rPr>
          <w:rFonts w:ascii="Times New Roman,Bold" w:eastAsia="Times New Roman,Bold" w:hAnsi="Times New Roman,Bold"/>
          <w:b/>
          <w:color w:val="000000"/>
          <w:sz w:val="26"/>
        </w:rPr>
        <w:tab/>
      </w:r>
      <w:r>
        <w:rPr>
          <w:rFonts w:ascii="Times New Roman,Bold" w:eastAsia="Times New Roman,Bold" w:hAnsi="Times New Roman,Bold"/>
          <w:b/>
          <w:color w:val="000000"/>
          <w:sz w:val="26"/>
        </w:rPr>
        <w:t>OVERVIEW OF THE COMPANY</w:t>
      </w:r>
    </w:p>
    <w:p w:rsidR="00B2287C" w:rsidRDefault="000B0CE1" w:rsidP="00204E1B">
      <w:pPr>
        <w:autoSpaceDE w:val="0"/>
        <w:autoSpaceDN w:val="0"/>
        <w:spacing w:after="120" w:line="360" w:lineRule="auto"/>
        <w:jc w:val="both"/>
      </w:pPr>
      <w:r>
        <w:rPr>
          <w:rFonts w:ascii="Times New Roman" w:eastAsia="Times New Roman" w:hAnsi="Times New Roman"/>
          <w:color w:val="000000"/>
          <w:sz w:val="26"/>
        </w:rPr>
        <w:t xml:space="preserve">Guinness Nigeria Limited, a subsidiary of Diageo Plc, is one of the leading beverage companies in Nigeria. Established in 1962, the company produces and markets a wide range of alcoholic and non-alcoholic beverages, including Guinness Stout, Harp Lager, Smirnoff Ice, and Malta Guinness. The company is headquartered in Lagos and operates breweries in Lagos, Benin, and Aba. </w:t>
      </w:r>
    </w:p>
    <w:p w:rsidR="00F51C97" w:rsidRDefault="000B0CE1"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Mission and Vision</w:t>
      </w:r>
    </w:p>
    <w:p w:rsidR="00B2287C" w:rsidRDefault="000B0CE1" w:rsidP="00204E1B">
      <w:pPr>
        <w:autoSpaceDE w:val="0"/>
        <w:autoSpaceDN w:val="0"/>
        <w:spacing w:after="120" w:line="360" w:lineRule="auto"/>
        <w:jc w:val="both"/>
      </w:pPr>
      <w:r>
        <w:rPr>
          <w:rFonts w:ascii="Times New Roman" w:eastAsia="Times New Roman" w:hAnsi="Times New Roman"/>
          <w:color w:val="000000"/>
          <w:sz w:val="26"/>
        </w:rPr>
        <w:t xml:space="preserve">Mission: To become the most celebrated beverage company in Nigeria, delivering exceptional quality products and creating value for stakeholders. </w:t>
      </w:r>
    </w:p>
    <w:p w:rsidR="00B2287C" w:rsidRDefault="000B0CE1" w:rsidP="00204E1B">
      <w:pPr>
        <w:autoSpaceDE w:val="0"/>
        <w:autoSpaceDN w:val="0"/>
        <w:spacing w:after="120" w:line="360" w:lineRule="auto"/>
        <w:jc w:val="both"/>
      </w:pPr>
      <w:r>
        <w:rPr>
          <w:rFonts w:ascii="Times New Roman" w:eastAsia="Times New Roman" w:hAnsi="Times New Roman"/>
          <w:color w:val="000000"/>
          <w:sz w:val="26"/>
        </w:rPr>
        <w:t xml:space="preserve">Vision: To inspire people to celebrate life every day. </w:t>
      </w:r>
    </w:p>
    <w:p w:rsidR="00F51C97" w:rsidRDefault="000B0CE1" w:rsidP="00204E1B">
      <w:pPr>
        <w:autoSpaceDE w:val="0"/>
        <w:autoSpaceDN w:val="0"/>
        <w:spacing w:after="120" w:line="360" w:lineRule="auto"/>
        <w:jc w:val="both"/>
      </w:pPr>
      <w:r>
        <w:rPr>
          <w:rFonts w:ascii="Times New Roman,Bold" w:eastAsia="Times New Roman,Bold" w:hAnsi="Times New Roman,Bold"/>
          <w:b/>
          <w:color w:val="000000"/>
          <w:sz w:val="26"/>
        </w:rPr>
        <w:lastRenderedPageBreak/>
        <w:t xml:space="preserve">Organizational Structure </w:t>
      </w:r>
    </w:p>
    <w:p w:rsidR="00B2287C" w:rsidRDefault="000B0CE1" w:rsidP="00204E1B">
      <w:pPr>
        <w:autoSpaceDE w:val="0"/>
        <w:autoSpaceDN w:val="0"/>
        <w:spacing w:after="120" w:line="360" w:lineRule="auto"/>
        <w:jc w:val="both"/>
      </w:pPr>
      <w:r>
        <w:rPr>
          <w:rFonts w:ascii="Times New Roman" w:eastAsia="Times New Roman" w:hAnsi="Times New Roman"/>
          <w:color w:val="000000"/>
          <w:sz w:val="26"/>
        </w:rPr>
        <w:t xml:space="preserve">Guinness Nigeria Limited operates under a hierarchical structure with departments such as Procurement, Production, Marketing, Finance, Human Resources, and Supply Chain Management. The Procurement and Supply Chain Management department plays a critical role in ensuring the smooth flow of materials and services required for production and operations. </w:t>
      </w:r>
    </w:p>
    <w:p w:rsidR="00F51C97" w:rsidRDefault="000B0CE1" w:rsidP="00204E1B">
      <w:pPr>
        <w:tabs>
          <w:tab w:val="left" w:pos="360"/>
          <w:tab w:val="left" w:pos="720"/>
        </w:tabs>
        <w:autoSpaceDE w:val="0"/>
        <w:autoSpaceDN w:val="0"/>
        <w:spacing w:after="120" w:line="360" w:lineRule="auto"/>
        <w:rPr>
          <w:rFonts w:ascii="Times New Roman,Bold" w:eastAsia="Times New Roman,Bold" w:hAnsi="Times New Roman,Bold"/>
          <w:b/>
          <w:color w:val="000000"/>
          <w:sz w:val="26"/>
        </w:rPr>
      </w:pPr>
      <w:r>
        <w:rPr>
          <w:rFonts w:ascii="Times New Roman,Bold" w:eastAsia="Times New Roman,Bold" w:hAnsi="Times New Roman,Bold"/>
          <w:b/>
          <w:color w:val="000000"/>
          <w:sz w:val="26"/>
        </w:rPr>
        <w:t>2.2 PRECAUTION TAKEN IN THE COMPANY</w:t>
      </w:r>
    </w:p>
    <w:p w:rsidR="00F51C97" w:rsidRDefault="000B0CE1" w:rsidP="00204E1B">
      <w:pPr>
        <w:tabs>
          <w:tab w:val="left" w:pos="360"/>
          <w:tab w:val="left" w:pos="720"/>
        </w:tabs>
        <w:autoSpaceDE w:val="0"/>
        <w:autoSpaceDN w:val="0"/>
        <w:spacing w:after="120" w:line="360" w:lineRule="auto"/>
        <w:jc w:val="both"/>
        <w:rPr>
          <w:rFonts w:ascii="Times New Roman,Bold" w:eastAsia="Times New Roman,Bold" w:hAnsi="Times New Roman,Bold"/>
          <w:b/>
          <w:color w:val="000000"/>
          <w:sz w:val="26"/>
        </w:rPr>
      </w:pPr>
      <w:r>
        <w:rPr>
          <w:rFonts w:ascii="Times New Roman" w:eastAsia="Times New Roman" w:hAnsi="Times New Roman"/>
          <w:color w:val="000000"/>
          <w:sz w:val="26"/>
        </w:rPr>
        <w:t xml:space="preserve">In a company like </w:t>
      </w:r>
      <w:r>
        <w:rPr>
          <w:rFonts w:ascii="Times New Roman,Bold" w:eastAsia="Times New Roman,Bold" w:hAnsi="Times New Roman,Bold"/>
          <w:b/>
          <w:color w:val="000000"/>
          <w:sz w:val="26"/>
        </w:rPr>
        <w:t>Guinness Nigeria Limited</w:t>
      </w:r>
      <w:r>
        <w:rPr>
          <w:rFonts w:ascii="Times New Roman" w:eastAsia="Times New Roman" w:hAnsi="Times New Roman"/>
          <w:color w:val="000000"/>
          <w:sz w:val="26"/>
        </w:rPr>
        <w:t xml:space="preserve">, which operates in the manufacturing and beverage industry, several precautions are taken to ensure safety, quality, compliance, and operational efficiency. Below are the key precautions typically observed in such an organization: </w:t>
      </w:r>
      <w:r>
        <w:br/>
      </w:r>
      <w:r>
        <w:rPr>
          <w:rFonts w:ascii="Times New Roman,Bold" w:eastAsia="Times New Roman,Bold" w:hAnsi="Times New Roman,Bold"/>
          <w:b/>
          <w:color w:val="000000"/>
          <w:sz w:val="26"/>
        </w:rPr>
        <w:t xml:space="preserve">1. HEALTH AND SAFETY </w:t>
      </w:r>
      <w:proofErr w:type="gramStart"/>
      <w:r>
        <w:rPr>
          <w:rFonts w:ascii="Times New Roman,Bold" w:eastAsia="Times New Roman,Bold" w:hAnsi="Times New Roman,Bold"/>
          <w:b/>
          <w:color w:val="000000"/>
          <w:sz w:val="26"/>
        </w:rPr>
        <w:t>PRECAUTIONS</w:t>
      </w:r>
      <w:proofErr w:type="gramEnd"/>
    </w:p>
    <w:p w:rsidR="00B2287C" w:rsidRDefault="000B0CE1" w:rsidP="00F37F67">
      <w:pPr>
        <w:pStyle w:val="ListParagraph"/>
        <w:numPr>
          <w:ilvl w:val="0"/>
          <w:numId w:val="13"/>
        </w:numPr>
        <w:autoSpaceDE w:val="0"/>
        <w:autoSpaceDN w:val="0"/>
        <w:spacing w:after="120" w:line="360" w:lineRule="auto"/>
        <w:ind w:right="84"/>
        <w:jc w:val="both"/>
      </w:pPr>
      <w:r w:rsidRPr="00F51C97">
        <w:rPr>
          <w:rFonts w:ascii="Times New Roman,Bold" w:eastAsia="Times New Roman,Bold" w:hAnsi="Times New Roman,Bold"/>
          <w:b/>
          <w:color w:val="000000"/>
          <w:sz w:val="26"/>
        </w:rPr>
        <w:t>Personal Protective Equipment (PPE):</w:t>
      </w:r>
      <w:r w:rsidRPr="00F51C97">
        <w:rPr>
          <w:rFonts w:ascii="Times New Roman" w:eastAsia="Times New Roman" w:hAnsi="Times New Roman"/>
          <w:color w:val="000000"/>
          <w:sz w:val="26"/>
        </w:rPr>
        <w:t xml:space="preserve"> Employees are required to wear appropriate PPE such as helmets, safety boots, gloves, and goggles in production areas to prevent injuries. </w:t>
      </w:r>
    </w:p>
    <w:p w:rsidR="00B2287C" w:rsidRDefault="000B0CE1" w:rsidP="00F37F67">
      <w:pPr>
        <w:pStyle w:val="ListParagraph"/>
        <w:numPr>
          <w:ilvl w:val="0"/>
          <w:numId w:val="12"/>
        </w:numPr>
        <w:autoSpaceDE w:val="0"/>
        <w:autoSpaceDN w:val="0"/>
        <w:spacing w:after="120" w:line="360" w:lineRule="auto"/>
        <w:ind w:right="84"/>
        <w:jc w:val="both"/>
      </w:pPr>
      <w:r w:rsidRPr="00F51C97">
        <w:rPr>
          <w:rFonts w:ascii="Times New Roman,Bold" w:eastAsia="Times New Roman,Bold" w:hAnsi="Times New Roman,Bold"/>
          <w:b/>
          <w:color w:val="000000"/>
          <w:sz w:val="26"/>
        </w:rPr>
        <w:t>Safety Training:</w:t>
      </w:r>
      <w:r w:rsidRPr="00F51C97">
        <w:rPr>
          <w:rFonts w:ascii="Times New Roman" w:eastAsia="Times New Roman" w:hAnsi="Times New Roman"/>
          <w:color w:val="000000"/>
          <w:sz w:val="26"/>
        </w:rPr>
        <w:t xml:space="preserve"> Regular safety training pr</w:t>
      </w:r>
      <w:r w:rsidR="00F51C97">
        <w:rPr>
          <w:rFonts w:ascii="Times New Roman" w:eastAsia="Times New Roman" w:hAnsi="Times New Roman"/>
          <w:color w:val="000000"/>
          <w:sz w:val="26"/>
        </w:rPr>
        <w:t xml:space="preserve">ograms are conducted to educate </w:t>
      </w:r>
      <w:r w:rsidRPr="00F51C97">
        <w:rPr>
          <w:rFonts w:ascii="Times New Roman" w:eastAsia="Times New Roman" w:hAnsi="Times New Roman"/>
          <w:color w:val="000000"/>
          <w:sz w:val="26"/>
        </w:rPr>
        <w:t xml:space="preserve">employees on hazard identification, emergency response, and safe work practices. </w:t>
      </w:r>
    </w:p>
    <w:p w:rsidR="00B2287C" w:rsidRDefault="000B0CE1" w:rsidP="00F37F67">
      <w:pPr>
        <w:pStyle w:val="ListParagraph"/>
        <w:numPr>
          <w:ilvl w:val="0"/>
          <w:numId w:val="12"/>
        </w:numPr>
        <w:autoSpaceDE w:val="0"/>
        <w:autoSpaceDN w:val="0"/>
        <w:spacing w:after="120" w:line="360" w:lineRule="auto"/>
        <w:ind w:right="84"/>
        <w:jc w:val="both"/>
      </w:pPr>
      <w:r w:rsidRPr="00F51C97">
        <w:rPr>
          <w:rFonts w:ascii="Times New Roman,Bold" w:eastAsia="Times New Roman,Bold" w:hAnsi="Times New Roman,Bold"/>
          <w:b/>
          <w:color w:val="000000"/>
          <w:sz w:val="26"/>
        </w:rPr>
        <w:t>Machine Guarding:</w:t>
      </w:r>
      <w:r w:rsidRPr="00F51C97">
        <w:rPr>
          <w:rFonts w:ascii="Times New Roman" w:eastAsia="Times New Roman" w:hAnsi="Times New Roman"/>
          <w:color w:val="000000"/>
          <w:sz w:val="26"/>
        </w:rPr>
        <w:t xml:space="preserve"> All machinery is equipped with safety guards to prevent accidents during operation. </w:t>
      </w:r>
    </w:p>
    <w:p w:rsidR="00B2287C" w:rsidRDefault="000B0CE1" w:rsidP="00F37F67">
      <w:pPr>
        <w:pStyle w:val="ListParagraph"/>
        <w:numPr>
          <w:ilvl w:val="0"/>
          <w:numId w:val="12"/>
        </w:numPr>
        <w:autoSpaceDE w:val="0"/>
        <w:autoSpaceDN w:val="0"/>
        <w:spacing w:after="120" w:line="360" w:lineRule="auto"/>
        <w:ind w:right="84"/>
        <w:jc w:val="both"/>
      </w:pPr>
      <w:r w:rsidRPr="00F51C97">
        <w:rPr>
          <w:rFonts w:ascii="Times New Roman,Bold" w:eastAsia="Times New Roman,Bold" w:hAnsi="Times New Roman,Bold"/>
          <w:b/>
          <w:color w:val="000000"/>
          <w:sz w:val="26"/>
        </w:rPr>
        <w:t>Emergency Exits and Signage:</w:t>
      </w:r>
      <w:r w:rsidRPr="00F51C97">
        <w:rPr>
          <w:rFonts w:ascii="Times New Roman" w:eastAsia="Times New Roman" w:hAnsi="Times New Roman"/>
          <w:color w:val="000000"/>
          <w:sz w:val="26"/>
        </w:rPr>
        <w:t xml:space="preserve"> Clearly marked emergency exits and safety signage are placed throughout the facility. </w:t>
      </w:r>
    </w:p>
    <w:p w:rsidR="00B2287C" w:rsidRDefault="000B0CE1" w:rsidP="00F37F67">
      <w:pPr>
        <w:pStyle w:val="ListParagraph"/>
        <w:numPr>
          <w:ilvl w:val="0"/>
          <w:numId w:val="12"/>
        </w:numPr>
        <w:autoSpaceDE w:val="0"/>
        <w:autoSpaceDN w:val="0"/>
        <w:spacing w:after="120" w:line="360" w:lineRule="auto"/>
        <w:ind w:right="84"/>
        <w:jc w:val="both"/>
      </w:pPr>
      <w:r w:rsidRPr="00F51C97">
        <w:rPr>
          <w:rFonts w:ascii="Times New Roman,Bold" w:eastAsia="Times New Roman,Bold" w:hAnsi="Times New Roman,Bold"/>
          <w:b/>
          <w:color w:val="000000"/>
          <w:sz w:val="26"/>
        </w:rPr>
        <w:t>Fire Safety Measures:</w:t>
      </w:r>
      <w:r w:rsidRPr="00F51C97">
        <w:rPr>
          <w:rFonts w:ascii="Times New Roman" w:eastAsia="Times New Roman" w:hAnsi="Times New Roman"/>
          <w:color w:val="000000"/>
          <w:sz w:val="26"/>
        </w:rPr>
        <w:t xml:space="preserve"> Fire extinguishers, smoke detectors, and fire alarms are installed, and fire drills are conducted periodically. </w:t>
      </w:r>
    </w:p>
    <w:p w:rsidR="00B2287C" w:rsidRDefault="000B0CE1" w:rsidP="00F37F67">
      <w:pPr>
        <w:pStyle w:val="ListParagraph"/>
        <w:numPr>
          <w:ilvl w:val="0"/>
          <w:numId w:val="12"/>
        </w:numPr>
        <w:autoSpaceDE w:val="0"/>
        <w:autoSpaceDN w:val="0"/>
        <w:spacing w:after="120" w:line="360" w:lineRule="auto"/>
        <w:ind w:right="84"/>
        <w:jc w:val="both"/>
      </w:pPr>
      <w:r w:rsidRPr="00F51C97">
        <w:rPr>
          <w:rFonts w:ascii="Times New Roman,Bold" w:eastAsia="Times New Roman,Bold" w:hAnsi="Times New Roman,Bold"/>
          <w:b/>
          <w:color w:val="000000"/>
          <w:sz w:val="26"/>
        </w:rPr>
        <w:t xml:space="preserve">First Aid Kits: </w:t>
      </w:r>
      <w:r w:rsidRPr="00F51C97">
        <w:rPr>
          <w:rFonts w:ascii="Times New Roman" w:eastAsia="Times New Roman" w:hAnsi="Times New Roman"/>
          <w:color w:val="000000"/>
          <w:sz w:val="26"/>
        </w:rPr>
        <w:t xml:space="preserve">First aid kits are readily available in all departments, and staff are trained in basic first aid procedures. </w:t>
      </w:r>
    </w:p>
    <w:p w:rsidR="00F51C97" w:rsidRDefault="000B0CE1" w:rsidP="00204E1B">
      <w:pPr>
        <w:tabs>
          <w:tab w:val="left" w:pos="360"/>
          <w:tab w:val="left" w:pos="720"/>
        </w:tabs>
        <w:autoSpaceDE w:val="0"/>
        <w:autoSpaceDN w:val="0"/>
        <w:spacing w:after="120" w:line="360" w:lineRule="auto"/>
        <w:ind w:right="144"/>
      </w:pPr>
      <w:r>
        <w:rPr>
          <w:rFonts w:ascii="Times New Roman,Bold" w:eastAsia="Times New Roman,Bold" w:hAnsi="Times New Roman,Bold"/>
          <w:b/>
          <w:color w:val="000000"/>
          <w:sz w:val="26"/>
        </w:rPr>
        <w:t xml:space="preserve">2. </w:t>
      </w:r>
      <w:r w:rsidR="00F51C97">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QUALITY CONTROL PRECAUTIONS </w:t>
      </w:r>
    </w:p>
    <w:p w:rsidR="00B2287C" w:rsidRDefault="000B0CE1" w:rsidP="00204E1B">
      <w:pPr>
        <w:pStyle w:val="ListParagraph"/>
        <w:numPr>
          <w:ilvl w:val="0"/>
          <w:numId w:val="14"/>
        </w:numPr>
        <w:autoSpaceDE w:val="0"/>
        <w:autoSpaceDN w:val="0"/>
        <w:spacing w:after="120" w:line="360" w:lineRule="auto"/>
        <w:ind w:right="144"/>
        <w:jc w:val="both"/>
      </w:pPr>
      <w:r w:rsidRPr="00F51C97">
        <w:rPr>
          <w:rFonts w:ascii="Times New Roman,Bold" w:eastAsia="Times New Roman,Bold" w:hAnsi="Times New Roman,Bold"/>
          <w:b/>
          <w:color w:val="000000"/>
          <w:sz w:val="26"/>
        </w:rPr>
        <w:t>Raw Material Inspection:</w:t>
      </w:r>
      <w:r w:rsidRPr="00F51C97">
        <w:rPr>
          <w:rFonts w:ascii="Times New Roman" w:eastAsia="Times New Roman" w:hAnsi="Times New Roman"/>
          <w:color w:val="000000"/>
          <w:sz w:val="26"/>
        </w:rPr>
        <w:t xml:space="preserve"> All incoming raw materials are inspected for quality and compliance with specifications before use in production. </w:t>
      </w:r>
    </w:p>
    <w:p w:rsidR="00B2287C" w:rsidRDefault="000B0CE1" w:rsidP="00F37F67">
      <w:pPr>
        <w:pStyle w:val="ListParagraph"/>
        <w:numPr>
          <w:ilvl w:val="0"/>
          <w:numId w:val="14"/>
        </w:numPr>
        <w:autoSpaceDE w:val="0"/>
        <w:autoSpaceDN w:val="0"/>
        <w:spacing w:after="120" w:line="360" w:lineRule="auto"/>
        <w:jc w:val="both"/>
      </w:pPr>
      <w:r w:rsidRPr="00F51C97">
        <w:rPr>
          <w:rFonts w:ascii="Times New Roman,Bold" w:eastAsia="Times New Roman,Bold" w:hAnsi="Times New Roman,Bold"/>
          <w:b/>
          <w:color w:val="000000"/>
          <w:sz w:val="26"/>
        </w:rPr>
        <w:lastRenderedPageBreak/>
        <w:t>Production Process Monitoring:</w:t>
      </w:r>
      <w:r w:rsidRPr="00F51C97">
        <w:rPr>
          <w:rFonts w:ascii="Times New Roman" w:eastAsia="Times New Roman" w:hAnsi="Times New Roman"/>
          <w:color w:val="000000"/>
          <w:sz w:val="26"/>
        </w:rPr>
        <w:t xml:space="preserve"> Strict quality checks are conducted at every stage of the production process to ensure consistency and adherence to standards. </w:t>
      </w:r>
      <w:r w:rsidRPr="00F51C97">
        <w:rPr>
          <w:rFonts w:ascii="Times New Roman,Bold" w:eastAsia="Times New Roman,Bold" w:hAnsi="Times New Roman,Bold"/>
          <w:b/>
          <w:color w:val="000000"/>
          <w:sz w:val="26"/>
        </w:rPr>
        <w:t xml:space="preserve">Sanitation and Hygiene: </w:t>
      </w:r>
      <w:r w:rsidRPr="00F51C97">
        <w:rPr>
          <w:rFonts w:ascii="Times New Roman" w:eastAsia="Times New Roman" w:hAnsi="Times New Roman"/>
          <w:color w:val="000000"/>
          <w:sz w:val="26"/>
        </w:rPr>
        <w:t xml:space="preserve">Regular cleaning and sanitization of equipment and production areas are carried out to prevent contamination. </w:t>
      </w:r>
    </w:p>
    <w:p w:rsidR="00B2287C" w:rsidRDefault="000B0CE1" w:rsidP="00F37F67">
      <w:pPr>
        <w:pStyle w:val="ListParagraph"/>
        <w:numPr>
          <w:ilvl w:val="0"/>
          <w:numId w:val="14"/>
        </w:numPr>
        <w:autoSpaceDE w:val="0"/>
        <w:autoSpaceDN w:val="0"/>
        <w:spacing w:after="120" w:line="360" w:lineRule="auto"/>
      </w:pPr>
      <w:r w:rsidRPr="00F51C97">
        <w:rPr>
          <w:rFonts w:ascii="Times New Roman,Bold" w:eastAsia="Times New Roman,Bold" w:hAnsi="Times New Roman,Bold"/>
          <w:b/>
          <w:color w:val="000000"/>
          <w:sz w:val="26"/>
        </w:rPr>
        <w:t xml:space="preserve">Product Testing: </w:t>
      </w:r>
      <w:r>
        <w:br/>
      </w:r>
      <w:r w:rsidRPr="00F51C97">
        <w:rPr>
          <w:rFonts w:ascii="Times New Roman" w:eastAsia="Times New Roman" w:hAnsi="Times New Roman"/>
          <w:color w:val="000000"/>
          <w:sz w:val="26"/>
        </w:rPr>
        <w:t xml:space="preserve">Finished products are tested in laboratories to ensure they meet regulatory and company quality standards before distribution. </w:t>
      </w:r>
    </w:p>
    <w:p w:rsidR="00F51C97" w:rsidRDefault="000B0CE1" w:rsidP="00F37F67">
      <w:pPr>
        <w:tabs>
          <w:tab w:val="left" w:pos="360"/>
        </w:tabs>
        <w:autoSpaceDE w:val="0"/>
        <w:autoSpaceDN w:val="0"/>
        <w:spacing w:after="120" w:line="360" w:lineRule="auto"/>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3. </w:t>
      </w:r>
      <w:r w:rsidR="00F51C97">
        <w:rPr>
          <w:rFonts w:ascii="Times New Roman,Bold" w:eastAsia="Times New Roman,Bold" w:hAnsi="Times New Roman,Bold"/>
          <w:b/>
          <w:color w:val="000000"/>
          <w:sz w:val="26"/>
        </w:rPr>
        <w:tab/>
      </w:r>
      <w:r>
        <w:rPr>
          <w:rFonts w:ascii="Times New Roman,Bold" w:eastAsia="Times New Roman,Bold" w:hAnsi="Times New Roman,Bold"/>
          <w:b/>
          <w:color w:val="000000"/>
          <w:sz w:val="26"/>
        </w:rPr>
        <w:t>ENVIRONMENTAL PRECAUTIONS</w:t>
      </w:r>
    </w:p>
    <w:p w:rsidR="00B2287C" w:rsidRDefault="000B0CE1" w:rsidP="00F37F67">
      <w:pPr>
        <w:pStyle w:val="ListParagraph"/>
        <w:numPr>
          <w:ilvl w:val="0"/>
          <w:numId w:val="15"/>
        </w:numPr>
        <w:tabs>
          <w:tab w:val="left" w:pos="360"/>
        </w:tabs>
        <w:autoSpaceDE w:val="0"/>
        <w:autoSpaceDN w:val="0"/>
        <w:spacing w:after="120" w:line="360" w:lineRule="auto"/>
        <w:jc w:val="both"/>
      </w:pPr>
      <w:r w:rsidRPr="00F51C97">
        <w:rPr>
          <w:rFonts w:ascii="Times New Roman,Bold" w:eastAsia="Times New Roman,Bold" w:hAnsi="Times New Roman,Bold"/>
          <w:b/>
          <w:color w:val="000000"/>
          <w:sz w:val="26"/>
        </w:rPr>
        <w:t xml:space="preserve">Waste Management: </w:t>
      </w:r>
      <w:r w:rsidRPr="00F51C97">
        <w:rPr>
          <w:rFonts w:ascii="Times New Roman" w:eastAsia="Times New Roman" w:hAnsi="Times New Roman"/>
          <w:color w:val="000000"/>
          <w:sz w:val="26"/>
        </w:rPr>
        <w:t>Proper disposal and r</w:t>
      </w:r>
      <w:r w:rsidR="00F51C97" w:rsidRPr="00F51C97">
        <w:rPr>
          <w:rFonts w:ascii="Times New Roman" w:eastAsia="Times New Roman" w:hAnsi="Times New Roman"/>
          <w:color w:val="000000"/>
          <w:sz w:val="26"/>
        </w:rPr>
        <w:t xml:space="preserve">ecycling of waste materials are </w:t>
      </w:r>
      <w:r w:rsidRPr="00F51C97">
        <w:rPr>
          <w:rFonts w:ascii="Times New Roman" w:eastAsia="Times New Roman" w:hAnsi="Times New Roman"/>
          <w:color w:val="000000"/>
          <w:sz w:val="26"/>
        </w:rPr>
        <w:t xml:space="preserve">practiced to minimize environmental impact. </w:t>
      </w:r>
    </w:p>
    <w:p w:rsidR="00B2287C" w:rsidRDefault="000B0CE1" w:rsidP="00F37F67">
      <w:pPr>
        <w:pStyle w:val="ListParagraph"/>
        <w:numPr>
          <w:ilvl w:val="0"/>
          <w:numId w:val="15"/>
        </w:numPr>
        <w:tabs>
          <w:tab w:val="left" w:pos="720"/>
        </w:tabs>
        <w:autoSpaceDE w:val="0"/>
        <w:autoSpaceDN w:val="0"/>
        <w:spacing w:after="120" w:line="360" w:lineRule="auto"/>
        <w:jc w:val="both"/>
      </w:pPr>
      <w:r w:rsidRPr="00F51C97">
        <w:rPr>
          <w:rFonts w:ascii="Times New Roman,Bold" w:eastAsia="Times New Roman,Bold" w:hAnsi="Times New Roman,Bold"/>
          <w:b/>
          <w:color w:val="000000"/>
          <w:sz w:val="26"/>
        </w:rPr>
        <w:t xml:space="preserve">Emission Control: </w:t>
      </w:r>
      <w:r w:rsidRPr="00F51C97">
        <w:rPr>
          <w:rFonts w:ascii="Times New Roman" w:eastAsia="Times New Roman" w:hAnsi="Times New Roman"/>
          <w:color w:val="000000"/>
          <w:sz w:val="26"/>
        </w:rPr>
        <w:t xml:space="preserve">Measures are taken to control emissions from production processes to comply with environmental regulations. </w:t>
      </w:r>
    </w:p>
    <w:p w:rsidR="00B2287C" w:rsidRDefault="000B0CE1" w:rsidP="00F37F67">
      <w:pPr>
        <w:pStyle w:val="ListParagraph"/>
        <w:numPr>
          <w:ilvl w:val="0"/>
          <w:numId w:val="15"/>
        </w:numPr>
        <w:tabs>
          <w:tab w:val="left" w:pos="720"/>
        </w:tabs>
        <w:autoSpaceDE w:val="0"/>
        <w:autoSpaceDN w:val="0"/>
        <w:spacing w:after="120" w:line="360" w:lineRule="auto"/>
        <w:jc w:val="both"/>
      </w:pPr>
      <w:r w:rsidRPr="00F51C97">
        <w:rPr>
          <w:rFonts w:ascii="Times New Roman,Bold" w:eastAsia="Times New Roman,Bold" w:hAnsi="Times New Roman,Bold"/>
          <w:b/>
          <w:color w:val="000000"/>
          <w:sz w:val="26"/>
        </w:rPr>
        <w:t xml:space="preserve">Water and Energy Conservation: </w:t>
      </w:r>
      <w:r w:rsidRPr="00F51C97">
        <w:rPr>
          <w:rFonts w:ascii="Times New Roman" w:eastAsia="Times New Roman" w:hAnsi="Times New Roman"/>
          <w:color w:val="000000"/>
          <w:sz w:val="26"/>
        </w:rPr>
        <w:t xml:space="preserve">Efficient use of water and energy is promoted to reduce the company’s carbon footprint. </w:t>
      </w:r>
    </w:p>
    <w:p w:rsidR="00F51C97" w:rsidRDefault="000B0CE1" w:rsidP="00F37F67">
      <w:pPr>
        <w:autoSpaceDE w:val="0"/>
        <w:autoSpaceDN w:val="0"/>
        <w:spacing w:after="120" w:line="360" w:lineRule="auto"/>
        <w:jc w:val="both"/>
      </w:pPr>
      <w:r>
        <w:rPr>
          <w:rFonts w:ascii="Times New Roman,Bold" w:eastAsia="Times New Roman,Bold" w:hAnsi="Times New Roman,Bold"/>
          <w:b/>
          <w:color w:val="000000"/>
          <w:sz w:val="26"/>
        </w:rPr>
        <w:t xml:space="preserve">4. OPERATIONAL PRECAUTIONS </w:t>
      </w:r>
    </w:p>
    <w:p w:rsidR="00F51C97" w:rsidRDefault="000B0CE1" w:rsidP="00F37F67">
      <w:pPr>
        <w:pStyle w:val="ListParagraph"/>
        <w:numPr>
          <w:ilvl w:val="0"/>
          <w:numId w:val="17"/>
        </w:numPr>
        <w:autoSpaceDE w:val="0"/>
        <w:autoSpaceDN w:val="0"/>
        <w:spacing w:after="120" w:line="360" w:lineRule="auto"/>
        <w:jc w:val="both"/>
      </w:pPr>
      <w:r w:rsidRPr="00F51C97">
        <w:rPr>
          <w:rFonts w:ascii="Times New Roman,Bold" w:eastAsia="Times New Roman,Bold" w:hAnsi="Times New Roman,Bold"/>
          <w:b/>
          <w:color w:val="000000"/>
          <w:sz w:val="26"/>
        </w:rPr>
        <w:t xml:space="preserve">Standard Operating Procedures (SOPs): </w:t>
      </w:r>
      <w:r w:rsidRPr="00F51C97">
        <w:rPr>
          <w:rFonts w:ascii="Times New Roman" w:eastAsia="Times New Roman" w:hAnsi="Times New Roman"/>
          <w:color w:val="000000"/>
          <w:sz w:val="26"/>
        </w:rPr>
        <w:t xml:space="preserve">Employees are required to follow SOPs to ensure consistency and safety in operations. </w:t>
      </w:r>
    </w:p>
    <w:p w:rsidR="00B2287C" w:rsidRDefault="000B0CE1" w:rsidP="00F37F67">
      <w:pPr>
        <w:pStyle w:val="ListParagraph"/>
        <w:numPr>
          <w:ilvl w:val="0"/>
          <w:numId w:val="17"/>
        </w:numPr>
        <w:autoSpaceDE w:val="0"/>
        <w:autoSpaceDN w:val="0"/>
        <w:spacing w:after="120" w:line="360" w:lineRule="auto"/>
        <w:jc w:val="both"/>
      </w:pPr>
      <w:r w:rsidRPr="00F51C97">
        <w:rPr>
          <w:rFonts w:ascii="Times New Roman,Bold" w:eastAsia="Times New Roman,Bold" w:hAnsi="Times New Roman,Bold"/>
          <w:b/>
          <w:color w:val="000000"/>
          <w:sz w:val="26"/>
        </w:rPr>
        <w:t xml:space="preserve">Equipment Maintenance: </w:t>
      </w:r>
      <w:r w:rsidRPr="00F51C97">
        <w:rPr>
          <w:rFonts w:ascii="Times New Roman" w:eastAsia="Times New Roman" w:hAnsi="Times New Roman"/>
          <w:color w:val="000000"/>
          <w:sz w:val="26"/>
        </w:rPr>
        <w:t>Regular maintenance</w:t>
      </w:r>
      <w:r w:rsidR="00F51C97" w:rsidRPr="00F51C97">
        <w:rPr>
          <w:rFonts w:ascii="Times New Roman" w:eastAsia="Times New Roman" w:hAnsi="Times New Roman"/>
          <w:color w:val="000000"/>
          <w:sz w:val="26"/>
        </w:rPr>
        <w:t xml:space="preserve"> and servicing of machinery are </w:t>
      </w:r>
      <w:r w:rsidRPr="00F51C97">
        <w:rPr>
          <w:rFonts w:ascii="Times New Roman" w:eastAsia="Times New Roman" w:hAnsi="Times New Roman"/>
          <w:color w:val="000000"/>
          <w:sz w:val="26"/>
        </w:rPr>
        <w:t xml:space="preserve">conducted to prevent breakdowns and ensure smooth operations. </w:t>
      </w:r>
    </w:p>
    <w:p w:rsidR="00B2287C" w:rsidRDefault="000B0CE1" w:rsidP="00F37F67">
      <w:pPr>
        <w:pStyle w:val="ListParagraph"/>
        <w:numPr>
          <w:ilvl w:val="0"/>
          <w:numId w:val="17"/>
        </w:numPr>
        <w:autoSpaceDE w:val="0"/>
        <w:autoSpaceDN w:val="0"/>
        <w:spacing w:after="120" w:line="360" w:lineRule="auto"/>
        <w:jc w:val="both"/>
      </w:pPr>
      <w:r w:rsidRPr="00F51C97">
        <w:rPr>
          <w:rFonts w:ascii="Times New Roman,Bold" w:eastAsia="Times New Roman,Bold" w:hAnsi="Times New Roman,Bold"/>
          <w:b/>
          <w:color w:val="000000"/>
          <w:sz w:val="26"/>
        </w:rPr>
        <w:t xml:space="preserve">Inventory Management: </w:t>
      </w:r>
      <w:r w:rsidRPr="00F51C97">
        <w:rPr>
          <w:rFonts w:ascii="Times New Roman" w:eastAsia="Times New Roman" w:hAnsi="Times New Roman"/>
          <w:color w:val="000000"/>
          <w:sz w:val="26"/>
        </w:rPr>
        <w:t xml:space="preserve">Proper inventory control measures are in place to avoid overstocking or </w:t>
      </w:r>
      <w:proofErr w:type="spellStart"/>
      <w:r w:rsidRPr="00F51C97">
        <w:rPr>
          <w:rFonts w:ascii="Times New Roman" w:eastAsia="Times New Roman" w:hAnsi="Times New Roman"/>
          <w:color w:val="000000"/>
          <w:sz w:val="26"/>
        </w:rPr>
        <w:t>stockouts</w:t>
      </w:r>
      <w:proofErr w:type="spellEnd"/>
      <w:r w:rsidRPr="00F51C97">
        <w:rPr>
          <w:rFonts w:ascii="Times New Roman" w:eastAsia="Times New Roman" w:hAnsi="Times New Roman"/>
          <w:color w:val="000000"/>
          <w:sz w:val="26"/>
        </w:rPr>
        <w:t xml:space="preserve">. </w:t>
      </w:r>
    </w:p>
    <w:p w:rsidR="00F51C97" w:rsidRDefault="000B0CE1" w:rsidP="00F37F67">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5. CYBERSECURITY PRECAUTIONS</w:t>
      </w:r>
    </w:p>
    <w:p w:rsidR="00B2287C" w:rsidRDefault="000B0CE1" w:rsidP="00F37F67">
      <w:pPr>
        <w:pStyle w:val="ListParagraph"/>
        <w:numPr>
          <w:ilvl w:val="0"/>
          <w:numId w:val="16"/>
        </w:numPr>
        <w:autoSpaceDE w:val="0"/>
        <w:autoSpaceDN w:val="0"/>
        <w:spacing w:after="120" w:line="360" w:lineRule="auto"/>
        <w:jc w:val="both"/>
      </w:pPr>
      <w:r w:rsidRPr="00F51C97">
        <w:rPr>
          <w:rFonts w:ascii="Times New Roman,Bold" w:eastAsia="Times New Roman,Bold" w:hAnsi="Times New Roman,Bold"/>
          <w:b/>
          <w:color w:val="000000"/>
          <w:sz w:val="26"/>
        </w:rPr>
        <w:t>Data Protection:</w:t>
      </w:r>
      <w:r w:rsidRPr="00F51C97">
        <w:rPr>
          <w:rFonts w:ascii="Times New Roman" w:eastAsia="Times New Roman" w:hAnsi="Times New Roman"/>
          <w:color w:val="000000"/>
          <w:sz w:val="26"/>
        </w:rPr>
        <w:t xml:space="preserve"> Sensitive </w:t>
      </w:r>
      <w:r w:rsidR="00F51C97" w:rsidRPr="00F51C97">
        <w:rPr>
          <w:rFonts w:ascii="Times New Roman" w:eastAsia="Times New Roman" w:hAnsi="Times New Roman"/>
          <w:color w:val="000000"/>
          <w:sz w:val="26"/>
        </w:rPr>
        <w:t>Company</w:t>
      </w:r>
      <w:r w:rsidRPr="00F51C97">
        <w:rPr>
          <w:rFonts w:ascii="Times New Roman" w:eastAsia="Times New Roman" w:hAnsi="Times New Roman"/>
          <w:color w:val="000000"/>
          <w:sz w:val="26"/>
        </w:rPr>
        <w:t xml:space="preserve"> and customer data are protected through encryption and secure access controls. </w:t>
      </w:r>
    </w:p>
    <w:p w:rsidR="00B2287C" w:rsidRDefault="000B0CE1" w:rsidP="00F37F67">
      <w:pPr>
        <w:pStyle w:val="ListParagraph"/>
        <w:numPr>
          <w:ilvl w:val="0"/>
          <w:numId w:val="16"/>
        </w:numPr>
        <w:autoSpaceDE w:val="0"/>
        <w:autoSpaceDN w:val="0"/>
        <w:spacing w:after="120" w:line="360" w:lineRule="auto"/>
        <w:jc w:val="both"/>
      </w:pPr>
      <w:r w:rsidRPr="00F51C97">
        <w:rPr>
          <w:rFonts w:ascii="Times New Roman,Bold" w:eastAsia="Times New Roman,Bold" w:hAnsi="Times New Roman,Bold"/>
          <w:b/>
          <w:color w:val="000000"/>
          <w:sz w:val="26"/>
        </w:rPr>
        <w:t xml:space="preserve">Regular Software Updates: </w:t>
      </w:r>
      <w:r w:rsidRPr="00F51C97">
        <w:rPr>
          <w:rFonts w:ascii="Times New Roman" w:eastAsia="Times New Roman" w:hAnsi="Times New Roman"/>
          <w:color w:val="000000"/>
          <w:sz w:val="26"/>
        </w:rPr>
        <w:t xml:space="preserve">IT systems are regularly updated to protect against cyber threats. </w:t>
      </w:r>
    </w:p>
    <w:p w:rsidR="00B2287C" w:rsidRPr="00F51C97" w:rsidRDefault="000B0CE1" w:rsidP="00F37F67">
      <w:pPr>
        <w:pStyle w:val="ListParagraph"/>
        <w:numPr>
          <w:ilvl w:val="0"/>
          <w:numId w:val="16"/>
        </w:numPr>
        <w:autoSpaceDE w:val="0"/>
        <w:autoSpaceDN w:val="0"/>
        <w:spacing w:after="120" w:line="360" w:lineRule="auto"/>
        <w:jc w:val="both"/>
      </w:pPr>
      <w:r w:rsidRPr="00F51C97">
        <w:rPr>
          <w:rFonts w:ascii="Times New Roman,Bold" w:eastAsia="Times New Roman,Bold" w:hAnsi="Times New Roman,Bold"/>
          <w:b/>
          <w:color w:val="000000"/>
          <w:sz w:val="26"/>
        </w:rPr>
        <w:t xml:space="preserve">Employee Training: </w:t>
      </w:r>
      <w:r w:rsidRPr="00F51C97">
        <w:rPr>
          <w:rFonts w:ascii="Times New Roman" w:eastAsia="Times New Roman" w:hAnsi="Times New Roman"/>
          <w:color w:val="000000"/>
          <w:sz w:val="26"/>
        </w:rPr>
        <w:t xml:space="preserve">Staff are trained on cybersecurity best practices to prevent phishing and other </w:t>
      </w:r>
      <w:r w:rsidR="00F51C97" w:rsidRPr="00F51C97">
        <w:rPr>
          <w:rFonts w:ascii="Times New Roman" w:eastAsia="Times New Roman" w:hAnsi="Times New Roman"/>
          <w:color w:val="000000"/>
          <w:sz w:val="26"/>
        </w:rPr>
        <w:t>cyber-attacks</w:t>
      </w:r>
      <w:r w:rsidRPr="00F51C97">
        <w:rPr>
          <w:rFonts w:ascii="Times New Roman" w:eastAsia="Times New Roman" w:hAnsi="Times New Roman"/>
          <w:color w:val="000000"/>
          <w:sz w:val="26"/>
        </w:rPr>
        <w:t xml:space="preserve">. </w:t>
      </w:r>
    </w:p>
    <w:p w:rsidR="00204E1B" w:rsidRDefault="00204E1B" w:rsidP="00F37F67">
      <w:pPr>
        <w:rPr>
          <w:rFonts w:ascii="Times New Roman,Bold" w:eastAsia="Times New Roman,Bold" w:hAnsi="Times New Roman,Bold"/>
          <w:b/>
          <w:color w:val="000000"/>
          <w:sz w:val="26"/>
        </w:rPr>
      </w:pPr>
      <w:r>
        <w:rPr>
          <w:rFonts w:ascii="Times New Roman,Bold" w:eastAsia="Times New Roman,Bold" w:hAnsi="Times New Roman,Bold"/>
          <w:b/>
          <w:color w:val="000000"/>
          <w:sz w:val="26"/>
        </w:rPr>
        <w:br w:type="page"/>
      </w:r>
    </w:p>
    <w:p w:rsidR="00F51C97" w:rsidRDefault="000B0CE1" w:rsidP="00F37F67">
      <w:pPr>
        <w:autoSpaceDE w:val="0"/>
        <w:autoSpaceDN w:val="0"/>
        <w:spacing w:after="120" w:line="360" w:lineRule="auto"/>
        <w:jc w:val="both"/>
      </w:pPr>
      <w:r>
        <w:rPr>
          <w:rFonts w:ascii="Times New Roman,Bold" w:eastAsia="Times New Roman,Bold" w:hAnsi="Times New Roman,Bold"/>
          <w:b/>
          <w:color w:val="000000"/>
          <w:sz w:val="26"/>
        </w:rPr>
        <w:lastRenderedPageBreak/>
        <w:t xml:space="preserve">6. </w:t>
      </w:r>
      <w:r w:rsidR="002E0EA0">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COMPLIANCE PRECAUTIONS </w:t>
      </w:r>
    </w:p>
    <w:p w:rsidR="00B2287C" w:rsidRDefault="000B0CE1" w:rsidP="00F37F67">
      <w:pPr>
        <w:autoSpaceDE w:val="0"/>
        <w:autoSpaceDN w:val="0"/>
        <w:spacing w:after="120" w:line="360" w:lineRule="auto"/>
        <w:jc w:val="both"/>
      </w:pPr>
      <w:r>
        <w:rPr>
          <w:rFonts w:ascii="Times New Roman,Bold" w:eastAsia="Times New Roman,Bold" w:hAnsi="Times New Roman,Bold"/>
          <w:b/>
          <w:color w:val="000000"/>
          <w:sz w:val="26"/>
        </w:rPr>
        <w:t>Regulatory Compliance:</w:t>
      </w:r>
      <w:r>
        <w:rPr>
          <w:rFonts w:ascii="Times New Roman" w:eastAsia="Times New Roman" w:hAnsi="Times New Roman"/>
          <w:color w:val="000000"/>
          <w:sz w:val="26"/>
        </w:rPr>
        <w:t xml:space="preserve"> The </w:t>
      </w:r>
      <w:proofErr w:type="gramStart"/>
      <w:r>
        <w:rPr>
          <w:rFonts w:ascii="Times New Roman" w:eastAsia="Times New Roman" w:hAnsi="Times New Roman"/>
          <w:color w:val="000000"/>
          <w:sz w:val="26"/>
        </w:rPr>
        <w:t>company</w:t>
      </w:r>
      <w:proofErr w:type="gramEnd"/>
      <w:r>
        <w:rPr>
          <w:rFonts w:ascii="Times New Roman" w:eastAsia="Times New Roman" w:hAnsi="Times New Roman"/>
          <w:color w:val="000000"/>
          <w:sz w:val="26"/>
        </w:rPr>
        <w:t xml:space="preserve"> adheres to local and international regulations, including those related to food safety, labor, and environmental protection. </w:t>
      </w:r>
    </w:p>
    <w:p w:rsidR="00B2287C" w:rsidRDefault="000B0CE1" w:rsidP="00F37F67">
      <w:pPr>
        <w:autoSpaceDE w:val="0"/>
        <w:autoSpaceDN w:val="0"/>
        <w:spacing w:after="120" w:line="360" w:lineRule="auto"/>
        <w:jc w:val="both"/>
      </w:pPr>
      <w:r>
        <w:rPr>
          <w:rFonts w:ascii="Times New Roman,Bold" w:eastAsia="Times New Roman,Bold" w:hAnsi="Times New Roman,Bold"/>
          <w:b/>
          <w:color w:val="000000"/>
          <w:sz w:val="26"/>
        </w:rPr>
        <w:t xml:space="preserve">Documentation and Audits: </w:t>
      </w:r>
      <w:r>
        <w:rPr>
          <w:rFonts w:ascii="Times New Roman" w:eastAsia="Times New Roman" w:hAnsi="Times New Roman"/>
          <w:color w:val="000000"/>
          <w:sz w:val="26"/>
        </w:rPr>
        <w:t xml:space="preserve">Proper documentation is maintained, and regular internal and external audits are conducted to ensure compliance. </w:t>
      </w:r>
    </w:p>
    <w:p w:rsidR="00F51C97" w:rsidRDefault="000B0CE1" w:rsidP="00F37F67">
      <w:pPr>
        <w:autoSpaceDE w:val="0"/>
        <w:autoSpaceDN w:val="0"/>
        <w:spacing w:after="120" w:line="360" w:lineRule="auto"/>
        <w:jc w:val="both"/>
      </w:pPr>
      <w:r>
        <w:rPr>
          <w:rFonts w:ascii="Times New Roman,Bold" w:eastAsia="Times New Roman,Bold" w:hAnsi="Times New Roman,Bold"/>
          <w:b/>
          <w:color w:val="000000"/>
          <w:sz w:val="26"/>
        </w:rPr>
        <w:t xml:space="preserve">7. EMPLOYEE WELL-BEING PRECAUTIONS </w:t>
      </w:r>
    </w:p>
    <w:p w:rsidR="00B2287C" w:rsidRDefault="000B0CE1" w:rsidP="00F37F67">
      <w:pPr>
        <w:pStyle w:val="ListParagraph"/>
        <w:numPr>
          <w:ilvl w:val="0"/>
          <w:numId w:val="19"/>
        </w:numPr>
        <w:autoSpaceDE w:val="0"/>
        <w:autoSpaceDN w:val="0"/>
        <w:spacing w:after="120" w:line="360" w:lineRule="auto"/>
        <w:jc w:val="both"/>
      </w:pPr>
      <w:r w:rsidRPr="00F51C97">
        <w:rPr>
          <w:rFonts w:ascii="Times New Roman,Bold" w:eastAsia="Times New Roman,Bold" w:hAnsi="Times New Roman,Bold"/>
          <w:b/>
          <w:color w:val="000000"/>
          <w:sz w:val="26"/>
        </w:rPr>
        <w:t>Ergonomic Workstations:</w:t>
      </w:r>
      <w:r w:rsidRPr="00F51C97">
        <w:rPr>
          <w:rFonts w:ascii="Times New Roman" w:eastAsia="Times New Roman" w:hAnsi="Times New Roman"/>
          <w:color w:val="000000"/>
          <w:sz w:val="26"/>
        </w:rPr>
        <w:t xml:space="preserve"> Workstations are designed to reduce physical strain and prevent work-related injuries. </w:t>
      </w:r>
    </w:p>
    <w:p w:rsidR="00B2287C" w:rsidRDefault="000B0CE1" w:rsidP="00F37F67">
      <w:pPr>
        <w:pStyle w:val="ListParagraph"/>
        <w:numPr>
          <w:ilvl w:val="0"/>
          <w:numId w:val="19"/>
        </w:numPr>
        <w:autoSpaceDE w:val="0"/>
        <w:autoSpaceDN w:val="0"/>
        <w:spacing w:after="120" w:line="360" w:lineRule="auto"/>
        <w:jc w:val="both"/>
      </w:pPr>
      <w:r w:rsidRPr="00F51C97">
        <w:rPr>
          <w:rFonts w:ascii="Times New Roman,Bold" w:eastAsia="Times New Roman,Bold" w:hAnsi="Times New Roman,Bold"/>
          <w:b/>
          <w:color w:val="000000"/>
          <w:sz w:val="26"/>
        </w:rPr>
        <w:t xml:space="preserve">Health Insurance: </w:t>
      </w:r>
      <w:r w:rsidRPr="00F51C97">
        <w:rPr>
          <w:rFonts w:ascii="Times New Roman" w:eastAsia="Times New Roman" w:hAnsi="Times New Roman"/>
          <w:color w:val="000000"/>
          <w:sz w:val="26"/>
        </w:rPr>
        <w:t xml:space="preserve">Employees are provided with health insurance to cover medical expenses. </w:t>
      </w:r>
    </w:p>
    <w:p w:rsidR="00B2287C" w:rsidRDefault="000B0CE1" w:rsidP="00F37F67">
      <w:pPr>
        <w:pStyle w:val="ListParagraph"/>
        <w:numPr>
          <w:ilvl w:val="0"/>
          <w:numId w:val="19"/>
        </w:numPr>
        <w:autoSpaceDE w:val="0"/>
        <w:autoSpaceDN w:val="0"/>
        <w:spacing w:after="120" w:line="360" w:lineRule="auto"/>
        <w:jc w:val="both"/>
      </w:pPr>
      <w:r w:rsidRPr="00F51C97">
        <w:rPr>
          <w:rFonts w:ascii="Times New Roman,Bold" w:eastAsia="Times New Roman,Bold" w:hAnsi="Times New Roman,Bold"/>
          <w:b/>
          <w:color w:val="000000"/>
          <w:sz w:val="26"/>
        </w:rPr>
        <w:t xml:space="preserve">Work-Life Balance: </w:t>
      </w:r>
      <w:r w:rsidRPr="00F51C97">
        <w:rPr>
          <w:rFonts w:ascii="Times New Roman" w:eastAsia="Times New Roman" w:hAnsi="Times New Roman"/>
          <w:color w:val="000000"/>
          <w:sz w:val="26"/>
        </w:rPr>
        <w:t xml:space="preserve">Policies are in place to promote work-life balance, such as flexible working hours and leave entitlements. </w:t>
      </w:r>
    </w:p>
    <w:p w:rsidR="00F51C97" w:rsidRDefault="000B0CE1" w:rsidP="00F37F67">
      <w:pPr>
        <w:autoSpaceDE w:val="0"/>
        <w:autoSpaceDN w:val="0"/>
        <w:spacing w:after="120" w:line="360" w:lineRule="auto"/>
        <w:jc w:val="both"/>
      </w:pPr>
      <w:r>
        <w:rPr>
          <w:rFonts w:ascii="Times New Roman,Bold" w:eastAsia="Times New Roman,Bold" w:hAnsi="Times New Roman,Bold"/>
          <w:b/>
          <w:color w:val="000000"/>
          <w:sz w:val="26"/>
        </w:rPr>
        <w:t xml:space="preserve">8. </w:t>
      </w:r>
      <w:r w:rsidR="002E0EA0">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SUPPLY CHAIN PRECAUTIONS </w:t>
      </w:r>
    </w:p>
    <w:p w:rsidR="00B2287C" w:rsidRPr="00F51C97" w:rsidRDefault="000B0CE1" w:rsidP="00F37F67">
      <w:pPr>
        <w:pStyle w:val="ListParagraph"/>
        <w:numPr>
          <w:ilvl w:val="0"/>
          <w:numId w:val="18"/>
        </w:numPr>
        <w:autoSpaceDE w:val="0"/>
        <w:autoSpaceDN w:val="0"/>
        <w:spacing w:after="120" w:line="360" w:lineRule="auto"/>
        <w:jc w:val="both"/>
        <w:rPr>
          <w:rFonts w:ascii="Times New Roman,Bold" w:eastAsia="Times New Roman,Bold" w:hAnsi="Times New Roman,Bold"/>
          <w:b/>
          <w:color w:val="000000"/>
          <w:sz w:val="26"/>
        </w:rPr>
      </w:pPr>
      <w:r w:rsidRPr="00F51C97">
        <w:rPr>
          <w:rFonts w:ascii="Times New Roman,Bold" w:eastAsia="Times New Roman,Bold" w:hAnsi="Times New Roman,Bold"/>
          <w:b/>
          <w:color w:val="000000"/>
          <w:sz w:val="26"/>
        </w:rPr>
        <w:t>Supplier Vetting:</w:t>
      </w:r>
      <w:r w:rsidRPr="00F51C97">
        <w:rPr>
          <w:rFonts w:ascii="Times New Roman" w:eastAsia="Times New Roman" w:hAnsi="Times New Roman"/>
          <w:color w:val="000000"/>
          <w:sz w:val="26"/>
        </w:rPr>
        <w:t xml:space="preserve"> Suppliers are carefully vetted to ensure they meet quality and ethical standards. </w:t>
      </w:r>
    </w:p>
    <w:p w:rsidR="00B2287C" w:rsidRDefault="000B0CE1" w:rsidP="00F37F67">
      <w:pPr>
        <w:pStyle w:val="ListParagraph"/>
        <w:numPr>
          <w:ilvl w:val="0"/>
          <w:numId w:val="18"/>
        </w:numPr>
        <w:autoSpaceDE w:val="0"/>
        <w:autoSpaceDN w:val="0"/>
        <w:spacing w:after="120" w:line="360" w:lineRule="auto"/>
        <w:jc w:val="both"/>
      </w:pPr>
      <w:r w:rsidRPr="00F51C97">
        <w:rPr>
          <w:rFonts w:ascii="Times New Roman,Bold" w:eastAsia="Times New Roman,Bold" w:hAnsi="Times New Roman,Bold"/>
          <w:b/>
          <w:color w:val="000000"/>
          <w:sz w:val="26"/>
        </w:rPr>
        <w:t xml:space="preserve">Risk Management: </w:t>
      </w:r>
      <w:r w:rsidRPr="00F51C97">
        <w:rPr>
          <w:rFonts w:ascii="Times New Roman" w:eastAsia="Times New Roman" w:hAnsi="Times New Roman"/>
          <w:color w:val="000000"/>
          <w:sz w:val="26"/>
        </w:rPr>
        <w:t>Contingency plans ar</w:t>
      </w:r>
      <w:r w:rsidR="00F51C97" w:rsidRPr="00F51C97">
        <w:rPr>
          <w:rFonts w:ascii="Times New Roman" w:eastAsia="Times New Roman" w:hAnsi="Times New Roman"/>
          <w:color w:val="000000"/>
          <w:sz w:val="26"/>
        </w:rPr>
        <w:t xml:space="preserve">e in place to address potential </w:t>
      </w:r>
      <w:r w:rsidRPr="00F51C97">
        <w:rPr>
          <w:rFonts w:ascii="Times New Roman" w:eastAsia="Times New Roman" w:hAnsi="Times New Roman"/>
          <w:color w:val="000000"/>
          <w:sz w:val="26"/>
        </w:rPr>
        <w:t xml:space="preserve">disruptions in the supply chain. </w:t>
      </w:r>
    </w:p>
    <w:p w:rsidR="00B2287C" w:rsidRDefault="000B0CE1" w:rsidP="00F37F67">
      <w:pPr>
        <w:pStyle w:val="ListParagraph"/>
        <w:numPr>
          <w:ilvl w:val="0"/>
          <w:numId w:val="18"/>
        </w:numPr>
        <w:autoSpaceDE w:val="0"/>
        <w:autoSpaceDN w:val="0"/>
        <w:spacing w:after="120" w:line="360" w:lineRule="auto"/>
        <w:jc w:val="both"/>
      </w:pPr>
      <w:r w:rsidRPr="00F51C97">
        <w:rPr>
          <w:rFonts w:ascii="Times New Roman,Bold" w:eastAsia="Times New Roman,Bold" w:hAnsi="Times New Roman,Bold"/>
          <w:b/>
          <w:color w:val="000000"/>
          <w:sz w:val="26"/>
        </w:rPr>
        <w:t xml:space="preserve">Contractual Agreements: </w:t>
      </w:r>
      <w:r w:rsidRPr="00F51C97">
        <w:rPr>
          <w:rFonts w:ascii="Times New Roman" w:eastAsia="Times New Roman" w:hAnsi="Times New Roman"/>
          <w:color w:val="000000"/>
          <w:sz w:val="26"/>
        </w:rPr>
        <w:t xml:space="preserve">Clear contracts are established with suppliers to define expectations and responsibilities. </w:t>
      </w:r>
    </w:p>
    <w:p w:rsidR="00F51C97" w:rsidRDefault="000B0CE1" w:rsidP="00F37F67">
      <w:pPr>
        <w:autoSpaceDE w:val="0"/>
        <w:autoSpaceDN w:val="0"/>
        <w:spacing w:after="120" w:line="360" w:lineRule="auto"/>
        <w:jc w:val="both"/>
      </w:pPr>
      <w:r>
        <w:rPr>
          <w:rFonts w:ascii="Times New Roman,Bold" w:eastAsia="Times New Roman,Bold" w:hAnsi="Times New Roman,Bold"/>
          <w:b/>
          <w:color w:val="000000"/>
          <w:sz w:val="26"/>
        </w:rPr>
        <w:t xml:space="preserve">9. </w:t>
      </w:r>
      <w:r w:rsidR="002E0EA0">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CUSTOMER SAFETY PRECAUTIONS </w:t>
      </w:r>
    </w:p>
    <w:p w:rsidR="00B2287C" w:rsidRDefault="000B0CE1" w:rsidP="00F37F67">
      <w:pPr>
        <w:autoSpaceDE w:val="0"/>
        <w:autoSpaceDN w:val="0"/>
        <w:spacing w:after="120" w:line="360" w:lineRule="auto"/>
        <w:jc w:val="both"/>
      </w:pPr>
      <w:r>
        <w:rPr>
          <w:rFonts w:ascii="Times New Roman,Bold" w:eastAsia="Times New Roman,Bold" w:hAnsi="Times New Roman,Bold"/>
          <w:b/>
          <w:color w:val="000000"/>
          <w:sz w:val="26"/>
        </w:rPr>
        <w:t>Product Labeling:</w:t>
      </w:r>
      <w:r>
        <w:rPr>
          <w:rFonts w:ascii="Times New Roman" w:eastAsia="Times New Roman" w:hAnsi="Times New Roman"/>
          <w:color w:val="000000"/>
          <w:sz w:val="26"/>
        </w:rPr>
        <w:t xml:space="preserve"> All products are properly labeled with ingredients, nutritional information, and expiration dates. </w:t>
      </w:r>
    </w:p>
    <w:p w:rsidR="00F51C97" w:rsidRPr="00F51C97" w:rsidRDefault="00F51C97" w:rsidP="00204E1B">
      <w:pPr>
        <w:autoSpaceDE w:val="0"/>
        <w:autoSpaceDN w:val="0"/>
        <w:spacing w:after="120" w:line="360" w:lineRule="auto"/>
        <w:jc w:val="center"/>
        <w:rPr>
          <w:rFonts w:ascii="Times New Roman,Bold" w:eastAsia="Times New Roman,Bold" w:hAnsi="Times New Roman,Bold"/>
          <w:b/>
          <w:color w:val="000000"/>
          <w:sz w:val="10"/>
          <w:szCs w:val="6"/>
        </w:rPr>
      </w:pPr>
      <w:r>
        <w:rPr>
          <w:rFonts w:ascii="Times New Roman,Bold" w:eastAsia="Times New Roman,Bold" w:hAnsi="Times New Roman,Bold"/>
          <w:b/>
          <w:color w:val="000000"/>
          <w:sz w:val="10"/>
          <w:szCs w:val="6"/>
        </w:rPr>
        <w:t xml:space="preserve"> </w:t>
      </w:r>
    </w:p>
    <w:p w:rsidR="00F51C97" w:rsidRDefault="000B0CE1" w:rsidP="00204E1B">
      <w:pPr>
        <w:autoSpaceDE w:val="0"/>
        <w:autoSpaceDN w:val="0"/>
        <w:spacing w:after="120" w:line="360" w:lineRule="auto"/>
        <w:jc w:val="both"/>
        <w:rPr>
          <w:rFonts w:ascii="Times New Roman" w:eastAsia="Times New Roman" w:hAnsi="Times New Roman"/>
          <w:color w:val="000000"/>
          <w:sz w:val="26"/>
        </w:rPr>
      </w:pPr>
      <w:r>
        <w:rPr>
          <w:rFonts w:ascii="Times New Roman,Bold" w:eastAsia="Times New Roman,Bold" w:hAnsi="Times New Roman,Bold"/>
          <w:b/>
          <w:color w:val="000000"/>
          <w:sz w:val="26"/>
        </w:rPr>
        <w:t xml:space="preserve">2.3 </w:t>
      </w:r>
      <w:r w:rsidR="002E0EA0">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INTRODUCTION OF APPARATUS USED AND THEIR FUNCTIONS </w:t>
      </w:r>
      <w:r>
        <w:rPr>
          <w:rFonts w:ascii="Times New Roman" w:eastAsia="Times New Roman" w:hAnsi="Times New Roman"/>
          <w:color w:val="000000"/>
          <w:sz w:val="26"/>
        </w:rPr>
        <w:t>In a company like Guinness Nigeria Limited, which operates in the beverage manufacturing industry, various apparatus and equipment are used across different departments such as production, quality control, logistics, and maintenance. Below is a list of common apparatus and their functions:</w:t>
      </w:r>
    </w:p>
    <w:p w:rsidR="00F51C97" w:rsidRDefault="000B0CE1" w:rsidP="00204E1B">
      <w:pPr>
        <w:autoSpaceDE w:val="0"/>
        <w:autoSpaceDN w:val="0"/>
        <w:spacing w:after="12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lastRenderedPageBreak/>
        <w:t xml:space="preserve">1. </w:t>
      </w:r>
      <w:r w:rsidR="002E0EA0">
        <w:rPr>
          <w:rFonts w:ascii="Times New Roman,Bold" w:eastAsia="Times New Roman,Bold" w:hAnsi="Times New Roman,Bold"/>
          <w:b/>
          <w:color w:val="000000"/>
          <w:sz w:val="26"/>
        </w:rPr>
        <w:tab/>
      </w:r>
      <w:r>
        <w:rPr>
          <w:rFonts w:ascii="Times New Roman,Bold" w:eastAsia="Times New Roman,Bold" w:hAnsi="Times New Roman,Bold"/>
          <w:b/>
          <w:color w:val="000000"/>
          <w:sz w:val="26"/>
        </w:rPr>
        <w:t>PRODUCTION DEPARTMENT</w:t>
      </w:r>
    </w:p>
    <w:p w:rsidR="00B2287C" w:rsidRDefault="002E0EA0" w:rsidP="00204E1B">
      <w:pPr>
        <w:autoSpaceDE w:val="0"/>
        <w:autoSpaceDN w:val="0"/>
        <w:spacing w:after="120" w:line="360" w:lineRule="auto"/>
        <w:jc w:val="both"/>
      </w:pPr>
      <w:r>
        <w:rPr>
          <w:noProof/>
        </w:rPr>
        <w:drawing>
          <wp:anchor distT="0" distB="0" distL="114300" distR="114300" simplePos="0" relativeHeight="251617792" behindDoc="0" locked="0" layoutInCell="1" allowOverlap="1" wp14:anchorId="3E880EE4" wp14:editId="04B01534">
            <wp:simplePos x="0" y="0"/>
            <wp:positionH relativeFrom="column">
              <wp:posOffset>1758603</wp:posOffset>
            </wp:positionH>
            <wp:positionV relativeFrom="paragraph">
              <wp:posOffset>567163</wp:posOffset>
            </wp:positionV>
            <wp:extent cx="2621279" cy="2070100"/>
            <wp:effectExtent l="0" t="0" r="8255"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1">
                      <a:extLst>
                        <a:ext uri="{28A0092B-C50C-407E-A947-70E740481C1C}">
                          <a14:useLocalDpi xmlns:a14="http://schemas.microsoft.com/office/drawing/2010/main" val="0"/>
                        </a:ext>
                      </a:extLst>
                    </a:blip>
                    <a:stretch>
                      <a:fillRect/>
                    </a:stretch>
                  </pic:blipFill>
                  <pic:spPr>
                    <a:xfrm>
                      <a:off x="0" y="0"/>
                      <a:ext cx="2621279" cy="2070100"/>
                    </a:xfrm>
                    <a:prstGeom prst="rect">
                      <a:avLst/>
                    </a:prstGeom>
                  </pic:spPr>
                </pic:pic>
              </a:graphicData>
            </a:graphic>
            <wp14:sizeRelH relativeFrom="page">
              <wp14:pctWidth>0</wp14:pctWidth>
            </wp14:sizeRelH>
            <wp14:sizeRelV relativeFrom="page">
              <wp14:pctHeight>0</wp14:pctHeight>
            </wp14:sizeRelV>
          </wp:anchor>
        </w:drawing>
      </w:r>
      <w:r w:rsidR="000B0CE1">
        <w:rPr>
          <w:rFonts w:ascii="Times New Roman,Bold" w:eastAsia="Times New Roman,Bold" w:hAnsi="Times New Roman,Bold"/>
          <w:b/>
          <w:color w:val="000000"/>
          <w:sz w:val="26"/>
        </w:rPr>
        <w:t>Fermentation Tanks:</w:t>
      </w:r>
      <w:r w:rsidR="000B0CE1">
        <w:rPr>
          <w:rFonts w:ascii="Times New Roman" w:eastAsia="Times New Roman" w:hAnsi="Times New Roman"/>
          <w:color w:val="000000"/>
          <w:sz w:val="26"/>
        </w:rPr>
        <w:t xml:space="preserve"> These large tanks are used for fermenting raw materials like barley and hops to produce beer. Yeast is added to convert sugars into alcohol and carbon dioxide during fermentation. </w:t>
      </w:r>
    </w:p>
    <w:p w:rsidR="00B2287C" w:rsidRDefault="00B2287C"/>
    <w:p w:rsidR="00F37F67" w:rsidRDefault="00F37F67"/>
    <w:p w:rsidR="00F37F67" w:rsidRDefault="00F37F67"/>
    <w:p w:rsidR="00F37F67" w:rsidRDefault="00F37F67"/>
    <w:p w:rsidR="00F37F67" w:rsidRDefault="00F37F67"/>
    <w:p w:rsidR="00B2287C" w:rsidRDefault="000B0CE1">
      <w:pPr>
        <w:autoSpaceDE w:val="0"/>
        <w:autoSpaceDN w:val="0"/>
        <w:spacing w:before="2" w:after="0" w:line="448" w:lineRule="exact"/>
      </w:pPr>
      <w:r>
        <w:rPr>
          <w:rFonts w:ascii="Times New Roman,Bold" w:eastAsia="Times New Roman,Bold" w:hAnsi="Times New Roman,Bold"/>
          <w:b/>
          <w:color w:val="000000"/>
          <w:sz w:val="26"/>
        </w:rPr>
        <w:t>Labeling Machines:</w:t>
      </w:r>
      <w:r>
        <w:rPr>
          <w:rFonts w:ascii="Times New Roman" w:eastAsia="Times New Roman" w:hAnsi="Times New Roman"/>
          <w:color w:val="000000"/>
          <w:sz w:val="26"/>
        </w:rPr>
        <w:t xml:space="preserve"> These machines apply labels to bottles and cans, providing product information and branding. </w:t>
      </w:r>
    </w:p>
    <w:p w:rsidR="00B2287C" w:rsidRDefault="00F37F67">
      <w:pPr>
        <w:autoSpaceDE w:val="0"/>
        <w:autoSpaceDN w:val="0"/>
        <w:spacing w:before="154" w:after="0" w:line="240" w:lineRule="auto"/>
      </w:pPr>
      <w:r>
        <w:rPr>
          <w:noProof/>
        </w:rPr>
        <w:drawing>
          <wp:anchor distT="0" distB="0" distL="114300" distR="114300" simplePos="0" relativeHeight="251707904" behindDoc="0" locked="0" layoutInCell="1" allowOverlap="1" wp14:anchorId="0E509A2A" wp14:editId="4536F3BB">
            <wp:simplePos x="0" y="0"/>
            <wp:positionH relativeFrom="column">
              <wp:posOffset>810883</wp:posOffset>
            </wp:positionH>
            <wp:positionV relativeFrom="paragraph">
              <wp:posOffset>71911</wp:posOffset>
            </wp:positionV>
            <wp:extent cx="3835400" cy="2301240"/>
            <wp:effectExtent l="0" t="0" r="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2">
                      <a:extLst>
                        <a:ext uri="{28A0092B-C50C-407E-A947-70E740481C1C}">
                          <a14:useLocalDpi xmlns:a14="http://schemas.microsoft.com/office/drawing/2010/main" val="0"/>
                        </a:ext>
                      </a:extLst>
                    </a:blip>
                    <a:stretch>
                      <a:fillRect/>
                    </a:stretch>
                  </pic:blipFill>
                  <pic:spPr>
                    <a:xfrm>
                      <a:off x="0" y="0"/>
                      <a:ext cx="3835400" cy="2301240"/>
                    </a:xfrm>
                    <a:prstGeom prst="rect">
                      <a:avLst/>
                    </a:prstGeom>
                  </pic:spPr>
                </pic:pic>
              </a:graphicData>
            </a:graphic>
            <wp14:sizeRelH relativeFrom="page">
              <wp14:pctWidth>0</wp14:pctWidth>
            </wp14:sizeRelH>
            <wp14:sizeRelV relativeFrom="page">
              <wp14:pctHeight>0</wp14:pctHeight>
            </wp14:sizeRelV>
          </wp:anchor>
        </w:drawing>
      </w: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F37F67" w:rsidRPr="00F37F67" w:rsidRDefault="00F37F67">
      <w:pPr>
        <w:autoSpaceDE w:val="0"/>
        <w:autoSpaceDN w:val="0"/>
        <w:spacing w:before="12" w:after="0" w:line="444" w:lineRule="exact"/>
        <w:rPr>
          <w:rFonts w:ascii="Times New Roman,Bold" w:eastAsia="Times New Roman,Bold" w:hAnsi="Times New Roman,Bold"/>
          <w:b/>
          <w:color w:val="000000"/>
          <w:sz w:val="38"/>
          <w:szCs w:val="34"/>
        </w:rPr>
      </w:pPr>
    </w:p>
    <w:p w:rsidR="00F37F67" w:rsidRDefault="00F37F67">
      <w:pPr>
        <w:autoSpaceDE w:val="0"/>
        <w:autoSpaceDN w:val="0"/>
        <w:spacing w:before="12" w:after="0" w:line="444" w:lineRule="exact"/>
        <w:rPr>
          <w:rFonts w:ascii="Times New Roman,Bold" w:eastAsia="Times New Roman,Bold" w:hAnsi="Times New Roman,Bold"/>
          <w:b/>
          <w:color w:val="000000"/>
          <w:sz w:val="26"/>
        </w:rPr>
      </w:pPr>
    </w:p>
    <w:p w:rsidR="00B2287C" w:rsidRDefault="000B0CE1">
      <w:pPr>
        <w:autoSpaceDE w:val="0"/>
        <w:autoSpaceDN w:val="0"/>
        <w:spacing w:before="12" w:after="0" w:line="444" w:lineRule="exact"/>
      </w:pPr>
      <w:r>
        <w:rPr>
          <w:rFonts w:ascii="Times New Roman,Bold" w:eastAsia="Times New Roman,Bold" w:hAnsi="Times New Roman,Bold"/>
          <w:b/>
          <w:color w:val="000000"/>
          <w:sz w:val="26"/>
        </w:rPr>
        <w:t xml:space="preserve">2. QUALITY CONTROL DEPARTMENT </w:t>
      </w:r>
      <w:r>
        <w:br/>
      </w:r>
      <w:r>
        <w:rPr>
          <w:rFonts w:ascii="Times New Roman,Bold" w:eastAsia="Times New Roman,Bold" w:hAnsi="Times New Roman,Bold"/>
          <w:b/>
          <w:color w:val="000000"/>
          <w:sz w:val="26"/>
        </w:rPr>
        <w:t>pH Meters:</w:t>
      </w:r>
      <w:r>
        <w:rPr>
          <w:rFonts w:ascii="Times New Roman" w:eastAsia="Times New Roman" w:hAnsi="Times New Roman"/>
          <w:color w:val="000000"/>
          <w:sz w:val="26"/>
        </w:rPr>
        <w:t xml:space="preserve"> pH meters measure the acidity or alkalinity of liquids, ensuring the product meets quality standards. </w:t>
      </w:r>
    </w:p>
    <w:p w:rsidR="00B2287C" w:rsidRDefault="000B0CE1">
      <w:pPr>
        <w:autoSpaceDE w:val="0"/>
        <w:autoSpaceDN w:val="0"/>
        <w:spacing w:before="156" w:after="0" w:line="240" w:lineRule="auto"/>
      </w:pPr>
      <w:r>
        <w:rPr>
          <w:noProof/>
        </w:rPr>
        <w:drawing>
          <wp:inline distT="0" distB="0" distL="0" distR="0">
            <wp:extent cx="2453640" cy="16268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3"/>
                    <a:stretch>
                      <a:fillRect/>
                    </a:stretch>
                  </pic:blipFill>
                  <pic:spPr>
                    <a:xfrm>
                      <a:off x="0" y="0"/>
                      <a:ext cx="2453640" cy="1626869"/>
                    </a:xfrm>
                    <a:prstGeom prst="rect">
                      <a:avLst/>
                    </a:prstGeom>
                  </pic:spPr>
                </pic:pic>
              </a:graphicData>
            </a:graphic>
          </wp:inline>
        </w:drawing>
      </w:r>
    </w:p>
    <w:p w:rsidR="00B2287C" w:rsidRDefault="00B2287C">
      <w:pPr>
        <w:sectPr w:rsidR="00B2287C">
          <w:pgSz w:w="12240" w:h="15840"/>
          <w:pgMar w:top="722" w:right="1354" w:bottom="722" w:left="1440" w:header="720" w:footer="720" w:gutter="0"/>
          <w:cols w:space="720"/>
          <w:docGrid w:linePitch="360"/>
        </w:sectPr>
      </w:pPr>
    </w:p>
    <w:p w:rsidR="00B2287C" w:rsidRDefault="000B0CE1">
      <w:pPr>
        <w:autoSpaceDE w:val="0"/>
        <w:autoSpaceDN w:val="0"/>
        <w:spacing w:after="0" w:line="368" w:lineRule="exact"/>
      </w:pPr>
      <w:r>
        <w:rPr>
          <w:rFonts w:ascii="Times New Roman,Bold" w:eastAsia="Times New Roman,Bold" w:hAnsi="Times New Roman,Bold"/>
          <w:b/>
          <w:color w:val="000000"/>
          <w:sz w:val="26"/>
        </w:rPr>
        <w:lastRenderedPageBreak/>
        <w:t>Microscopes:</w:t>
      </w:r>
      <w:r>
        <w:rPr>
          <w:rFonts w:ascii="Times New Roman" w:eastAsia="Times New Roman" w:hAnsi="Times New Roman"/>
          <w:color w:val="000000"/>
          <w:sz w:val="26"/>
        </w:rPr>
        <w:t xml:space="preserve"> Microscopes are used to detect microorganisms or contaminants in raw materials and finished products. </w:t>
      </w:r>
    </w:p>
    <w:p w:rsidR="00B2287C" w:rsidRDefault="000B0CE1">
      <w:pPr>
        <w:autoSpaceDE w:val="0"/>
        <w:autoSpaceDN w:val="0"/>
        <w:spacing w:before="158" w:after="0" w:line="240" w:lineRule="auto"/>
      </w:pPr>
      <w:r>
        <w:rPr>
          <w:noProof/>
        </w:rPr>
        <w:drawing>
          <wp:inline distT="0" distB="0" distL="0" distR="0">
            <wp:extent cx="2133600" cy="21488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4"/>
                    <a:stretch>
                      <a:fillRect/>
                    </a:stretch>
                  </pic:blipFill>
                  <pic:spPr>
                    <a:xfrm>
                      <a:off x="0" y="0"/>
                      <a:ext cx="2133600" cy="2148840"/>
                    </a:xfrm>
                    <a:prstGeom prst="rect">
                      <a:avLst/>
                    </a:prstGeom>
                  </pic:spPr>
                </pic:pic>
              </a:graphicData>
            </a:graphic>
          </wp:inline>
        </w:drawing>
      </w:r>
    </w:p>
    <w:p w:rsidR="00F37F67" w:rsidRDefault="00F37F67">
      <w:pPr>
        <w:autoSpaceDE w:val="0"/>
        <w:autoSpaceDN w:val="0"/>
        <w:spacing w:after="0" w:line="436" w:lineRule="exact"/>
        <w:rPr>
          <w:rFonts w:ascii="Times New Roman,Bold" w:eastAsia="Times New Roman,Bold" w:hAnsi="Times New Roman,Bold"/>
          <w:b/>
          <w:color w:val="000000"/>
          <w:sz w:val="26"/>
        </w:rPr>
      </w:pPr>
    </w:p>
    <w:p w:rsidR="00B2287C" w:rsidRDefault="000B0CE1">
      <w:pPr>
        <w:autoSpaceDE w:val="0"/>
        <w:autoSpaceDN w:val="0"/>
        <w:spacing w:after="0" w:line="436" w:lineRule="exact"/>
      </w:pPr>
      <w:proofErr w:type="spellStart"/>
      <w:r>
        <w:rPr>
          <w:rFonts w:ascii="Times New Roman,Bold" w:eastAsia="Times New Roman,Bold" w:hAnsi="Times New Roman,Bold"/>
          <w:b/>
          <w:color w:val="000000"/>
          <w:sz w:val="26"/>
        </w:rPr>
        <w:t>Refractometers</w:t>
      </w:r>
      <w:proofErr w:type="spellEnd"/>
      <w:r>
        <w:rPr>
          <w:rFonts w:ascii="Times New Roman,Bold" w:eastAsia="Times New Roman,Bold" w:hAnsi="Times New Roman,Bold"/>
          <w:b/>
          <w:color w:val="000000"/>
          <w:sz w:val="26"/>
        </w:rPr>
        <w:t>:</w:t>
      </w:r>
      <w:r>
        <w:rPr>
          <w:rFonts w:ascii="Times New Roman" w:eastAsia="Times New Roman" w:hAnsi="Times New Roman"/>
          <w:color w:val="000000"/>
          <w:sz w:val="26"/>
        </w:rPr>
        <w:t xml:space="preserve"> </w:t>
      </w:r>
      <w:proofErr w:type="spellStart"/>
      <w:r>
        <w:rPr>
          <w:rFonts w:ascii="Times New Roman" w:eastAsia="Times New Roman" w:hAnsi="Times New Roman"/>
          <w:color w:val="000000"/>
          <w:sz w:val="26"/>
        </w:rPr>
        <w:t>Refractometers</w:t>
      </w:r>
      <w:proofErr w:type="spellEnd"/>
      <w:r>
        <w:rPr>
          <w:rFonts w:ascii="Times New Roman" w:eastAsia="Times New Roman" w:hAnsi="Times New Roman"/>
          <w:color w:val="000000"/>
          <w:sz w:val="26"/>
        </w:rPr>
        <w:t xml:space="preserve"> measure the sugar content in liquids, which is critical for monitoring fermentation. </w:t>
      </w:r>
    </w:p>
    <w:p w:rsidR="00B2287C" w:rsidRDefault="000B0CE1">
      <w:pPr>
        <w:autoSpaceDE w:val="0"/>
        <w:autoSpaceDN w:val="0"/>
        <w:spacing w:before="158" w:after="0" w:line="240" w:lineRule="auto"/>
      </w:pPr>
      <w:r>
        <w:rPr>
          <w:noProof/>
        </w:rPr>
        <w:drawing>
          <wp:inline distT="0" distB="0" distL="0" distR="0">
            <wp:extent cx="3536830" cy="2192834"/>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5"/>
                    <a:stretch>
                      <a:fillRect/>
                    </a:stretch>
                  </pic:blipFill>
                  <pic:spPr>
                    <a:xfrm>
                      <a:off x="0" y="0"/>
                      <a:ext cx="3548860" cy="2200292"/>
                    </a:xfrm>
                    <a:prstGeom prst="rect">
                      <a:avLst/>
                    </a:prstGeom>
                  </pic:spPr>
                </pic:pic>
              </a:graphicData>
            </a:graphic>
          </wp:inline>
        </w:drawing>
      </w:r>
    </w:p>
    <w:p w:rsidR="00B2287C" w:rsidRDefault="000B0CE1">
      <w:pPr>
        <w:autoSpaceDE w:val="0"/>
        <w:autoSpaceDN w:val="0"/>
        <w:spacing w:after="0" w:line="438" w:lineRule="exact"/>
      </w:pPr>
      <w:r>
        <w:rPr>
          <w:rFonts w:ascii="Times New Roman,Bold" w:eastAsia="Times New Roman,Bold" w:hAnsi="Times New Roman,Bold"/>
          <w:b/>
          <w:color w:val="000000"/>
          <w:sz w:val="26"/>
        </w:rPr>
        <w:t>Gas Chromatographs:</w:t>
      </w:r>
      <w:r>
        <w:rPr>
          <w:rFonts w:ascii="Times New Roman" w:eastAsia="Times New Roman" w:hAnsi="Times New Roman"/>
          <w:color w:val="000000"/>
          <w:sz w:val="26"/>
        </w:rPr>
        <w:t xml:space="preserve"> Gas chromatographs analyze the chemical composition of products, ensuring consistency and quality. </w:t>
      </w:r>
    </w:p>
    <w:p w:rsidR="00B2287C" w:rsidRDefault="000B0CE1">
      <w:pPr>
        <w:autoSpaceDE w:val="0"/>
        <w:autoSpaceDN w:val="0"/>
        <w:spacing w:before="158" w:after="0" w:line="240" w:lineRule="auto"/>
      </w:pPr>
      <w:r>
        <w:rPr>
          <w:noProof/>
        </w:rPr>
        <w:drawing>
          <wp:inline distT="0" distB="0" distL="0" distR="0">
            <wp:extent cx="2691442" cy="200899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6"/>
                    <a:stretch>
                      <a:fillRect/>
                    </a:stretch>
                  </pic:blipFill>
                  <pic:spPr>
                    <a:xfrm>
                      <a:off x="0" y="0"/>
                      <a:ext cx="2708352" cy="2021619"/>
                    </a:xfrm>
                    <a:prstGeom prst="rect">
                      <a:avLst/>
                    </a:prstGeom>
                  </pic:spPr>
                </pic:pic>
              </a:graphicData>
            </a:graphic>
          </wp:inline>
        </w:drawing>
      </w:r>
    </w:p>
    <w:p w:rsidR="00B2287C" w:rsidRDefault="00B2287C">
      <w:pPr>
        <w:sectPr w:rsidR="00B2287C">
          <w:pgSz w:w="12240" w:h="15840"/>
          <w:pgMar w:top="722" w:right="1354" w:bottom="748" w:left="1440" w:header="720" w:footer="720" w:gutter="0"/>
          <w:cols w:space="720"/>
          <w:docGrid w:linePitch="360"/>
        </w:sectPr>
      </w:pPr>
    </w:p>
    <w:p w:rsidR="00B2287C" w:rsidRDefault="000B0CE1">
      <w:pPr>
        <w:autoSpaceDE w:val="0"/>
        <w:autoSpaceDN w:val="0"/>
        <w:spacing w:before="434" w:after="0" w:line="442" w:lineRule="exact"/>
        <w:ind w:right="144"/>
      </w:pPr>
      <w:r>
        <w:rPr>
          <w:rFonts w:ascii="Times New Roman,Bold" w:eastAsia="Times New Roman,Bold" w:hAnsi="Times New Roman,Bold"/>
          <w:b/>
          <w:color w:val="000000"/>
          <w:sz w:val="26"/>
        </w:rPr>
        <w:lastRenderedPageBreak/>
        <w:t xml:space="preserve">4. LOGISTICS AND WAREHOUSE DEPARTMENT </w:t>
      </w:r>
      <w:r>
        <w:br/>
      </w:r>
      <w:r>
        <w:rPr>
          <w:rFonts w:ascii="Times New Roman,Bold" w:eastAsia="Times New Roman,Bold" w:hAnsi="Times New Roman,Bold"/>
          <w:b/>
          <w:color w:val="000000"/>
          <w:sz w:val="26"/>
        </w:rPr>
        <w:t>Forklifts:</w:t>
      </w:r>
      <w:r>
        <w:rPr>
          <w:rFonts w:ascii="Times New Roman" w:eastAsia="Times New Roman" w:hAnsi="Times New Roman"/>
          <w:color w:val="000000"/>
          <w:sz w:val="26"/>
        </w:rPr>
        <w:t xml:space="preserve"> Forklifts are used to move heavy pallets and materials within the warehouse. </w:t>
      </w:r>
    </w:p>
    <w:p w:rsidR="008138D7" w:rsidRDefault="008138D7">
      <w:pPr>
        <w:autoSpaceDE w:val="0"/>
        <w:autoSpaceDN w:val="0"/>
        <w:spacing w:before="434" w:after="0" w:line="442" w:lineRule="exact"/>
        <w:ind w:right="144"/>
      </w:pPr>
      <w:r>
        <w:rPr>
          <w:noProof/>
        </w:rPr>
        <w:drawing>
          <wp:anchor distT="0" distB="0" distL="114300" distR="114300" simplePos="0" relativeHeight="251716096" behindDoc="0" locked="0" layoutInCell="1" allowOverlap="1" wp14:anchorId="334222EC" wp14:editId="0B4283B7">
            <wp:simplePos x="0" y="0"/>
            <wp:positionH relativeFrom="column">
              <wp:posOffset>1258802</wp:posOffset>
            </wp:positionH>
            <wp:positionV relativeFrom="paragraph">
              <wp:posOffset>114887</wp:posOffset>
            </wp:positionV>
            <wp:extent cx="2104845" cy="1572138"/>
            <wp:effectExtent l="0" t="0" r="0"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7">
                      <a:extLst>
                        <a:ext uri="{28A0092B-C50C-407E-A947-70E740481C1C}">
                          <a14:useLocalDpi xmlns:a14="http://schemas.microsoft.com/office/drawing/2010/main" val="0"/>
                        </a:ext>
                      </a:extLst>
                    </a:blip>
                    <a:stretch>
                      <a:fillRect/>
                    </a:stretch>
                  </pic:blipFill>
                  <pic:spPr>
                    <a:xfrm>
                      <a:off x="0" y="0"/>
                      <a:ext cx="2104845" cy="1572138"/>
                    </a:xfrm>
                    <a:prstGeom prst="rect">
                      <a:avLst/>
                    </a:prstGeom>
                  </pic:spPr>
                </pic:pic>
              </a:graphicData>
            </a:graphic>
            <wp14:sizeRelH relativeFrom="page">
              <wp14:pctWidth>0</wp14:pctWidth>
            </wp14:sizeRelH>
            <wp14:sizeRelV relativeFrom="page">
              <wp14:pctHeight>0</wp14:pctHeight>
            </wp14:sizeRelV>
          </wp:anchor>
        </w:drawing>
      </w:r>
    </w:p>
    <w:p w:rsidR="008138D7" w:rsidRDefault="008138D7">
      <w:pPr>
        <w:autoSpaceDE w:val="0"/>
        <w:autoSpaceDN w:val="0"/>
        <w:spacing w:before="434" w:after="0" w:line="442" w:lineRule="exact"/>
        <w:ind w:right="144"/>
      </w:pPr>
    </w:p>
    <w:p w:rsidR="00B2287C" w:rsidRPr="008138D7" w:rsidRDefault="00B2287C">
      <w:pPr>
        <w:autoSpaceDE w:val="0"/>
        <w:autoSpaceDN w:val="0"/>
        <w:spacing w:before="156" w:after="0" w:line="240" w:lineRule="auto"/>
        <w:rPr>
          <w:sz w:val="36"/>
          <w:szCs w:val="36"/>
        </w:rPr>
      </w:pPr>
    </w:p>
    <w:p w:rsidR="008138D7" w:rsidRDefault="008138D7">
      <w:pPr>
        <w:autoSpaceDE w:val="0"/>
        <w:autoSpaceDN w:val="0"/>
        <w:spacing w:after="0" w:line="438" w:lineRule="exact"/>
        <w:rPr>
          <w:rFonts w:ascii="Times New Roman,Bold" w:eastAsia="Times New Roman,Bold" w:hAnsi="Times New Roman,Bold"/>
          <w:b/>
          <w:color w:val="000000"/>
          <w:sz w:val="26"/>
        </w:rPr>
      </w:pPr>
    </w:p>
    <w:p w:rsidR="00B2287C" w:rsidRDefault="000B0CE1">
      <w:pPr>
        <w:autoSpaceDE w:val="0"/>
        <w:autoSpaceDN w:val="0"/>
        <w:spacing w:after="0" w:line="438" w:lineRule="exact"/>
      </w:pPr>
      <w:r>
        <w:rPr>
          <w:rFonts w:ascii="Times New Roman,Bold" w:eastAsia="Times New Roman,Bold" w:hAnsi="Times New Roman,Bold"/>
          <w:b/>
          <w:color w:val="000000"/>
          <w:sz w:val="26"/>
        </w:rPr>
        <w:t>Conveyor Belts:</w:t>
      </w:r>
      <w:r>
        <w:rPr>
          <w:rFonts w:ascii="Times New Roman" w:eastAsia="Times New Roman" w:hAnsi="Times New Roman"/>
          <w:color w:val="000000"/>
          <w:sz w:val="26"/>
        </w:rPr>
        <w:t xml:space="preserve"> Conveyor belts transport materials and products within the facility, improving efficiency. </w:t>
      </w:r>
    </w:p>
    <w:p w:rsidR="00B2287C" w:rsidRDefault="000B0CE1">
      <w:pPr>
        <w:autoSpaceDE w:val="0"/>
        <w:autoSpaceDN w:val="0"/>
        <w:spacing w:after="0" w:line="436" w:lineRule="exact"/>
      </w:pPr>
      <w:r>
        <w:rPr>
          <w:rFonts w:ascii="Times New Roman,Bold" w:eastAsia="Times New Roman,Bold" w:hAnsi="Times New Roman,Bold"/>
          <w:b/>
          <w:color w:val="000000"/>
          <w:sz w:val="26"/>
        </w:rPr>
        <w:t>Storage Tanks:</w:t>
      </w:r>
      <w:r>
        <w:rPr>
          <w:rFonts w:ascii="Times New Roman" w:eastAsia="Times New Roman" w:hAnsi="Times New Roman"/>
          <w:color w:val="000000"/>
          <w:sz w:val="26"/>
        </w:rPr>
        <w:t xml:space="preserve"> Storage tanks hold raw materials like water and malt, as well as finished products before distribution. </w:t>
      </w:r>
    </w:p>
    <w:p w:rsidR="00430BD3" w:rsidRDefault="00430BD3">
      <w:pPr>
        <w:autoSpaceDE w:val="0"/>
        <w:autoSpaceDN w:val="0"/>
        <w:spacing w:after="0" w:line="436" w:lineRule="exact"/>
      </w:pPr>
    </w:p>
    <w:p w:rsidR="00430BD3" w:rsidRDefault="00430BD3">
      <w:pPr>
        <w:autoSpaceDE w:val="0"/>
        <w:autoSpaceDN w:val="0"/>
        <w:spacing w:after="0" w:line="436" w:lineRule="exact"/>
      </w:pPr>
      <w:r>
        <w:rPr>
          <w:noProof/>
        </w:rPr>
        <w:drawing>
          <wp:anchor distT="0" distB="0" distL="114300" distR="114300" simplePos="0" relativeHeight="251658752" behindDoc="0" locked="0" layoutInCell="1" allowOverlap="1" wp14:anchorId="1B5DAA1C" wp14:editId="7353C1B8">
            <wp:simplePos x="0" y="0"/>
            <wp:positionH relativeFrom="column">
              <wp:posOffset>810883</wp:posOffset>
            </wp:positionH>
            <wp:positionV relativeFrom="paragraph">
              <wp:posOffset>10340</wp:posOffset>
            </wp:positionV>
            <wp:extent cx="3252158" cy="1865992"/>
            <wp:effectExtent l="0" t="0" r="5715"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8">
                      <a:extLst>
                        <a:ext uri="{28A0092B-C50C-407E-A947-70E740481C1C}">
                          <a14:useLocalDpi xmlns:a14="http://schemas.microsoft.com/office/drawing/2010/main" val="0"/>
                        </a:ext>
                      </a:extLst>
                    </a:blip>
                    <a:stretch>
                      <a:fillRect/>
                    </a:stretch>
                  </pic:blipFill>
                  <pic:spPr>
                    <a:xfrm>
                      <a:off x="0" y="0"/>
                      <a:ext cx="3252158" cy="1865992"/>
                    </a:xfrm>
                    <a:prstGeom prst="rect">
                      <a:avLst/>
                    </a:prstGeom>
                  </pic:spPr>
                </pic:pic>
              </a:graphicData>
            </a:graphic>
            <wp14:sizeRelH relativeFrom="page">
              <wp14:pctWidth>0</wp14:pctWidth>
            </wp14:sizeRelH>
            <wp14:sizeRelV relativeFrom="page">
              <wp14:pctHeight>0</wp14:pctHeight>
            </wp14:sizeRelV>
          </wp:anchor>
        </w:drawing>
      </w:r>
    </w:p>
    <w:p w:rsidR="00430BD3" w:rsidRDefault="00430BD3">
      <w:pPr>
        <w:autoSpaceDE w:val="0"/>
        <w:autoSpaceDN w:val="0"/>
        <w:spacing w:after="0" w:line="436" w:lineRule="exact"/>
      </w:pPr>
    </w:p>
    <w:p w:rsidR="00430BD3" w:rsidRDefault="00430BD3">
      <w:pPr>
        <w:autoSpaceDE w:val="0"/>
        <w:autoSpaceDN w:val="0"/>
        <w:spacing w:after="0" w:line="436" w:lineRule="exact"/>
      </w:pPr>
    </w:p>
    <w:p w:rsidR="00430BD3" w:rsidRDefault="00430BD3">
      <w:pPr>
        <w:autoSpaceDE w:val="0"/>
        <w:autoSpaceDN w:val="0"/>
        <w:spacing w:after="0" w:line="436" w:lineRule="exact"/>
      </w:pPr>
    </w:p>
    <w:p w:rsidR="00B2287C" w:rsidRDefault="00B2287C">
      <w:pPr>
        <w:autoSpaceDE w:val="0"/>
        <w:autoSpaceDN w:val="0"/>
        <w:spacing w:after="506" w:line="220" w:lineRule="exact"/>
      </w:pPr>
    </w:p>
    <w:p w:rsidR="00430BD3" w:rsidRDefault="00430BD3">
      <w:pPr>
        <w:autoSpaceDE w:val="0"/>
        <w:autoSpaceDN w:val="0"/>
        <w:spacing w:after="506" w:line="220" w:lineRule="exact"/>
      </w:pPr>
    </w:p>
    <w:p w:rsidR="00B2287C" w:rsidRDefault="000B0CE1">
      <w:pPr>
        <w:autoSpaceDE w:val="0"/>
        <w:autoSpaceDN w:val="0"/>
        <w:spacing w:after="0" w:line="392" w:lineRule="exact"/>
      </w:pPr>
      <w:r>
        <w:rPr>
          <w:rFonts w:ascii="Times New Roman,Bold" w:eastAsia="Times New Roman,Bold" w:hAnsi="Times New Roman,Bold"/>
          <w:b/>
          <w:color w:val="000000"/>
          <w:sz w:val="26"/>
        </w:rPr>
        <w:t xml:space="preserve">5. LABORATORY (RESEARCH AND DEVELOPMENT) </w:t>
      </w:r>
      <w:r>
        <w:br/>
      </w:r>
      <w:r>
        <w:rPr>
          <w:rFonts w:ascii="Times New Roman,Bold" w:eastAsia="Times New Roman,Bold" w:hAnsi="Times New Roman,Bold"/>
          <w:b/>
          <w:color w:val="000000"/>
          <w:sz w:val="26"/>
        </w:rPr>
        <w:t>Autoclaves:</w:t>
      </w:r>
      <w:r>
        <w:rPr>
          <w:rFonts w:ascii="Times New Roman" w:eastAsia="Times New Roman" w:hAnsi="Times New Roman"/>
          <w:color w:val="000000"/>
          <w:sz w:val="26"/>
        </w:rPr>
        <w:t xml:space="preserve"> Autoclaves sterilize equipment and media to prevent contamination during experiments. </w:t>
      </w:r>
    </w:p>
    <w:p w:rsidR="00430BD3" w:rsidRDefault="00430BD3">
      <w:pPr>
        <w:autoSpaceDE w:val="0"/>
        <w:autoSpaceDN w:val="0"/>
        <w:spacing w:after="0" w:line="392" w:lineRule="exact"/>
      </w:pPr>
      <w:r>
        <w:rPr>
          <w:noProof/>
        </w:rPr>
        <w:drawing>
          <wp:anchor distT="0" distB="0" distL="114300" distR="114300" simplePos="0" relativeHeight="251698688" behindDoc="0" locked="0" layoutInCell="1" allowOverlap="1" wp14:anchorId="77A721CC" wp14:editId="61C89A1A">
            <wp:simplePos x="0" y="0"/>
            <wp:positionH relativeFrom="column">
              <wp:posOffset>1449022</wp:posOffset>
            </wp:positionH>
            <wp:positionV relativeFrom="paragraph">
              <wp:posOffset>7129</wp:posOffset>
            </wp:positionV>
            <wp:extent cx="3096883" cy="2053515"/>
            <wp:effectExtent l="0" t="0" r="8890" b="44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9">
                      <a:extLst>
                        <a:ext uri="{28A0092B-C50C-407E-A947-70E740481C1C}">
                          <a14:useLocalDpi xmlns:a14="http://schemas.microsoft.com/office/drawing/2010/main" val="0"/>
                        </a:ext>
                      </a:extLst>
                    </a:blip>
                    <a:stretch>
                      <a:fillRect/>
                    </a:stretch>
                  </pic:blipFill>
                  <pic:spPr>
                    <a:xfrm>
                      <a:off x="0" y="0"/>
                      <a:ext cx="3096883" cy="2053515"/>
                    </a:xfrm>
                    <a:prstGeom prst="rect">
                      <a:avLst/>
                    </a:prstGeom>
                  </pic:spPr>
                </pic:pic>
              </a:graphicData>
            </a:graphic>
            <wp14:sizeRelH relativeFrom="page">
              <wp14:pctWidth>0</wp14:pctWidth>
            </wp14:sizeRelH>
            <wp14:sizeRelV relativeFrom="page">
              <wp14:pctHeight>0</wp14:pctHeight>
            </wp14:sizeRelV>
          </wp:anchor>
        </w:drawing>
      </w:r>
    </w:p>
    <w:p w:rsidR="00430BD3" w:rsidRDefault="00430BD3">
      <w:pPr>
        <w:autoSpaceDE w:val="0"/>
        <w:autoSpaceDN w:val="0"/>
        <w:spacing w:after="0" w:line="392" w:lineRule="exact"/>
      </w:pPr>
    </w:p>
    <w:p w:rsidR="00430BD3" w:rsidRDefault="00430BD3">
      <w:pPr>
        <w:autoSpaceDE w:val="0"/>
        <w:autoSpaceDN w:val="0"/>
        <w:spacing w:after="0" w:line="392" w:lineRule="exact"/>
      </w:pPr>
    </w:p>
    <w:p w:rsidR="00430BD3" w:rsidRDefault="00430BD3">
      <w:pPr>
        <w:autoSpaceDE w:val="0"/>
        <w:autoSpaceDN w:val="0"/>
        <w:spacing w:after="0" w:line="392" w:lineRule="exact"/>
      </w:pPr>
    </w:p>
    <w:p w:rsidR="00430BD3" w:rsidRDefault="00430BD3">
      <w:pPr>
        <w:autoSpaceDE w:val="0"/>
        <w:autoSpaceDN w:val="0"/>
        <w:spacing w:after="0" w:line="392" w:lineRule="exact"/>
      </w:pPr>
    </w:p>
    <w:p w:rsidR="00B2287C" w:rsidRDefault="00B2287C">
      <w:pPr>
        <w:autoSpaceDE w:val="0"/>
        <w:autoSpaceDN w:val="0"/>
        <w:spacing w:before="156" w:after="0" w:line="240" w:lineRule="auto"/>
      </w:pPr>
    </w:p>
    <w:p w:rsidR="00430BD3" w:rsidRDefault="00430BD3">
      <w:pPr>
        <w:rPr>
          <w:rFonts w:ascii="Times New Roman,Bold" w:eastAsia="Times New Roman,Bold" w:hAnsi="Times New Roman,Bold"/>
          <w:b/>
          <w:color w:val="000000"/>
          <w:sz w:val="26"/>
        </w:rPr>
      </w:pPr>
      <w:r>
        <w:rPr>
          <w:rFonts w:ascii="Times New Roman,Bold" w:eastAsia="Times New Roman,Bold" w:hAnsi="Times New Roman,Bold"/>
          <w:b/>
          <w:color w:val="000000"/>
          <w:sz w:val="26"/>
        </w:rPr>
        <w:br w:type="page"/>
      </w:r>
    </w:p>
    <w:p w:rsidR="00B2287C" w:rsidRDefault="000B0CE1">
      <w:pPr>
        <w:autoSpaceDE w:val="0"/>
        <w:autoSpaceDN w:val="0"/>
        <w:spacing w:after="0" w:line="438" w:lineRule="exact"/>
      </w:pPr>
      <w:r>
        <w:rPr>
          <w:rFonts w:ascii="Times New Roman,Bold" w:eastAsia="Times New Roman,Bold" w:hAnsi="Times New Roman,Bold"/>
          <w:b/>
          <w:color w:val="000000"/>
          <w:sz w:val="26"/>
        </w:rPr>
        <w:lastRenderedPageBreak/>
        <w:t>Centrifuges:</w:t>
      </w:r>
      <w:r>
        <w:rPr>
          <w:rFonts w:ascii="Times New Roman" w:eastAsia="Times New Roman" w:hAnsi="Times New Roman"/>
          <w:color w:val="000000"/>
          <w:sz w:val="26"/>
        </w:rPr>
        <w:t xml:space="preserve"> Centrifuges separate components of a mixture based on density, which is useful for analyzing liquids. </w:t>
      </w:r>
    </w:p>
    <w:p w:rsidR="00B2287C" w:rsidRDefault="00430BD3">
      <w:pPr>
        <w:autoSpaceDE w:val="0"/>
        <w:autoSpaceDN w:val="0"/>
        <w:spacing w:before="156" w:after="0" w:line="240" w:lineRule="auto"/>
      </w:pPr>
      <w:r>
        <w:rPr>
          <w:noProof/>
        </w:rPr>
        <w:drawing>
          <wp:anchor distT="0" distB="0" distL="114300" distR="114300" simplePos="0" relativeHeight="251651584" behindDoc="0" locked="0" layoutInCell="1" allowOverlap="1" wp14:anchorId="3F07D57E" wp14:editId="2A960A08">
            <wp:simplePos x="0" y="0"/>
            <wp:positionH relativeFrom="column">
              <wp:posOffset>3312292</wp:posOffset>
            </wp:positionH>
            <wp:positionV relativeFrom="paragraph">
              <wp:posOffset>63416</wp:posOffset>
            </wp:positionV>
            <wp:extent cx="1497437" cy="1870869"/>
            <wp:effectExtent l="0" t="0" r="762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0">
                      <a:extLst>
                        <a:ext uri="{28A0092B-C50C-407E-A947-70E740481C1C}">
                          <a14:useLocalDpi xmlns:a14="http://schemas.microsoft.com/office/drawing/2010/main" val="0"/>
                        </a:ext>
                      </a:extLst>
                    </a:blip>
                    <a:stretch>
                      <a:fillRect/>
                    </a:stretch>
                  </pic:blipFill>
                  <pic:spPr>
                    <a:xfrm>
                      <a:off x="0" y="0"/>
                      <a:ext cx="1497437" cy="1870869"/>
                    </a:xfrm>
                    <a:prstGeom prst="rect">
                      <a:avLst/>
                    </a:prstGeom>
                  </pic:spPr>
                </pic:pic>
              </a:graphicData>
            </a:graphic>
            <wp14:sizeRelH relativeFrom="page">
              <wp14:pctWidth>0</wp14:pctWidth>
            </wp14:sizeRelH>
            <wp14:sizeRelV relativeFrom="page">
              <wp14:pctHeight>0</wp14:pctHeight>
            </wp14:sizeRelV>
          </wp:anchor>
        </w:drawing>
      </w:r>
      <w:r w:rsidR="000B0CE1">
        <w:rPr>
          <w:noProof/>
        </w:rPr>
        <w:drawing>
          <wp:inline distT="0" distB="0" distL="0" distR="0" wp14:anchorId="383E80BF" wp14:editId="50DDE0A6">
            <wp:extent cx="1859280" cy="200532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1"/>
                    <a:stretch>
                      <a:fillRect/>
                    </a:stretch>
                  </pic:blipFill>
                  <pic:spPr>
                    <a:xfrm>
                      <a:off x="0" y="0"/>
                      <a:ext cx="1859280" cy="2005329"/>
                    </a:xfrm>
                    <a:prstGeom prst="rect">
                      <a:avLst/>
                    </a:prstGeom>
                  </pic:spPr>
                </pic:pic>
              </a:graphicData>
            </a:graphic>
          </wp:inline>
        </w:drawing>
      </w:r>
    </w:p>
    <w:p w:rsidR="00B2287C" w:rsidRDefault="000B0CE1">
      <w:pPr>
        <w:autoSpaceDE w:val="0"/>
        <w:autoSpaceDN w:val="0"/>
        <w:spacing w:before="136" w:after="0" w:line="288" w:lineRule="exact"/>
      </w:pPr>
      <w:r>
        <w:rPr>
          <w:rFonts w:ascii="Times New Roman,Bold" w:eastAsia="Times New Roman,Bold" w:hAnsi="Times New Roman,Bold"/>
          <w:b/>
          <w:color w:val="000000"/>
          <w:sz w:val="26"/>
        </w:rPr>
        <w:t>Bunsen Burners:</w:t>
      </w:r>
      <w:r>
        <w:rPr>
          <w:rFonts w:ascii="Times New Roman" w:eastAsia="Times New Roman" w:hAnsi="Times New Roman"/>
          <w:color w:val="000000"/>
          <w:sz w:val="26"/>
        </w:rPr>
        <w:t xml:space="preserve"> Bunsen burners provide a flame for heating and sterilizing in the lab. </w:t>
      </w:r>
    </w:p>
    <w:p w:rsidR="00430BD3" w:rsidRDefault="00430BD3">
      <w:pPr>
        <w:autoSpaceDE w:val="0"/>
        <w:autoSpaceDN w:val="0"/>
        <w:spacing w:after="0" w:line="364" w:lineRule="exact"/>
        <w:ind w:right="576"/>
        <w:rPr>
          <w:rFonts w:ascii="Times New Roman,Bold" w:eastAsia="Times New Roman,Bold" w:hAnsi="Times New Roman,Bold"/>
          <w:b/>
          <w:color w:val="000000"/>
          <w:sz w:val="26"/>
        </w:rPr>
      </w:pPr>
    </w:p>
    <w:p w:rsidR="00B2287C" w:rsidRDefault="000B0CE1">
      <w:pPr>
        <w:autoSpaceDE w:val="0"/>
        <w:autoSpaceDN w:val="0"/>
        <w:spacing w:after="0" w:line="364" w:lineRule="exact"/>
        <w:ind w:right="576"/>
      </w:pPr>
      <w:r>
        <w:rPr>
          <w:rFonts w:ascii="Times New Roman,Bold" w:eastAsia="Times New Roman,Bold" w:hAnsi="Times New Roman,Bold"/>
          <w:b/>
          <w:color w:val="000000"/>
          <w:sz w:val="26"/>
        </w:rPr>
        <w:t xml:space="preserve">6. UTILITIES AND ENGINEERING DEPARTMENT </w:t>
      </w:r>
      <w:r>
        <w:br/>
      </w:r>
      <w:r>
        <w:rPr>
          <w:rFonts w:ascii="Times New Roman,Bold" w:eastAsia="Times New Roman,Bold" w:hAnsi="Times New Roman,Bold"/>
          <w:b/>
          <w:color w:val="000000"/>
          <w:sz w:val="26"/>
        </w:rPr>
        <w:t>Boilers:</w:t>
      </w:r>
      <w:r>
        <w:rPr>
          <w:rFonts w:ascii="Times New Roman" w:eastAsia="Times New Roman" w:hAnsi="Times New Roman"/>
          <w:color w:val="000000"/>
          <w:sz w:val="26"/>
        </w:rPr>
        <w:t xml:space="preserve"> Boilers generate steam for production processes like heating and cleaning. </w:t>
      </w:r>
    </w:p>
    <w:p w:rsidR="00B2287C" w:rsidRDefault="000B0CE1">
      <w:pPr>
        <w:autoSpaceDE w:val="0"/>
        <w:autoSpaceDN w:val="0"/>
        <w:spacing w:before="158" w:after="0" w:line="240" w:lineRule="auto"/>
      </w:pPr>
      <w:r>
        <w:rPr>
          <w:noProof/>
        </w:rPr>
        <w:drawing>
          <wp:inline distT="0" distB="0" distL="0" distR="0">
            <wp:extent cx="2886099" cy="1940944"/>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2"/>
                    <a:stretch>
                      <a:fillRect/>
                    </a:stretch>
                  </pic:blipFill>
                  <pic:spPr>
                    <a:xfrm>
                      <a:off x="0" y="0"/>
                      <a:ext cx="2893955" cy="1946227"/>
                    </a:xfrm>
                    <a:prstGeom prst="rect">
                      <a:avLst/>
                    </a:prstGeom>
                  </pic:spPr>
                </pic:pic>
              </a:graphicData>
            </a:graphic>
          </wp:inline>
        </w:drawing>
      </w:r>
    </w:p>
    <w:p w:rsidR="00B2287C" w:rsidRDefault="00430BD3">
      <w:pPr>
        <w:autoSpaceDE w:val="0"/>
        <w:autoSpaceDN w:val="0"/>
        <w:spacing w:after="0" w:line="434" w:lineRule="exact"/>
      </w:pPr>
      <w:r>
        <w:rPr>
          <w:noProof/>
        </w:rPr>
        <w:drawing>
          <wp:anchor distT="0" distB="0" distL="114300" distR="114300" simplePos="0" relativeHeight="251700736" behindDoc="0" locked="0" layoutInCell="1" allowOverlap="1" wp14:anchorId="695942C2" wp14:editId="2062F0CF">
            <wp:simplePos x="0" y="0"/>
            <wp:positionH relativeFrom="column">
              <wp:posOffset>1337180</wp:posOffset>
            </wp:positionH>
            <wp:positionV relativeFrom="paragraph">
              <wp:posOffset>350951</wp:posOffset>
            </wp:positionV>
            <wp:extent cx="2915285" cy="276908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3">
                      <a:extLst>
                        <a:ext uri="{28A0092B-C50C-407E-A947-70E740481C1C}">
                          <a14:useLocalDpi xmlns:a14="http://schemas.microsoft.com/office/drawing/2010/main" val="0"/>
                        </a:ext>
                      </a:extLst>
                    </a:blip>
                    <a:stretch>
                      <a:fillRect/>
                    </a:stretch>
                  </pic:blipFill>
                  <pic:spPr>
                    <a:xfrm>
                      <a:off x="0" y="0"/>
                      <a:ext cx="2915285" cy="2769080"/>
                    </a:xfrm>
                    <a:prstGeom prst="rect">
                      <a:avLst/>
                    </a:prstGeom>
                  </pic:spPr>
                </pic:pic>
              </a:graphicData>
            </a:graphic>
            <wp14:sizeRelH relativeFrom="page">
              <wp14:pctWidth>0</wp14:pctWidth>
            </wp14:sizeRelH>
            <wp14:sizeRelV relativeFrom="page">
              <wp14:pctHeight>0</wp14:pctHeight>
            </wp14:sizeRelV>
          </wp:anchor>
        </w:drawing>
      </w:r>
      <w:r w:rsidR="000B0CE1">
        <w:rPr>
          <w:rFonts w:ascii="Times New Roman,Bold" w:eastAsia="Times New Roman,Bold" w:hAnsi="Times New Roman,Bold"/>
          <w:b/>
          <w:color w:val="000000"/>
          <w:sz w:val="26"/>
        </w:rPr>
        <w:t>Compressors:</w:t>
      </w:r>
      <w:r w:rsidR="000B0CE1">
        <w:rPr>
          <w:rFonts w:ascii="Times New Roman" w:eastAsia="Times New Roman" w:hAnsi="Times New Roman"/>
          <w:color w:val="000000"/>
          <w:sz w:val="26"/>
        </w:rPr>
        <w:t xml:space="preserve"> Compressors supply compressed air for machinery and equipment operation. </w:t>
      </w:r>
    </w:p>
    <w:p w:rsidR="00B2287C" w:rsidRDefault="00B2287C">
      <w:pPr>
        <w:autoSpaceDE w:val="0"/>
        <w:autoSpaceDN w:val="0"/>
        <w:spacing w:before="156" w:after="0" w:line="240" w:lineRule="auto"/>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430BD3" w:rsidRDefault="00430BD3">
      <w:pPr>
        <w:autoSpaceDE w:val="0"/>
        <w:autoSpaceDN w:val="0"/>
        <w:spacing w:after="0" w:line="438" w:lineRule="exact"/>
        <w:rPr>
          <w:rFonts w:ascii="Times New Roman,Bold" w:eastAsia="Times New Roman,Bold" w:hAnsi="Times New Roman,Bold"/>
          <w:b/>
          <w:color w:val="000000"/>
          <w:sz w:val="26"/>
        </w:rPr>
      </w:pPr>
    </w:p>
    <w:p w:rsidR="00B2287C" w:rsidRDefault="00B2287C">
      <w:pPr>
        <w:autoSpaceDE w:val="0"/>
        <w:autoSpaceDN w:val="0"/>
        <w:spacing w:after="502" w:line="220" w:lineRule="exact"/>
      </w:pPr>
    </w:p>
    <w:p w:rsidR="00B2287C" w:rsidRDefault="008138D7">
      <w:pPr>
        <w:autoSpaceDE w:val="0"/>
        <w:autoSpaceDN w:val="0"/>
        <w:spacing w:after="0" w:line="368" w:lineRule="exact"/>
      </w:pPr>
      <w:r>
        <w:rPr>
          <w:noProof/>
        </w:rPr>
        <w:lastRenderedPageBreak/>
        <w:drawing>
          <wp:anchor distT="0" distB="0" distL="114300" distR="114300" simplePos="0" relativeHeight="251709952" behindDoc="0" locked="0" layoutInCell="1" allowOverlap="1" wp14:anchorId="6355A890" wp14:editId="68309120">
            <wp:simplePos x="0" y="0"/>
            <wp:positionH relativeFrom="column">
              <wp:posOffset>1138686</wp:posOffset>
            </wp:positionH>
            <wp:positionV relativeFrom="paragraph">
              <wp:posOffset>444380</wp:posOffset>
            </wp:positionV>
            <wp:extent cx="3454533" cy="2311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4">
                      <a:extLst>
                        <a:ext uri="{28A0092B-C50C-407E-A947-70E740481C1C}">
                          <a14:useLocalDpi xmlns:a14="http://schemas.microsoft.com/office/drawing/2010/main" val="0"/>
                        </a:ext>
                      </a:extLst>
                    </a:blip>
                    <a:stretch>
                      <a:fillRect/>
                    </a:stretch>
                  </pic:blipFill>
                  <pic:spPr>
                    <a:xfrm>
                      <a:off x="0" y="0"/>
                      <a:ext cx="3454533" cy="2311880"/>
                    </a:xfrm>
                    <a:prstGeom prst="rect">
                      <a:avLst/>
                    </a:prstGeom>
                  </pic:spPr>
                </pic:pic>
              </a:graphicData>
            </a:graphic>
            <wp14:sizeRelH relativeFrom="page">
              <wp14:pctWidth>0</wp14:pctWidth>
            </wp14:sizeRelH>
            <wp14:sizeRelV relativeFrom="page">
              <wp14:pctHeight>0</wp14:pctHeight>
            </wp14:sizeRelV>
          </wp:anchor>
        </w:drawing>
      </w:r>
      <w:r w:rsidR="000B0CE1">
        <w:rPr>
          <w:rFonts w:ascii="Times New Roman,Bold" w:eastAsia="Times New Roman,Bold" w:hAnsi="Times New Roman,Bold"/>
          <w:b/>
          <w:color w:val="000000"/>
          <w:sz w:val="26"/>
        </w:rPr>
        <w:t>Cooling Towers:</w:t>
      </w:r>
      <w:r w:rsidR="000B0CE1">
        <w:rPr>
          <w:rFonts w:ascii="Times New Roman" w:eastAsia="Times New Roman" w:hAnsi="Times New Roman"/>
          <w:color w:val="000000"/>
          <w:sz w:val="26"/>
        </w:rPr>
        <w:t xml:space="preserve"> Cooling towers cool water for reuse in production processes, improving efficiency. </w:t>
      </w:r>
    </w:p>
    <w:p w:rsidR="00B2287C" w:rsidRDefault="00B2287C">
      <w:pPr>
        <w:autoSpaceDE w:val="0"/>
        <w:autoSpaceDN w:val="0"/>
        <w:spacing w:before="158" w:after="0" w:line="240" w:lineRule="auto"/>
      </w:pPr>
    </w:p>
    <w:p w:rsidR="00430BD3" w:rsidRDefault="00430BD3">
      <w:pPr>
        <w:autoSpaceDE w:val="0"/>
        <w:autoSpaceDN w:val="0"/>
        <w:spacing w:after="0" w:line="364" w:lineRule="exact"/>
        <w:ind w:right="432"/>
        <w:rPr>
          <w:rFonts w:ascii="Times New Roman,Bold" w:eastAsia="Times New Roman,Bold" w:hAnsi="Times New Roman,Bold"/>
          <w:b/>
          <w:color w:val="000000"/>
          <w:sz w:val="26"/>
        </w:rPr>
      </w:pPr>
    </w:p>
    <w:p w:rsidR="008138D7" w:rsidRPr="008138D7" w:rsidRDefault="008138D7">
      <w:pPr>
        <w:autoSpaceDE w:val="0"/>
        <w:autoSpaceDN w:val="0"/>
        <w:spacing w:after="0" w:line="364" w:lineRule="exact"/>
        <w:ind w:right="432"/>
        <w:rPr>
          <w:rFonts w:ascii="Times New Roman,Bold" w:eastAsia="Times New Roman,Bold" w:hAnsi="Times New Roman,Bold"/>
          <w:b/>
          <w:color w:val="000000"/>
          <w:sz w:val="20"/>
          <w:szCs w:val="16"/>
        </w:rPr>
      </w:pPr>
    </w:p>
    <w:p w:rsidR="008138D7" w:rsidRDefault="008138D7">
      <w:pPr>
        <w:autoSpaceDE w:val="0"/>
        <w:autoSpaceDN w:val="0"/>
        <w:spacing w:after="0" w:line="364" w:lineRule="exact"/>
        <w:ind w:right="432"/>
        <w:rPr>
          <w:rFonts w:ascii="Times New Roman,Bold" w:eastAsia="Times New Roman,Bold" w:hAnsi="Times New Roman,Bold"/>
          <w:b/>
          <w:color w:val="000000"/>
          <w:sz w:val="26"/>
        </w:rPr>
      </w:pPr>
    </w:p>
    <w:p w:rsidR="008138D7" w:rsidRDefault="008138D7" w:rsidP="008138D7">
      <w:pPr>
        <w:autoSpaceDE w:val="0"/>
        <w:autoSpaceDN w:val="0"/>
        <w:spacing w:after="0" w:line="240" w:lineRule="auto"/>
        <w:ind w:right="432"/>
        <w:rPr>
          <w:rFonts w:ascii="Times New Roman,Bold" w:eastAsia="Times New Roman,Bold" w:hAnsi="Times New Roman,Bold"/>
          <w:b/>
          <w:color w:val="000000"/>
          <w:sz w:val="26"/>
        </w:rPr>
      </w:pPr>
    </w:p>
    <w:p w:rsidR="008138D7" w:rsidRDefault="008138D7" w:rsidP="008138D7">
      <w:pPr>
        <w:autoSpaceDE w:val="0"/>
        <w:autoSpaceDN w:val="0"/>
        <w:spacing w:after="0" w:line="240" w:lineRule="auto"/>
        <w:ind w:right="432"/>
        <w:rPr>
          <w:rFonts w:ascii="Times New Roman,Bold" w:eastAsia="Times New Roman,Bold" w:hAnsi="Times New Roman,Bold"/>
          <w:b/>
          <w:color w:val="000000"/>
          <w:sz w:val="26"/>
        </w:rPr>
      </w:pPr>
    </w:p>
    <w:p w:rsidR="008138D7" w:rsidRPr="008138D7" w:rsidRDefault="008138D7" w:rsidP="008138D7">
      <w:pPr>
        <w:autoSpaceDE w:val="0"/>
        <w:autoSpaceDN w:val="0"/>
        <w:spacing w:after="0" w:line="364" w:lineRule="exact"/>
        <w:ind w:right="432"/>
        <w:jc w:val="center"/>
        <w:rPr>
          <w:rFonts w:ascii="Times New Roman,Bold" w:eastAsia="Times New Roman,Bold" w:hAnsi="Times New Roman,Bold"/>
          <w:b/>
          <w:color w:val="000000"/>
          <w:sz w:val="12"/>
          <w:szCs w:val="8"/>
        </w:rPr>
      </w:pPr>
    </w:p>
    <w:p w:rsidR="008138D7" w:rsidRDefault="008138D7">
      <w:pPr>
        <w:autoSpaceDE w:val="0"/>
        <w:autoSpaceDN w:val="0"/>
        <w:spacing w:after="0" w:line="364" w:lineRule="exact"/>
        <w:ind w:right="432"/>
        <w:rPr>
          <w:rFonts w:ascii="Times New Roman,Bold" w:eastAsia="Times New Roman,Bold" w:hAnsi="Times New Roman,Bold"/>
          <w:b/>
          <w:color w:val="000000"/>
          <w:sz w:val="26"/>
        </w:rPr>
      </w:pPr>
    </w:p>
    <w:p w:rsidR="008138D7" w:rsidRDefault="008138D7">
      <w:pPr>
        <w:autoSpaceDE w:val="0"/>
        <w:autoSpaceDN w:val="0"/>
        <w:spacing w:after="0" w:line="364" w:lineRule="exact"/>
        <w:ind w:right="432"/>
        <w:rPr>
          <w:rFonts w:ascii="Times New Roman,Bold" w:eastAsia="Times New Roman,Bold" w:hAnsi="Times New Roman,Bold"/>
          <w:b/>
          <w:color w:val="000000"/>
          <w:sz w:val="26"/>
        </w:rPr>
      </w:pPr>
    </w:p>
    <w:p w:rsidR="008138D7" w:rsidRDefault="008138D7">
      <w:pPr>
        <w:autoSpaceDE w:val="0"/>
        <w:autoSpaceDN w:val="0"/>
        <w:spacing w:after="0" w:line="364" w:lineRule="exact"/>
        <w:ind w:right="432"/>
        <w:rPr>
          <w:rFonts w:ascii="Times New Roman,Bold" w:eastAsia="Times New Roman,Bold" w:hAnsi="Times New Roman,Bold"/>
          <w:b/>
          <w:color w:val="000000"/>
          <w:sz w:val="26"/>
        </w:rPr>
      </w:pPr>
    </w:p>
    <w:p w:rsidR="008138D7" w:rsidRPr="008138D7" w:rsidRDefault="008138D7">
      <w:pPr>
        <w:autoSpaceDE w:val="0"/>
        <w:autoSpaceDN w:val="0"/>
        <w:spacing w:after="0" w:line="364" w:lineRule="exact"/>
        <w:ind w:right="432"/>
        <w:rPr>
          <w:rFonts w:ascii="Times New Roman,Bold" w:eastAsia="Times New Roman,Bold" w:hAnsi="Times New Roman,Bold"/>
          <w:b/>
          <w:color w:val="000000"/>
          <w:sz w:val="10"/>
          <w:szCs w:val="6"/>
        </w:rPr>
      </w:pPr>
      <w:r>
        <w:rPr>
          <w:rFonts w:ascii="Times New Roman,Bold" w:eastAsia="Times New Roman,Bold" w:hAnsi="Times New Roman,Bold"/>
          <w:b/>
          <w:color w:val="000000"/>
          <w:sz w:val="18"/>
          <w:szCs w:val="14"/>
        </w:rPr>
        <w:t xml:space="preserve"> </w:t>
      </w:r>
    </w:p>
    <w:p w:rsidR="00B2287C" w:rsidRDefault="00430BD3">
      <w:pPr>
        <w:autoSpaceDE w:val="0"/>
        <w:autoSpaceDN w:val="0"/>
        <w:spacing w:after="0" w:line="364" w:lineRule="exact"/>
        <w:ind w:right="432"/>
      </w:pPr>
      <w:r>
        <w:rPr>
          <w:rFonts w:ascii="Times New Roman,Bold" w:eastAsia="Times New Roman,Bold" w:hAnsi="Times New Roman,Bold"/>
          <w:b/>
          <w:color w:val="000000"/>
          <w:sz w:val="26"/>
        </w:rPr>
        <w:t>7</w:t>
      </w:r>
      <w:r w:rsidR="000B0CE1">
        <w:rPr>
          <w:rFonts w:ascii="Times New Roman,Bold" w:eastAsia="Times New Roman,Bold" w:hAnsi="Times New Roman,Bold"/>
          <w:b/>
          <w:color w:val="000000"/>
          <w:sz w:val="26"/>
        </w:rPr>
        <w:t xml:space="preserve">. SAFETY AND ENVIRONMENTAL DEPARTMENT </w:t>
      </w:r>
      <w:r w:rsidR="000B0CE1">
        <w:br/>
      </w:r>
      <w:r w:rsidR="000B0CE1">
        <w:rPr>
          <w:rFonts w:ascii="Times New Roman,Bold" w:eastAsia="Times New Roman,Bold" w:hAnsi="Times New Roman,Bold"/>
          <w:b/>
          <w:color w:val="000000"/>
          <w:sz w:val="26"/>
        </w:rPr>
        <w:t>Fire Extinguishers:</w:t>
      </w:r>
      <w:r w:rsidR="000B0CE1">
        <w:rPr>
          <w:rFonts w:ascii="Times New Roman" w:eastAsia="Times New Roman" w:hAnsi="Times New Roman"/>
          <w:color w:val="000000"/>
          <w:sz w:val="26"/>
        </w:rPr>
        <w:t xml:space="preserve"> Fire extinguishers are used to control small fires in emergencies. </w:t>
      </w:r>
    </w:p>
    <w:p w:rsidR="008138D7" w:rsidRDefault="008138D7">
      <w:pPr>
        <w:autoSpaceDE w:val="0"/>
        <w:autoSpaceDN w:val="0"/>
        <w:spacing w:before="158" w:after="0" w:line="240" w:lineRule="auto"/>
      </w:pPr>
      <w:r>
        <w:rPr>
          <w:noProof/>
        </w:rPr>
        <w:drawing>
          <wp:anchor distT="0" distB="0" distL="114300" distR="114300" simplePos="0" relativeHeight="251714048" behindDoc="0" locked="0" layoutInCell="1" allowOverlap="1" wp14:anchorId="6B801E9A" wp14:editId="2D22FA13">
            <wp:simplePos x="0" y="0"/>
            <wp:positionH relativeFrom="column">
              <wp:posOffset>499865</wp:posOffset>
            </wp:positionH>
            <wp:positionV relativeFrom="paragraph">
              <wp:posOffset>114109</wp:posOffset>
            </wp:positionV>
            <wp:extent cx="3769743" cy="1967962"/>
            <wp:effectExtent l="0" t="0" r="254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5">
                      <a:extLst>
                        <a:ext uri="{28A0092B-C50C-407E-A947-70E740481C1C}">
                          <a14:useLocalDpi xmlns:a14="http://schemas.microsoft.com/office/drawing/2010/main" val="0"/>
                        </a:ext>
                      </a:extLst>
                    </a:blip>
                    <a:stretch>
                      <a:fillRect/>
                    </a:stretch>
                  </pic:blipFill>
                  <pic:spPr>
                    <a:xfrm>
                      <a:off x="0" y="0"/>
                      <a:ext cx="3769743" cy="1967962"/>
                    </a:xfrm>
                    <a:prstGeom prst="rect">
                      <a:avLst/>
                    </a:prstGeom>
                  </pic:spPr>
                </pic:pic>
              </a:graphicData>
            </a:graphic>
            <wp14:sizeRelH relativeFrom="page">
              <wp14:pctWidth>0</wp14:pctWidth>
            </wp14:sizeRelH>
            <wp14:sizeRelV relativeFrom="page">
              <wp14:pctHeight>0</wp14:pctHeight>
            </wp14:sizeRelV>
          </wp:anchor>
        </w:drawing>
      </w:r>
    </w:p>
    <w:p w:rsidR="008138D7" w:rsidRDefault="008138D7">
      <w:pPr>
        <w:autoSpaceDE w:val="0"/>
        <w:autoSpaceDN w:val="0"/>
        <w:spacing w:before="158" w:after="0" w:line="240" w:lineRule="auto"/>
      </w:pPr>
    </w:p>
    <w:p w:rsidR="008138D7" w:rsidRDefault="008138D7">
      <w:pPr>
        <w:autoSpaceDE w:val="0"/>
        <w:autoSpaceDN w:val="0"/>
        <w:spacing w:before="158" w:after="0" w:line="240" w:lineRule="auto"/>
      </w:pPr>
    </w:p>
    <w:p w:rsidR="008138D7" w:rsidRDefault="008138D7">
      <w:pPr>
        <w:autoSpaceDE w:val="0"/>
        <w:autoSpaceDN w:val="0"/>
        <w:spacing w:before="158" w:after="0" w:line="240" w:lineRule="auto"/>
      </w:pPr>
    </w:p>
    <w:p w:rsidR="00B2287C" w:rsidRDefault="00B2287C">
      <w:pPr>
        <w:autoSpaceDE w:val="0"/>
        <w:autoSpaceDN w:val="0"/>
        <w:spacing w:before="158" w:after="0" w:line="240" w:lineRule="auto"/>
      </w:pPr>
    </w:p>
    <w:p w:rsidR="008138D7" w:rsidRPr="008138D7" w:rsidRDefault="008138D7" w:rsidP="008138D7">
      <w:pPr>
        <w:autoSpaceDE w:val="0"/>
        <w:autoSpaceDN w:val="0"/>
        <w:spacing w:after="0" w:line="360" w:lineRule="auto"/>
        <w:rPr>
          <w:rFonts w:ascii="Times New Roman,Bold" w:eastAsia="Times New Roman,Bold" w:hAnsi="Times New Roman,Bold"/>
          <w:b/>
          <w:color w:val="000000"/>
          <w:sz w:val="34"/>
          <w:szCs w:val="30"/>
        </w:rPr>
      </w:pPr>
    </w:p>
    <w:p w:rsidR="008138D7" w:rsidRDefault="008138D7" w:rsidP="00430BD3">
      <w:pPr>
        <w:autoSpaceDE w:val="0"/>
        <w:autoSpaceDN w:val="0"/>
        <w:spacing w:after="0" w:line="434" w:lineRule="exact"/>
        <w:rPr>
          <w:rFonts w:ascii="Times New Roman,Bold" w:eastAsia="Times New Roman,Bold" w:hAnsi="Times New Roman,Bold"/>
          <w:b/>
          <w:color w:val="000000"/>
          <w:sz w:val="26"/>
        </w:rPr>
      </w:pPr>
    </w:p>
    <w:p w:rsidR="00B2287C" w:rsidRDefault="008138D7" w:rsidP="00430BD3">
      <w:pPr>
        <w:autoSpaceDE w:val="0"/>
        <w:autoSpaceDN w:val="0"/>
        <w:spacing w:after="0" w:line="434" w:lineRule="exact"/>
      </w:pPr>
      <w:r>
        <w:rPr>
          <w:noProof/>
        </w:rPr>
        <w:drawing>
          <wp:anchor distT="0" distB="0" distL="114300" distR="114300" simplePos="0" relativeHeight="251705856" behindDoc="0" locked="0" layoutInCell="1" allowOverlap="1" wp14:anchorId="3AD2D072" wp14:editId="449375AA">
            <wp:simplePos x="0" y="0"/>
            <wp:positionH relativeFrom="column">
              <wp:posOffset>1624378</wp:posOffset>
            </wp:positionH>
            <wp:positionV relativeFrom="paragraph">
              <wp:posOffset>530105</wp:posOffset>
            </wp:positionV>
            <wp:extent cx="2042160" cy="2239645"/>
            <wp:effectExtent l="0" t="0" r="0" b="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6">
                      <a:extLst>
                        <a:ext uri="{28A0092B-C50C-407E-A947-70E740481C1C}">
                          <a14:useLocalDpi xmlns:a14="http://schemas.microsoft.com/office/drawing/2010/main" val="0"/>
                        </a:ext>
                      </a:extLst>
                    </a:blip>
                    <a:stretch>
                      <a:fillRect/>
                    </a:stretch>
                  </pic:blipFill>
                  <pic:spPr>
                    <a:xfrm>
                      <a:off x="0" y="0"/>
                      <a:ext cx="2042160" cy="2239645"/>
                    </a:xfrm>
                    <a:prstGeom prst="rect">
                      <a:avLst/>
                    </a:prstGeom>
                  </pic:spPr>
                </pic:pic>
              </a:graphicData>
            </a:graphic>
            <wp14:sizeRelH relativeFrom="page">
              <wp14:pctWidth>0</wp14:pctWidth>
            </wp14:sizeRelH>
            <wp14:sizeRelV relativeFrom="page">
              <wp14:pctHeight>0</wp14:pctHeight>
            </wp14:sizeRelV>
          </wp:anchor>
        </w:drawing>
      </w:r>
      <w:r w:rsidR="000B0CE1">
        <w:rPr>
          <w:rFonts w:ascii="Times New Roman,Bold" w:eastAsia="Times New Roman,Bold" w:hAnsi="Times New Roman,Bold"/>
          <w:b/>
          <w:color w:val="000000"/>
          <w:sz w:val="26"/>
        </w:rPr>
        <w:t>Gas Detectors:</w:t>
      </w:r>
      <w:r w:rsidR="000B0CE1">
        <w:rPr>
          <w:rFonts w:ascii="Times New Roman" w:eastAsia="Times New Roman" w:hAnsi="Times New Roman"/>
          <w:color w:val="000000"/>
          <w:sz w:val="26"/>
        </w:rPr>
        <w:t xml:space="preserve"> Gas detectors monitor the environment for harmful gases, ensuring worker safety. </w:t>
      </w:r>
    </w:p>
    <w:p w:rsidR="00B2287C" w:rsidRDefault="00B2287C">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8138D7" w:rsidRDefault="008138D7">
      <w:pPr>
        <w:autoSpaceDE w:val="0"/>
        <w:autoSpaceDN w:val="0"/>
        <w:spacing w:before="156" w:after="0" w:line="240" w:lineRule="auto"/>
      </w:pPr>
    </w:p>
    <w:p w:rsidR="00B2287C" w:rsidRDefault="000B0CE1" w:rsidP="00F37F67">
      <w:pPr>
        <w:autoSpaceDE w:val="0"/>
        <w:autoSpaceDN w:val="0"/>
        <w:spacing w:after="120" w:line="360" w:lineRule="auto"/>
      </w:pPr>
      <w:r>
        <w:rPr>
          <w:rFonts w:ascii="Times New Roman,Bold" w:eastAsia="Times New Roman,Bold" w:hAnsi="Times New Roman,Bold"/>
          <w:b/>
          <w:color w:val="000000"/>
          <w:sz w:val="26"/>
        </w:rPr>
        <w:t>First Aid Kits:</w:t>
      </w:r>
      <w:r>
        <w:rPr>
          <w:rFonts w:ascii="Times New Roman" w:eastAsia="Times New Roman" w:hAnsi="Times New Roman"/>
          <w:color w:val="000000"/>
          <w:sz w:val="26"/>
        </w:rPr>
        <w:t xml:space="preserve"> For treating minor injuries or accidents in the store. </w:t>
      </w:r>
    </w:p>
    <w:p w:rsidR="008138D7" w:rsidRPr="008138D7" w:rsidRDefault="008138D7" w:rsidP="00F37F67">
      <w:pPr>
        <w:autoSpaceDE w:val="0"/>
        <w:autoSpaceDN w:val="0"/>
        <w:spacing w:after="120" w:line="360" w:lineRule="auto"/>
        <w:ind w:right="288"/>
        <w:rPr>
          <w:rFonts w:ascii="Times New Roman,Bold" w:eastAsia="Times New Roman,Bold" w:hAnsi="Times New Roman,Bold"/>
          <w:b/>
          <w:color w:val="000000"/>
          <w:sz w:val="8"/>
          <w:szCs w:val="2"/>
        </w:rPr>
      </w:pPr>
    </w:p>
    <w:p w:rsidR="005B3EF8" w:rsidRDefault="005B3EF8" w:rsidP="00F37F67">
      <w:pPr>
        <w:autoSpaceDE w:val="0"/>
        <w:autoSpaceDN w:val="0"/>
        <w:spacing w:after="120" w:line="360" w:lineRule="auto"/>
        <w:ind w:right="288"/>
        <w:rPr>
          <w:rFonts w:ascii="Times New Roman,Bold" w:eastAsia="Times New Roman,Bold" w:hAnsi="Times New Roman,Bold"/>
          <w:b/>
          <w:color w:val="000000"/>
          <w:sz w:val="26"/>
        </w:rPr>
      </w:pPr>
      <w:r>
        <w:rPr>
          <w:rFonts w:ascii="Times New Roman,Bold" w:eastAsia="Times New Roman,Bold" w:hAnsi="Times New Roman,Bold"/>
          <w:b/>
          <w:color w:val="000000"/>
          <w:sz w:val="26"/>
        </w:rPr>
        <w:t>8</w:t>
      </w:r>
      <w:r w:rsidR="000B0CE1">
        <w:rPr>
          <w:rFonts w:ascii="Times New Roman,Bold" w:eastAsia="Times New Roman,Bold" w:hAnsi="Times New Roman,Bold"/>
          <w:b/>
          <w:color w:val="000000"/>
          <w:sz w:val="26"/>
        </w:rPr>
        <w:t xml:space="preserve">. </w:t>
      </w:r>
      <w:r>
        <w:rPr>
          <w:rFonts w:ascii="Times New Roman,Bold" w:eastAsia="Times New Roman,Bold" w:hAnsi="Times New Roman,Bold"/>
          <w:b/>
          <w:color w:val="000000"/>
          <w:sz w:val="26"/>
        </w:rPr>
        <w:tab/>
      </w:r>
      <w:r w:rsidR="000B0CE1">
        <w:rPr>
          <w:rFonts w:ascii="Times New Roman,Bold" w:eastAsia="Times New Roman,Bold" w:hAnsi="Times New Roman,Bold"/>
          <w:b/>
          <w:color w:val="000000"/>
          <w:sz w:val="26"/>
        </w:rPr>
        <w:t>INVENTORY MANAGEMENT APPARATUS</w:t>
      </w:r>
    </w:p>
    <w:p w:rsidR="00B2287C" w:rsidRDefault="000B0CE1" w:rsidP="00F37F67">
      <w:pPr>
        <w:pStyle w:val="ListParagraph"/>
        <w:numPr>
          <w:ilvl w:val="0"/>
          <w:numId w:val="20"/>
        </w:numPr>
        <w:autoSpaceDE w:val="0"/>
        <w:autoSpaceDN w:val="0"/>
        <w:spacing w:after="120" w:line="360" w:lineRule="auto"/>
        <w:ind w:right="288"/>
      </w:pPr>
      <w:r w:rsidRPr="005B3EF8">
        <w:rPr>
          <w:rFonts w:ascii="Times New Roman,Bold" w:eastAsia="Times New Roman,Bold" w:hAnsi="Times New Roman,Bold"/>
          <w:b/>
          <w:color w:val="000000"/>
          <w:sz w:val="26"/>
        </w:rPr>
        <w:t>Barcode Scanners:</w:t>
      </w:r>
      <w:r w:rsidRPr="005B3EF8">
        <w:rPr>
          <w:rFonts w:ascii="Times New Roman" w:eastAsia="Times New Roman" w:hAnsi="Times New Roman"/>
          <w:color w:val="000000"/>
          <w:sz w:val="26"/>
        </w:rPr>
        <w:t xml:space="preserve"> Used to scan barcodes on products for quick and accurate inventory tracking. </w:t>
      </w:r>
    </w:p>
    <w:p w:rsidR="00B2287C" w:rsidRDefault="000B0CE1" w:rsidP="00F37F67">
      <w:pPr>
        <w:pStyle w:val="ListParagraph"/>
        <w:numPr>
          <w:ilvl w:val="0"/>
          <w:numId w:val="20"/>
        </w:numPr>
        <w:autoSpaceDE w:val="0"/>
        <w:autoSpaceDN w:val="0"/>
        <w:spacing w:after="120" w:line="360" w:lineRule="auto"/>
        <w:ind w:right="300"/>
        <w:jc w:val="both"/>
      </w:pPr>
      <w:r w:rsidRPr="005B3EF8">
        <w:rPr>
          <w:rFonts w:ascii="Times New Roman,Bold" w:eastAsia="Times New Roman,Bold" w:hAnsi="Times New Roman,Bold"/>
          <w:b/>
          <w:color w:val="000000"/>
          <w:sz w:val="26"/>
        </w:rPr>
        <w:t>Inventory Management Software:</w:t>
      </w:r>
      <w:r w:rsidRPr="005B3EF8">
        <w:rPr>
          <w:rFonts w:ascii="Times New Roman" w:eastAsia="Times New Roman" w:hAnsi="Times New Roman"/>
          <w:color w:val="000000"/>
          <w:sz w:val="26"/>
        </w:rPr>
        <w:t xml:space="preserve"> Digital systems like ERP (Enterprise Resource Planning) or WMS (Warehouse Management Systems) to track stock levels, reorder points, and product movement. </w:t>
      </w:r>
    </w:p>
    <w:p w:rsidR="00B2287C" w:rsidRDefault="000B0CE1" w:rsidP="00F37F67">
      <w:pPr>
        <w:pStyle w:val="ListParagraph"/>
        <w:numPr>
          <w:ilvl w:val="0"/>
          <w:numId w:val="20"/>
        </w:numPr>
        <w:autoSpaceDE w:val="0"/>
        <w:autoSpaceDN w:val="0"/>
        <w:spacing w:after="120" w:line="360" w:lineRule="auto"/>
      </w:pPr>
      <w:r w:rsidRPr="005B3EF8">
        <w:rPr>
          <w:rFonts w:ascii="Times New Roman,Bold" w:eastAsia="Times New Roman,Bold" w:hAnsi="Times New Roman,Bold"/>
          <w:b/>
          <w:color w:val="000000"/>
          <w:sz w:val="26"/>
        </w:rPr>
        <w:t>Label Printers:</w:t>
      </w:r>
      <w:r w:rsidRPr="005B3EF8">
        <w:rPr>
          <w:rFonts w:ascii="Times New Roman" w:eastAsia="Times New Roman" w:hAnsi="Times New Roman"/>
          <w:color w:val="000000"/>
          <w:sz w:val="26"/>
        </w:rPr>
        <w:t xml:space="preserve"> For printing barcodes, product labels, and shelf tags. </w:t>
      </w:r>
    </w:p>
    <w:p w:rsidR="008138D7" w:rsidRPr="008138D7" w:rsidRDefault="008138D7" w:rsidP="00F37F67">
      <w:pPr>
        <w:autoSpaceDE w:val="0"/>
        <w:autoSpaceDN w:val="0"/>
        <w:spacing w:after="120" w:line="360" w:lineRule="auto"/>
        <w:ind w:right="1296"/>
        <w:rPr>
          <w:rFonts w:ascii="Times New Roman,Bold" w:eastAsia="Times New Roman,Bold" w:hAnsi="Times New Roman,Bold"/>
          <w:b/>
          <w:color w:val="000000"/>
          <w:sz w:val="8"/>
          <w:szCs w:val="2"/>
        </w:rPr>
      </w:pPr>
    </w:p>
    <w:p w:rsidR="005B3EF8" w:rsidRDefault="008138D7" w:rsidP="00F37F67">
      <w:pPr>
        <w:autoSpaceDE w:val="0"/>
        <w:autoSpaceDN w:val="0"/>
        <w:spacing w:after="120" w:line="360" w:lineRule="auto"/>
        <w:ind w:right="1296"/>
      </w:pPr>
      <w:r>
        <w:rPr>
          <w:rFonts w:ascii="Times New Roman" w:eastAsia="Times New Roman" w:hAnsi="Times New Roman"/>
          <w:color w:val="000000"/>
          <w:sz w:val="26"/>
        </w:rPr>
        <w:t>9</w:t>
      </w:r>
      <w:r w:rsidR="000B0CE1">
        <w:rPr>
          <w:rFonts w:ascii="Times New Roman" w:eastAsia="Times New Roman" w:hAnsi="Times New Roman"/>
          <w:color w:val="000000"/>
          <w:sz w:val="26"/>
        </w:rPr>
        <w:t xml:space="preserve">. </w:t>
      </w:r>
      <w:r w:rsidR="000B0CE1">
        <w:rPr>
          <w:rFonts w:ascii="Times New Roman,Bold" w:eastAsia="Times New Roman,Bold" w:hAnsi="Times New Roman,Bold"/>
          <w:b/>
          <w:color w:val="000000"/>
          <w:sz w:val="26"/>
        </w:rPr>
        <w:t xml:space="preserve">SECURITY APPARATUS </w:t>
      </w:r>
    </w:p>
    <w:p w:rsidR="00B2287C" w:rsidRDefault="000B0CE1" w:rsidP="00F37F67">
      <w:pPr>
        <w:autoSpaceDE w:val="0"/>
        <w:autoSpaceDN w:val="0"/>
        <w:spacing w:after="120" w:line="360" w:lineRule="auto"/>
        <w:ind w:right="1296"/>
      </w:pPr>
      <w:r>
        <w:rPr>
          <w:rFonts w:ascii="Times New Roman,Bold" w:eastAsia="Times New Roman,Bold" w:hAnsi="Times New Roman,Bold"/>
          <w:b/>
          <w:color w:val="000000"/>
          <w:sz w:val="26"/>
        </w:rPr>
        <w:t>CCTV Cameras:</w:t>
      </w:r>
      <w:r>
        <w:rPr>
          <w:rFonts w:ascii="Times New Roman" w:eastAsia="Times New Roman" w:hAnsi="Times New Roman"/>
          <w:color w:val="000000"/>
          <w:sz w:val="26"/>
        </w:rPr>
        <w:t xml:space="preserve"> For monitoring activities in the store and preventing theft. </w:t>
      </w:r>
    </w:p>
    <w:p w:rsidR="00B2287C" w:rsidRDefault="000B0CE1" w:rsidP="00F37F67">
      <w:pPr>
        <w:autoSpaceDE w:val="0"/>
        <w:autoSpaceDN w:val="0"/>
        <w:spacing w:after="120" w:line="360" w:lineRule="auto"/>
      </w:pPr>
      <w:r>
        <w:rPr>
          <w:rFonts w:ascii="Times New Roman,Bold" w:eastAsia="Times New Roman,Bold" w:hAnsi="Times New Roman,Bold"/>
          <w:b/>
          <w:color w:val="000000"/>
          <w:sz w:val="26"/>
        </w:rPr>
        <w:t>Access Control Systems:</w:t>
      </w:r>
      <w:r>
        <w:rPr>
          <w:rFonts w:ascii="Times New Roman" w:eastAsia="Times New Roman" w:hAnsi="Times New Roman"/>
          <w:color w:val="000000"/>
          <w:sz w:val="26"/>
        </w:rPr>
        <w:t xml:space="preserve"> Keycards or biometric systems to restrict access to authorized personnel. </w:t>
      </w:r>
    </w:p>
    <w:p w:rsidR="00B2287C" w:rsidRDefault="000B0CE1" w:rsidP="005B3EF8">
      <w:pPr>
        <w:autoSpaceDE w:val="0"/>
        <w:autoSpaceDN w:val="0"/>
        <w:spacing w:after="120" w:line="360" w:lineRule="auto"/>
      </w:pPr>
      <w:r>
        <w:rPr>
          <w:rFonts w:ascii="Times New Roman,Bold" w:eastAsia="Times New Roman,Bold" w:hAnsi="Times New Roman,Bold"/>
          <w:b/>
          <w:color w:val="000000"/>
          <w:sz w:val="26"/>
        </w:rPr>
        <w:t>Alarm Systems:</w:t>
      </w:r>
      <w:r>
        <w:rPr>
          <w:rFonts w:ascii="Times New Roman" w:eastAsia="Times New Roman" w:hAnsi="Times New Roman"/>
          <w:color w:val="000000"/>
          <w:sz w:val="26"/>
        </w:rPr>
        <w:t xml:space="preserve"> To alert staff in case of unauthorized entry or emergencies. </w:t>
      </w:r>
    </w:p>
    <w:p w:rsidR="00B2287C" w:rsidRDefault="00B2287C" w:rsidP="005B3EF8">
      <w:pPr>
        <w:spacing w:after="120" w:line="360" w:lineRule="auto"/>
        <w:sectPr w:rsidR="00B2287C">
          <w:pgSz w:w="12240" w:h="15840"/>
          <w:pgMar w:top="722" w:right="1360" w:bottom="1440" w:left="1440" w:header="720" w:footer="720" w:gutter="0"/>
          <w:cols w:space="720"/>
          <w:docGrid w:linePitch="360"/>
        </w:sectPr>
      </w:pPr>
    </w:p>
    <w:p w:rsidR="00B2287C" w:rsidRDefault="000B0CE1">
      <w:pPr>
        <w:autoSpaceDE w:val="0"/>
        <w:autoSpaceDN w:val="0"/>
        <w:spacing w:after="0" w:line="240" w:lineRule="auto"/>
      </w:pPr>
      <w:r>
        <w:rPr>
          <w:noProof/>
        </w:rPr>
        <w:lastRenderedPageBreak/>
        <w:drawing>
          <wp:inline distT="0" distB="0" distL="0" distR="0">
            <wp:extent cx="2172970" cy="166623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7"/>
                    <a:stretch>
                      <a:fillRect/>
                    </a:stretch>
                  </pic:blipFill>
                  <pic:spPr>
                    <a:xfrm>
                      <a:off x="0" y="0"/>
                      <a:ext cx="2172970" cy="1666239"/>
                    </a:xfrm>
                    <a:prstGeom prst="rect">
                      <a:avLst/>
                    </a:prstGeom>
                  </pic:spPr>
                </pic:pic>
              </a:graphicData>
            </a:graphic>
          </wp:inline>
        </w:drawing>
      </w:r>
    </w:p>
    <w:p w:rsidR="00B2287C" w:rsidRDefault="00B2287C">
      <w:pPr>
        <w:sectPr w:rsidR="00B2287C">
          <w:type w:val="continuous"/>
          <w:pgSz w:w="12240" w:h="15840"/>
          <w:pgMar w:top="722" w:right="1360" w:bottom="1440" w:left="1440" w:header="720" w:footer="720" w:gutter="0"/>
          <w:cols w:num="2" w:space="720" w:equalWidth="0">
            <w:col w:w="3787" w:space="0"/>
            <w:col w:w="5652" w:space="0"/>
          </w:cols>
          <w:docGrid w:linePitch="360"/>
        </w:sectPr>
      </w:pPr>
    </w:p>
    <w:p w:rsidR="00B2287C" w:rsidRDefault="000B0CE1">
      <w:pPr>
        <w:autoSpaceDE w:val="0"/>
        <w:autoSpaceDN w:val="0"/>
        <w:spacing w:after="0" w:line="240" w:lineRule="auto"/>
        <w:ind w:left="364"/>
      </w:pPr>
      <w:r>
        <w:rPr>
          <w:noProof/>
        </w:rPr>
        <w:lastRenderedPageBreak/>
        <w:drawing>
          <wp:inline distT="0" distB="0" distL="0" distR="0">
            <wp:extent cx="1898650" cy="15532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8"/>
                    <a:stretch>
                      <a:fillRect/>
                    </a:stretch>
                  </pic:blipFill>
                  <pic:spPr>
                    <a:xfrm>
                      <a:off x="0" y="0"/>
                      <a:ext cx="1898650" cy="1553210"/>
                    </a:xfrm>
                    <a:prstGeom prst="rect">
                      <a:avLst/>
                    </a:prstGeom>
                  </pic:spPr>
                </pic:pic>
              </a:graphicData>
            </a:graphic>
          </wp:inline>
        </w:drawing>
      </w:r>
    </w:p>
    <w:p w:rsidR="00B2287C" w:rsidRDefault="00B2287C">
      <w:pPr>
        <w:sectPr w:rsidR="00B2287C">
          <w:type w:val="nextColumn"/>
          <w:pgSz w:w="12240" w:h="15840"/>
          <w:pgMar w:top="722" w:right="1360" w:bottom="1440" w:left="1440" w:header="720" w:footer="720" w:gutter="0"/>
          <w:cols w:num="2" w:space="720" w:equalWidth="0">
            <w:col w:w="3787" w:space="0"/>
            <w:col w:w="5652" w:space="0"/>
          </w:cols>
          <w:docGrid w:linePitch="360"/>
        </w:sectPr>
      </w:pPr>
    </w:p>
    <w:p w:rsidR="005B3EF8" w:rsidRPr="005B3EF8" w:rsidRDefault="000B0CE1" w:rsidP="005B3EF8">
      <w:pPr>
        <w:autoSpaceDE w:val="0"/>
        <w:autoSpaceDN w:val="0"/>
        <w:spacing w:after="0" w:line="392" w:lineRule="exact"/>
        <w:ind w:left="540" w:hanging="540"/>
        <w:jc w:val="center"/>
        <w:rPr>
          <w:rFonts w:ascii="Times New Roman,Bold" w:eastAsia="Times New Roman,Bold" w:hAnsi="Times New Roman,Bold"/>
          <w:b/>
          <w:color w:val="000000"/>
          <w:sz w:val="28"/>
          <w:szCs w:val="24"/>
        </w:rPr>
      </w:pPr>
      <w:r w:rsidRPr="005B3EF8">
        <w:rPr>
          <w:rFonts w:ascii="Times New Roman,Bold" w:eastAsia="Times New Roman,Bold" w:hAnsi="Times New Roman,Bold"/>
          <w:b/>
          <w:color w:val="000000"/>
          <w:sz w:val="28"/>
          <w:szCs w:val="24"/>
        </w:rPr>
        <w:lastRenderedPageBreak/>
        <w:t>CHAPTER THREE</w:t>
      </w:r>
    </w:p>
    <w:p w:rsidR="005B3EF8" w:rsidRDefault="000B0CE1" w:rsidP="005B3EF8">
      <w:pPr>
        <w:autoSpaceDE w:val="0"/>
        <w:autoSpaceDN w:val="0"/>
        <w:spacing w:after="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 </w:t>
      </w:r>
      <w:r>
        <w:br/>
      </w:r>
      <w:r>
        <w:rPr>
          <w:rFonts w:ascii="Times New Roman,Bold" w:eastAsia="Times New Roman,Bold" w:hAnsi="Times New Roman,Bold"/>
          <w:b/>
          <w:color w:val="000000"/>
          <w:sz w:val="26"/>
        </w:rPr>
        <w:t xml:space="preserve">3.1 </w:t>
      </w:r>
      <w:r>
        <w:tab/>
      </w:r>
      <w:r>
        <w:rPr>
          <w:rFonts w:ascii="Times New Roman,Bold" w:eastAsia="Times New Roman,Bold" w:hAnsi="Times New Roman,Bold"/>
          <w:b/>
          <w:color w:val="000000"/>
          <w:sz w:val="26"/>
        </w:rPr>
        <w:t>OVERVIEW OF PROCUREMENT PROCESSES</w:t>
      </w:r>
    </w:p>
    <w:p w:rsidR="00B2287C" w:rsidRDefault="000B0CE1" w:rsidP="005B3EF8">
      <w:pPr>
        <w:autoSpaceDE w:val="0"/>
        <w:autoSpaceDN w:val="0"/>
        <w:spacing w:after="0" w:line="360" w:lineRule="auto"/>
        <w:jc w:val="both"/>
      </w:pPr>
      <w:r>
        <w:rPr>
          <w:rFonts w:ascii="Times New Roman" w:eastAsia="Times New Roman" w:hAnsi="Times New Roman"/>
          <w:color w:val="000000"/>
          <w:sz w:val="26"/>
        </w:rPr>
        <w:t>Procurement in the store involves sourcing the company product from reliable suppliers.</w:t>
      </w:r>
    </w:p>
    <w:p w:rsidR="005B3EF8" w:rsidRDefault="000B0CE1" w:rsidP="005B3EF8">
      <w:pPr>
        <w:tabs>
          <w:tab w:val="left" w:pos="360"/>
        </w:tabs>
        <w:autoSpaceDE w:val="0"/>
        <w:autoSpaceDN w:val="0"/>
        <w:spacing w:after="0" w:line="360" w:lineRule="auto"/>
        <w:ind w:right="3744"/>
        <w:jc w:val="both"/>
        <w:rPr>
          <w:rFonts w:ascii="Times New Roman" w:eastAsia="Times New Roman" w:hAnsi="Times New Roman"/>
          <w:color w:val="000000"/>
          <w:sz w:val="26"/>
        </w:rPr>
      </w:pPr>
      <w:r>
        <w:rPr>
          <w:rFonts w:ascii="Times New Roman" w:eastAsia="Times New Roman" w:hAnsi="Times New Roman"/>
          <w:color w:val="000000"/>
          <w:sz w:val="26"/>
        </w:rPr>
        <w:t>The process includes:</w:t>
      </w:r>
    </w:p>
    <w:p w:rsidR="00B2287C" w:rsidRDefault="000B0CE1" w:rsidP="005B3EF8">
      <w:pPr>
        <w:pStyle w:val="ListParagraph"/>
        <w:numPr>
          <w:ilvl w:val="0"/>
          <w:numId w:val="21"/>
        </w:numPr>
        <w:tabs>
          <w:tab w:val="left" w:pos="360"/>
        </w:tabs>
        <w:autoSpaceDE w:val="0"/>
        <w:autoSpaceDN w:val="0"/>
        <w:spacing w:after="0" w:line="360" w:lineRule="auto"/>
        <w:ind w:right="3744"/>
        <w:jc w:val="both"/>
      </w:pPr>
      <w:r w:rsidRPr="005B3EF8">
        <w:rPr>
          <w:rFonts w:ascii="Times New Roman" w:eastAsia="Times New Roman" w:hAnsi="Times New Roman"/>
          <w:color w:val="000000"/>
          <w:sz w:val="26"/>
        </w:rPr>
        <w:t xml:space="preserve">Identifying suppliers and negotiating contracts. </w:t>
      </w:r>
    </w:p>
    <w:p w:rsidR="00B2287C" w:rsidRDefault="000B0CE1" w:rsidP="005B3EF8">
      <w:pPr>
        <w:pStyle w:val="ListParagraph"/>
        <w:numPr>
          <w:ilvl w:val="0"/>
          <w:numId w:val="21"/>
        </w:numPr>
        <w:autoSpaceDE w:val="0"/>
        <w:autoSpaceDN w:val="0"/>
        <w:spacing w:after="0" w:line="360" w:lineRule="auto"/>
        <w:jc w:val="both"/>
      </w:pPr>
      <w:r w:rsidRPr="005B3EF8">
        <w:rPr>
          <w:rFonts w:ascii="Times New Roman" w:eastAsia="Times New Roman" w:hAnsi="Times New Roman"/>
          <w:color w:val="000000"/>
          <w:sz w:val="26"/>
        </w:rPr>
        <w:t xml:space="preserve">Placing orders and ensuring timely delivery. </w:t>
      </w:r>
    </w:p>
    <w:p w:rsidR="00B2287C" w:rsidRDefault="000B0CE1" w:rsidP="005B3EF8">
      <w:pPr>
        <w:pStyle w:val="ListParagraph"/>
        <w:numPr>
          <w:ilvl w:val="0"/>
          <w:numId w:val="21"/>
        </w:numPr>
        <w:autoSpaceDE w:val="0"/>
        <w:autoSpaceDN w:val="0"/>
        <w:spacing w:after="0" w:line="360" w:lineRule="auto"/>
        <w:jc w:val="both"/>
      </w:pPr>
      <w:r w:rsidRPr="005B3EF8">
        <w:rPr>
          <w:rFonts w:ascii="Times New Roman" w:eastAsia="Times New Roman" w:hAnsi="Times New Roman"/>
          <w:color w:val="000000"/>
          <w:sz w:val="26"/>
        </w:rPr>
        <w:t xml:space="preserve">Inspecting goods for quality and compliance with specifications. </w:t>
      </w:r>
    </w:p>
    <w:p w:rsidR="00B2287C" w:rsidRDefault="000B0CE1" w:rsidP="005B3EF8">
      <w:pPr>
        <w:pStyle w:val="ListParagraph"/>
        <w:numPr>
          <w:ilvl w:val="0"/>
          <w:numId w:val="21"/>
        </w:numPr>
        <w:autoSpaceDE w:val="0"/>
        <w:autoSpaceDN w:val="0"/>
        <w:spacing w:after="0" w:line="360" w:lineRule="auto"/>
        <w:jc w:val="both"/>
      </w:pPr>
      <w:r w:rsidRPr="005B3EF8">
        <w:rPr>
          <w:rFonts w:ascii="Times New Roman" w:eastAsia="Times New Roman" w:hAnsi="Times New Roman"/>
          <w:color w:val="000000"/>
          <w:sz w:val="26"/>
        </w:rPr>
        <w:t xml:space="preserve">Managing vendor relationships to ensure long-term partnerships. </w:t>
      </w:r>
    </w:p>
    <w:p w:rsidR="005B3EF8" w:rsidRDefault="000B0CE1" w:rsidP="005B3EF8">
      <w:pPr>
        <w:tabs>
          <w:tab w:val="left" w:pos="360"/>
          <w:tab w:val="left" w:pos="720"/>
        </w:tabs>
        <w:autoSpaceDE w:val="0"/>
        <w:autoSpaceDN w:val="0"/>
        <w:spacing w:after="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3.2 </w:t>
      </w:r>
      <w:r>
        <w:tab/>
      </w:r>
      <w:r>
        <w:rPr>
          <w:rFonts w:ascii="Times New Roman,Bold" w:eastAsia="Times New Roman,Bold" w:hAnsi="Times New Roman,Bold"/>
          <w:b/>
          <w:color w:val="000000"/>
          <w:sz w:val="26"/>
        </w:rPr>
        <w:t>SUPPLY CHAIN MANAGEMENT IN THE STORE</w:t>
      </w:r>
    </w:p>
    <w:p w:rsidR="005B3EF8" w:rsidRDefault="000B0CE1" w:rsidP="005B3EF8">
      <w:pPr>
        <w:tabs>
          <w:tab w:val="left" w:pos="360"/>
          <w:tab w:val="left" w:pos="720"/>
        </w:tabs>
        <w:autoSpaceDE w:val="0"/>
        <w:autoSpaceDN w:val="0"/>
        <w:spacing w:after="0" w:line="360" w:lineRule="auto"/>
        <w:jc w:val="both"/>
        <w:rPr>
          <w:rFonts w:ascii="Times New Roman" w:eastAsia="Times New Roman" w:hAnsi="Times New Roman"/>
          <w:color w:val="000000"/>
          <w:sz w:val="26"/>
        </w:rPr>
      </w:pPr>
      <w:r>
        <w:rPr>
          <w:rFonts w:ascii="Times New Roman" w:eastAsia="Times New Roman" w:hAnsi="Times New Roman"/>
          <w:color w:val="000000"/>
          <w:sz w:val="26"/>
        </w:rPr>
        <w:t>The supply chain management process ensures that products are delivered to customers efficiently. Key activities include:</w:t>
      </w:r>
    </w:p>
    <w:p w:rsidR="00B2287C" w:rsidRDefault="000B0CE1" w:rsidP="005B3EF8">
      <w:pPr>
        <w:pStyle w:val="ListParagraph"/>
        <w:numPr>
          <w:ilvl w:val="0"/>
          <w:numId w:val="22"/>
        </w:numPr>
        <w:tabs>
          <w:tab w:val="left" w:pos="360"/>
          <w:tab w:val="left" w:pos="720"/>
        </w:tabs>
        <w:autoSpaceDE w:val="0"/>
        <w:autoSpaceDN w:val="0"/>
        <w:spacing w:after="0" w:line="360" w:lineRule="auto"/>
        <w:jc w:val="both"/>
      </w:pPr>
      <w:r w:rsidRPr="005B3EF8">
        <w:rPr>
          <w:rFonts w:ascii="Times New Roman" w:eastAsia="Times New Roman" w:hAnsi="Times New Roman"/>
          <w:color w:val="000000"/>
          <w:sz w:val="26"/>
        </w:rPr>
        <w:t xml:space="preserve">Inventory management to maintain optimal stock levels. </w:t>
      </w:r>
    </w:p>
    <w:p w:rsidR="00B2287C" w:rsidRDefault="000B0CE1" w:rsidP="005B3EF8">
      <w:pPr>
        <w:pStyle w:val="ListParagraph"/>
        <w:numPr>
          <w:ilvl w:val="0"/>
          <w:numId w:val="22"/>
        </w:numPr>
        <w:autoSpaceDE w:val="0"/>
        <w:autoSpaceDN w:val="0"/>
        <w:spacing w:after="0" w:line="360" w:lineRule="auto"/>
        <w:jc w:val="both"/>
      </w:pPr>
      <w:r w:rsidRPr="005B3EF8">
        <w:rPr>
          <w:rFonts w:ascii="Times New Roman" w:eastAsia="Times New Roman" w:hAnsi="Times New Roman"/>
          <w:color w:val="000000"/>
          <w:sz w:val="26"/>
        </w:rPr>
        <w:t xml:space="preserve">Logistics and distribution to ensure timely delivery of goods. </w:t>
      </w:r>
    </w:p>
    <w:p w:rsidR="00B2287C" w:rsidRDefault="000B0CE1" w:rsidP="005B3EF8">
      <w:pPr>
        <w:pStyle w:val="ListParagraph"/>
        <w:numPr>
          <w:ilvl w:val="0"/>
          <w:numId w:val="22"/>
        </w:numPr>
        <w:tabs>
          <w:tab w:val="left" w:pos="720"/>
        </w:tabs>
        <w:autoSpaceDE w:val="0"/>
        <w:autoSpaceDN w:val="0"/>
        <w:spacing w:after="0" w:line="360" w:lineRule="auto"/>
        <w:jc w:val="both"/>
      </w:pPr>
      <w:r w:rsidRPr="005B3EF8">
        <w:rPr>
          <w:rFonts w:ascii="Times New Roman" w:eastAsia="Times New Roman" w:hAnsi="Times New Roman"/>
          <w:color w:val="000000"/>
          <w:sz w:val="26"/>
        </w:rPr>
        <w:t xml:space="preserve">Monitoring and analyzing supply chain performance to identify areas for improvement. </w:t>
      </w:r>
    </w:p>
    <w:p w:rsidR="005B3EF8" w:rsidRDefault="000B0CE1" w:rsidP="005B3EF8">
      <w:pPr>
        <w:tabs>
          <w:tab w:val="left" w:pos="360"/>
        </w:tabs>
        <w:autoSpaceDE w:val="0"/>
        <w:autoSpaceDN w:val="0"/>
        <w:spacing w:after="0" w:line="360" w:lineRule="auto"/>
        <w:ind w:right="-4"/>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3.3 </w:t>
      </w:r>
      <w:r w:rsidR="005B3EF8">
        <w:rPr>
          <w:rFonts w:ascii="Times New Roman,Bold" w:eastAsia="Times New Roman,Bold" w:hAnsi="Times New Roman,Bold"/>
          <w:b/>
          <w:color w:val="000000"/>
          <w:sz w:val="26"/>
        </w:rPr>
        <w:tab/>
      </w:r>
      <w:r>
        <w:rPr>
          <w:rFonts w:ascii="Times New Roman,Bold" w:eastAsia="Times New Roman,Bold" w:hAnsi="Times New Roman,Bold"/>
          <w:b/>
          <w:color w:val="000000"/>
          <w:sz w:val="26"/>
        </w:rPr>
        <w:t xml:space="preserve">CHALLENGES IN PROCUREMENT AND SUPPLY MANAGEMENT </w:t>
      </w:r>
    </w:p>
    <w:p w:rsidR="005B3EF8" w:rsidRDefault="000B0CE1" w:rsidP="005B3EF8">
      <w:pPr>
        <w:pStyle w:val="ListParagraph"/>
        <w:tabs>
          <w:tab w:val="left" w:pos="360"/>
        </w:tabs>
        <w:autoSpaceDE w:val="0"/>
        <w:autoSpaceDN w:val="0"/>
        <w:spacing w:after="0" w:line="360" w:lineRule="auto"/>
        <w:ind w:right="-4"/>
        <w:jc w:val="both"/>
        <w:rPr>
          <w:rFonts w:ascii="Times New Roman" w:eastAsia="Times New Roman" w:hAnsi="Times New Roman"/>
          <w:color w:val="000000"/>
          <w:sz w:val="26"/>
        </w:rPr>
      </w:pPr>
      <w:r w:rsidRPr="005B3EF8">
        <w:rPr>
          <w:rFonts w:ascii="Times New Roman" w:eastAsia="Times New Roman" w:hAnsi="Times New Roman"/>
          <w:color w:val="000000"/>
          <w:sz w:val="26"/>
        </w:rPr>
        <w:t>Some of the challenges observed during my SIWES program include:</w:t>
      </w:r>
    </w:p>
    <w:p w:rsidR="00B2287C" w:rsidRDefault="000B0CE1" w:rsidP="005B3EF8">
      <w:pPr>
        <w:pStyle w:val="ListParagraph"/>
        <w:numPr>
          <w:ilvl w:val="0"/>
          <w:numId w:val="25"/>
        </w:numPr>
        <w:tabs>
          <w:tab w:val="left" w:pos="360"/>
        </w:tabs>
        <w:autoSpaceDE w:val="0"/>
        <w:autoSpaceDN w:val="0"/>
        <w:spacing w:after="0" w:line="360" w:lineRule="auto"/>
        <w:ind w:left="720" w:right="-4"/>
        <w:jc w:val="both"/>
      </w:pPr>
      <w:r w:rsidRPr="005B3EF8">
        <w:rPr>
          <w:rFonts w:ascii="Times New Roman" w:eastAsia="Times New Roman" w:hAnsi="Times New Roman"/>
          <w:color w:val="000000"/>
          <w:sz w:val="26"/>
        </w:rPr>
        <w:t xml:space="preserve">Delays in delivery from suppliers. </w:t>
      </w:r>
    </w:p>
    <w:p w:rsidR="00B2287C" w:rsidRDefault="000B0CE1" w:rsidP="005B3EF8">
      <w:pPr>
        <w:pStyle w:val="ListParagraph"/>
        <w:numPr>
          <w:ilvl w:val="0"/>
          <w:numId w:val="23"/>
        </w:numPr>
        <w:autoSpaceDE w:val="0"/>
        <w:autoSpaceDN w:val="0"/>
        <w:spacing w:after="0" w:line="360" w:lineRule="auto"/>
        <w:ind w:right="-4"/>
        <w:jc w:val="both"/>
      </w:pPr>
      <w:r w:rsidRPr="005B3EF8">
        <w:rPr>
          <w:rFonts w:ascii="Times New Roman" w:eastAsia="Times New Roman" w:hAnsi="Times New Roman"/>
          <w:color w:val="000000"/>
          <w:sz w:val="26"/>
        </w:rPr>
        <w:t xml:space="preserve">Fluctuations in product prices due to market conditions. </w:t>
      </w:r>
    </w:p>
    <w:p w:rsidR="005B3EF8" w:rsidRPr="005B3EF8" w:rsidRDefault="000B0CE1" w:rsidP="005B3EF8">
      <w:pPr>
        <w:pStyle w:val="ListParagraph"/>
        <w:numPr>
          <w:ilvl w:val="0"/>
          <w:numId w:val="23"/>
        </w:numPr>
        <w:autoSpaceDE w:val="0"/>
        <w:autoSpaceDN w:val="0"/>
        <w:spacing w:after="0" w:line="360" w:lineRule="auto"/>
        <w:ind w:right="-4"/>
        <w:jc w:val="both"/>
      </w:pPr>
      <w:r w:rsidRPr="005B3EF8">
        <w:rPr>
          <w:rFonts w:ascii="Times New Roman" w:eastAsia="Times New Roman" w:hAnsi="Times New Roman"/>
          <w:color w:val="000000"/>
          <w:sz w:val="26"/>
        </w:rPr>
        <w:t>Difficulty in maintaining consi</w:t>
      </w:r>
      <w:r w:rsidR="005B3EF8">
        <w:rPr>
          <w:rFonts w:ascii="Times New Roman" w:eastAsia="Times New Roman" w:hAnsi="Times New Roman"/>
          <w:color w:val="000000"/>
          <w:sz w:val="26"/>
        </w:rPr>
        <w:t>stent quality across suppliers.</w:t>
      </w:r>
    </w:p>
    <w:p w:rsidR="00B2287C" w:rsidRDefault="000B0CE1" w:rsidP="005B3EF8">
      <w:pPr>
        <w:pStyle w:val="ListParagraph"/>
        <w:numPr>
          <w:ilvl w:val="0"/>
          <w:numId w:val="23"/>
        </w:numPr>
        <w:autoSpaceDE w:val="0"/>
        <w:autoSpaceDN w:val="0"/>
        <w:spacing w:after="0" w:line="360" w:lineRule="auto"/>
        <w:ind w:right="-4"/>
        <w:jc w:val="both"/>
      </w:pPr>
      <w:r w:rsidRPr="005B3EF8">
        <w:rPr>
          <w:rFonts w:ascii="Times New Roman" w:eastAsia="Times New Roman" w:hAnsi="Times New Roman"/>
          <w:color w:val="000000"/>
          <w:sz w:val="26"/>
        </w:rPr>
        <w:t xml:space="preserve">High competition in the retail and technology industry. </w:t>
      </w:r>
    </w:p>
    <w:p w:rsidR="00B2287C" w:rsidRPr="005B3EF8" w:rsidRDefault="00B2287C" w:rsidP="005B3EF8">
      <w:pPr>
        <w:autoSpaceDE w:val="0"/>
        <w:autoSpaceDN w:val="0"/>
        <w:spacing w:after="0" w:line="360" w:lineRule="auto"/>
        <w:jc w:val="both"/>
        <w:rPr>
          <w:sz w:val="16"/>
          <w:szCs w:val="16"/>
        </w:rPr>
      </w:pPr>
    </w:p>
    <w:p w:rsidR="005B3EF8" w:rsidRDefault="000B0CE1" w:rsidP="005B3EF8">
      <w:pPr>
        <w:tabs>
          <w:tab w:val="left" w:pos="360"/>
          <w:tab w:val="left" w:pos="720"/>
        </w:tabs>
        <w:autoSpaceDE w:val="0"/>
        <w:autoSpaceDN w:val="0"/>
        <w:spacing w:after="0" w:line="360" w:lineRule="auto"/>
        <w:ind w:right="1872"/>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 xml:space="preserve">3.4 </w:t>
      </w:r>
      <w:r>
        <w:tab/>
      </w:r>
      <w:r>
        <w:rPr>
          <w:rFonts w:ascii="Times New Roman,Bold" w:eastAsia="Times New Roman,Bold" w:hAnsi="Times New Roman,Bold"/>
          <w:b/>
          <w:color w:val="000000"/>
          <w:sz w:val="26"/>
        </w:rPr>
        <w:t>SOLUTIONS AND RECOMMENDATIONS</w:t>
      </w:r>
    </w:p>
    <w:p w:rsidR="005B3EF8" w:rsidRDefault="000B0CE1" w:rsidP="005B3EF8">
      <w:pPr>
        <w:tabs>
          <w:tab w:val="left" w:pos="360"/>
          <w:tab w:val="left" w:pos="720"/>
        </w:tabs>
        <w:autoSpaceDE w:val="0"/>
        <w:autoSpaceDN w:val="0"/>
        <w:spacing w:after="0" w:line="360" w:lineRule="auto"/>
        <w:ind w:right="1872"/>
        <w:jc w:val="both"/>
        <w:rPr>
          <w:rFonts w:ascii="Times New Roman" w:eastAsia="Times New Roman" w:hAnsi="Times New Roman"/>
          <w:color w:val="000000"/>
          <w:sz w:val="26"/>
        </w:rPr>
      </w:pPr>
      <w:r>
        <w:rPr>
          <w:rFonts w:ascii="Times New Roman" w:eastAsia="Times New Roman" w:hAnsi="Times New Roman"/>
          <w:color w:val="000000"/>
          <w:sz w:val="26"/>
        </w:rPr>
        <w:t>To address these challenges, the following solutions are recommended:</w:t>
      </w:r>
    </w:p>
    <w:p w:rsidR="00B2287C" w:rsidRDefault="000B0CE1" w:rsidP="00760A73">
      <w:pPr>
        <w:pStyle w:val="ListParagraph"/>
        <w:numPr>
          <w:ilvl w:val="0"/>
          <w:numId w:val="26"/>
        </w:numPr>
        <w:tabs>
          <w:tab w:val="left" w:pos="360"/>
          <w:tab w:val="left" w:pos="720"/>
        </w:tabs>
        <w:autoSpaceDE w:val="0"/>
        <w:autoSpaceDN w:val="0"/>
        <w:spacing w:after="0" w:line="360" w:lineRule="auto"/>
        <w:ind w:right="1872"/>
        <w:jc w:val="both"/>
      </w:pPr>
      <w:r w:rsidRPr="00760A73">
        <w:rPr>
          <w:rFonts w:ascii="Times New Roman" w:eastAsia="Times New Roman" w:hAnsi="Times New Roman"/>
          <w:color w:val="000000"/>
          <w:sz w:val="26"/>
        </w:rPr>
        <w:t xml:space="preserve">Establishing long-term partnerships with reliable suppliers. </w:t>
      </w:r>
    </w:p>
    <w:p w:rsidR="00B2287C" w:rsidRDefault="000B0CE1" w:rsidP="00760A73">
      <w:pPr>
        <w:pStyle w:val="ListParagraph"/>
        <w:numPr>
          <w:ilvl w:val="0"/>
          <w:numId w:val="26"/>
        </w:numPr>
        <w:tabs>
          <w:tab w:val="left" w:pos="720"/>
        </w:tabs>
        <w:autoSpaceDE w:val="0"/>
        <w:autoSpaceDN w:val="0"/>
        <w:spacing w:after="0" w:line="360" w:lineRule="auto"/>
        <w:jc w:val="both"/>
      </w:pPr>
      <w:r w:rsidRPr="00760A73">
        <w:rPr>
          <w:rFonts w:ascii="Times New Roman" w:eastAsia="Times New Roman" w:hAnsi="Times New Roman"/>
          <w:color w:val="000000"/>
          <w:sz w:val="26"/>
        </w:rPr>
        <w:t>Implementing advanced inventory management systems to track stock levels in real-</w:t>
      </w:r>
      <w:r>
        <w:tab/>
      </w:r>
      <w:r w:rsidRPr="00760A73">
        <w:rPr>
          <w:rFonts w:ascii="Times New Roman" w:eastAsia="Times New Roman" w:hAnsi="Times New Roman"/>
          <w:color w:val="000000"/>
          <w:sz w:val="26"/>
        </w:rPr>
        <w:t xml:space="preserve">time. </w:t>
      </w:r>
    </w:p>
    <w:p w:rsidR="00B2287C" w:rsidRDefault="000B0CE1" w:rsidP="00760A73">
      <w:pPr>
        <w:pStyle w:val="ListParagraph"/>
        <w:numPr>
          <w:ilvl w:val="0"/>
          <w:numId w:val="26"/>
        </w:numPr>
        <w:autoSpaceDE w:val="0"/>
        <w:autoSpaceDN w:val="0"/>
        <w:spacing w:after="0" w:line="360" w:lineRule="auto"/>
        <w:jc w:val="both"/>
      </w:pPr>
      <w:r w:rsidRPr="00760A73">
        <w:rPr>
          <w:rFonts w:ascii="Times New Roman" w:eastAsia="Times New Roman" w:hAnsi="Times New Roman"/>
          <w:color w:val="000000"/>
          <w:sz w:val="26"/>
        </w:rPr>
        <w:t xml:space="preserve">Diversifying the supplier base to reduce dependency on a single source. </w:t>
      </w:r>
    </w:p>
    <w:p w:rsidR="008138D7" w:rsidRDefault="000B0CE1" w:rsidP="00760A73">
      <w:pPr>
        <w:pStyle w:val="ListParagraph"/>
        <w:numPr>
          <w:ilvl w:val="0"/>
          <w:numId w:val="26"/>
        </w:numPr>
        <w:tabs>
          <w:tab w:val="left" w:pos="720"/>
        </w:tabs>
        <w:autoSpaceDE w:val="0"/>
        <w:autoSpaceDN w:val="0"/>
        <w:spacing w:after="0" w:line="360" w:lineRule="auto"/>
        <w:jc w:val="both"/>
      </w:pPr>
      <w:r w:rsidRPr="00760A73">
        <w:rPr>
          <w:rFonts w:ascii="Times New Roman" w:eastAsia="Times New Roman" w:hAnsi="Times New Roman"/>
          <w:color w:val="000000"/>
          <w:sz w:val="26"/>
        </w:rPr>
        <w:t>Conducting regular training for staff on pr</w:t>
      </w:r>
      <w:r w:rsidR="00760A73">
        <w:rPr>
          <w:rFonts w:ascii="Times New Roman" w:eastAsia="Times New Roman" w:hAnsi="Times New Roman"/>
          <w:color w:val="000000"/>
          <w:sz w:val="26"/>
        </w:rPr>
        <w:t xml:space="preserve">ocurement and supply chain best </w:t>
      </w:r>
      <w:r w:rsidRPr="00760A73">
        <w:rPr>
          <w:rFonts w:ascii="Times New Roman" w:eastAsia="Times New Roman" w:hAnsi="Times New Roman"/>
          <w:color w:val="000000"/>
          <w:sz w:val="26"/>
        </w:rPr>
        <w:t xml:space="preserve">practices. </w:t>
      </w:r>
    </w:p>
    <w:p w:rsidR="00760A73" w:rsidRPr="00760A73" w:rsidRDefault="000B0CE1" w:rsidP="00760A73">
      <w:pPr>
        <w:autoSpaceDE w:val="0"/>
        <w:autoSpaceDN w:val="0"/>
        <w:spacing w:after="0" w:line="360" w:lineRule="auto"/>
        <w:jc w:val="center"/>
        <w:rPr>
          <w:rFonts w:ascii="Times New Roman,Bold" w:eastAsia="Times New Roman,Bold" w:hAnsi="Times New Roman,Bold"/>
          <w:b/>
          <w:color w:val="000000"/>
          <w:sz w:val="28"/>
          <w:szCs w:val="24"/>
        </w:rPr>
      </w:pPr>
      <w:r w:rsidRPr="00760A73">
        <w:rPr>
          <w:rFonts w:ascii="Times New Roman,Bold" w:eastAsia="Times New Roman,Bold" w:hAnsi="Times New Roman,Bold"/>
          <w:b/>
          <w:color w:val="000000"/>
          <w:sz w:val="28"/>
          <w:szCs w:val="24"/>
        </w:rPr>
        <w:lastRenderedPageBreak/>
        <w:t>CHAPTER FOUR</w:t>
      </w:r>
    </w:p>
    <w:p w:rsidR="00B2287C" w:rsidRDefault="000B0CE1" w:rsidP="005B3EF8">
      <w:pPr>
        <w:autoSpaceDE w:val="0"/>
        <w:autoSpaceDN w:val="0"/>
        <w:spacing w:after="0" w:line="360" w:lineRule="auto"/>
        <w:jc w:val="both"/>
      </w:pPr>
      <w:r>
        <w:rPr>
          <w:rFonts w:ascii="Times New Roman,Bold" w:eastAsia="Times New Roman,Bold" w:hAnsi="Times New Roman,Bold"/>
          <w:b/>
          <w:color w:val="000000"/>
          <w:sz w:val="26"/>
        </w:rPr>
        <w:t xml:space="preserve">CONCLUSION </w:t>
      </w:r>
      <w:r>
        <w:br/>
      </w:r>
      <w:r>
        <w:rPr>
          <w:rFonts w:ascii="Times New Roman" w:eastAsia="Times New Roman" w:hAnsi="Times New Roman"/>
          <w:color w:val="000000"/>
          <w:sz w:val="26"/>
        </w:rPr>
        <w:t xml:space="preserve">The SIWES program provided me with a unique opportunity to gain practical experience in procurement and supply chain management. Through my attachment at Esteem-G mall, I was able to apply the theoretical knowledge gained in the classroom to real-world scenarios. The program enhanced my understanding of procurement processes, inventory management, supplier relationship management, logistics, and compliance. It also equipped me with essential skills such as problem-solving, communication, and teamwork, which are critical for success in the procurement and supply chain industry. </w:t>
      </w:r>
    </w:p>
    <w:p w:rsidR="00B2287C" w:rsidRDefault="000B0CE1" w:rsidP="005B3EF8">
      <w:pPr>
        <w:autoSpaceDE w:val="0"/>
        <w:autoSpaceDN w:val="0"/>
        <w:spacing w:after="0" w:line="360" w:lineRule="auto"/>
        <w:ind w:right="24"/>
        <w:jc w:val="both"/>
      </w:pPr>
      <w:r>
        <w:rPr>
          <w:rFonts w:ascii="Times New Roman" w:eastAsia="Times New Roman" w:hAnsi="Times New Roman"/>
          <w:color w:val="000000"/>
          <w:sz w:val="26"/>
        </w:rPr>
        <w:t xml:space="preserve">Overall, the SIWES program was a transformative experience that prepared me for the challenges of the professional world. I am confident that the skills and knowledge I acquired during this program will significantly contribute to my career growth and development. </w:t>
      </w:r>
    </w:p>
    <w:p w:rsidR="00760A73" w:rsidRDefault="000B0CE1" w:rsidP="00760A73">
      <w:pPr>
        <w:tabs>
          <w:tab w:val="left" w:pos="360"/>
          <w:tab w:val="left" w:pos="720"/>
        </w:tabs>
        <w:autoSpaceDE w:val="0"/>
        <w:autoSpaceDN w:val="0"/>
        <w:spacing w:after="0" w:line="360" w:lineRule="auto"/>
        <w:jc w:val="both"/>
        <w:rPr>
          <w:rFonts w:ascii="Times New Roman,Bold" w:eastAsia="Times New Roman,Bold" w:hAnsi="Times New Roman,Bold"/>
          <w:b/>
          <w:color w:val="000000"/>
          <w:sz w:val="26"/>
        </w:rPr>
      </w:pPr>
      <w:r>
        <w:rPr>
          <w:rFonts w:ascii="Times New Roman,Bold" w:eastAsia="Times New Roman,Bold" w:hAnsi="Times New Roman,Bold"/>
          <w:b/>
          <w:color w:val="000000"/>
          <w:sz w:val="26"/>
        </w:rPr>
        <w:t>RECOMMENDATION</w:t>
      </w:r>
    </w:p>
    <w:p w:rsidR="00760A73" w:rsidRDefault="000B0CE1" w:rsidP="00760A73">
      <w:pPr>
        <w:tabs>
          <w:tab w:val="left" w:pos="360"/>
          <w:tab w:val="left" w:pos="720"/>
        </w:tabs>
        <w:autoSpaceDE w:val="0"/>
        <w:autoSpaceDN w:val="0"/>
        <w:spacing w:after="0" w:line="360" w:lineRule="auto"/>
        <w:jc w:val="both"/>
        <w:rPr>
          <w:rFonts w:ascii="Times New Roman" w:eastAsia="Times New Roman" w:hAnsi="Times New Roman"/>
          <w:color w:val="000000"/>
          <w:sz w:val="26"/>
        </w:rPr>
      </w:pPr>
      <w:r>
        <w:rPr>
          <w:rFonts w:ascii="Times New Roman" w:eastAsia="Times New Roman" w:hAnsi="Times New Roman"/>
          <w:color w:val="000000"/>
          <w:sz w:val="26"/>
        </w:rPr>
        <w:t>Based on my experience during the SIWES program, I recommend the following:</w:t>
      </w:r>
    </w:p>
    <w:p w:rsidR="00760A73" w:rsidRDefault="000B0CE1" w:rsidP="00760A73">
      <w:pPr>
        <w:pStyle w:val="ListParagraph"/>
        <w:numPr>
          <w:ilvl w:val="0"/>
          <w:numId w:val="27"/>
        </w:numPr>
        <w:autoSpaceDE w:val="0"/>
        <w:autoSpaceDN w:val="0"/>
        <w:spacing w:after="0" w:line="360" w:lineRule="auto"/>
        <w:jc w:val="both"/>
      </w:pPr>
      <w:r w:rsidRPr="00760A73">
        <w:rPr>
          <w:rFonts w:ascii="Times New Roman" w:eastAsia="Times New Roman" w:hAnsi="Times New Roman"/>
          <w:color w:val="000000"/>
          <w:sz w:val="26"/>
        </w:rPr>
        <w:t xml:space="preserve">Increased Collaboration </w:t>
      </w:r>
      <w:r w:rsidR="00760A73" w:rsidRPr="00760A73">
        <w:rPr>
          <w:rFonts w:ascii="Times New Roman" w:eastAsia="Times New Roman" w:hAnsi="Times New Roman"/>
          <w:color w:val="000000"/>
          <w:sz w:val="26"/>
        </w:rPr>
        <w:t>between</w:t>
      </w:r>
      <w:r w:rsidRPr="00760A73">
        <w:rPr>
          <w:rFonts w:ascii="Times New Roman" w:eastAsia="Times New Roman" w:hAnsi="Times New Roman"/>
          <w:color w:val="000000"/>
          <w:sz w:val="26"/>
        </w:rPr>
        <w:t xml:space="preserve"> Instituti</w:t>
      </w:r>
      <w:r w:rsidR="00760A73" w:rsidRPr="00760A73">
        <w:rPr>
          <w:rFonts w:ascii="Times New Roman" w:eastAsia="Times New Roman" w:hAnsi="Times New Roman"/>
          <w:color w:val="000000"/>
          <w:sz w:val="26"/>
        </w:rPr>
        <w:t xml:space="preserve">ons and Industries: Educational </w:t>
      </w:r>
      <w:r w:rsidRPr="00760A73">
        <w:rPr>
          <w:rFonts w:ascii="Times New Roman" w:eastAsia="Times New Roman" w:hAnsi="Times New Roman"/>
          <w:color w:val="000000"/>
          <w:sz w:val="26"/>
        </w:rPr>
        <w:t xml:space="preserve">institutions should strengthen their partnerships with industries to ensure that students are exposed to the latest trends and technologies in their fields. </w:t>
      </w:r>
    </w:p>
    <w:p w:rsidR="00760A73" w:rsidRPr="00760A73" w:rsidRDefault="000B0CE1" w:rsidP="00760A73">
      <w:pPr>
        <w:pStyle w:val="ListParagraph"/>
        <w:numPr>
          <w:ilvl w:val="0"/>
          <w:numId w:val="27"/>
        </w:numPr>
        <w:autoSpaceDE w:val="0"/>
        <w:autoSpaceDN w:val="0"/>
        <w:spacing w:after="0" w:line="360" w:lineRule="auto"/>
        <w:jc w:val="both"/>
        <w:rPr>
          <w:rFonts w:ascii="Times New Roman" w:eastAsia="Times New Roman" w:hAnsi="Times New Roman"/>
          <w:color w:val="000000"/>
          <w:sz w:val="26"/>
        </w:rPr>
      </w:pPr>
      <w:r w:rsidRPr="00760A73">
        <w:rPr>
          <w:rFonts w:ascii="Times New Roman" w:eastAsia="Times New Roman" w:hAnsi="Times New Roman"/>
          <w:color w:val="000000"/>
          <w:sz w:val="26"/>
        </w:rPr>
        <w:t>Extended Duration of SIWES: Extending the duration of the program would allow students to gain deeper insights and more hands-on exp</w:t>
      </w:r>
      <w:r w:rsidR="00760A73" w:rsidRPr="00760A73">
        <w:rPr>
          <w:rFonts w:ascii="Times New Roman" w:eastAsia="Times New Roman" w:hAnsi="Times New Roman"/>
          <w:color w:val="000000"/>
          <w:sz w:val="26"/>
        </w:rPr>
        <w:t>erience in their chosen fields.</w:t>
      </w:r>
    </w:p>
    <w:p w:rsidR="00760A73" w:rsidRDefault="000B0CE1" w:rsidP="00760A73">
      <w:pPr>
        <w:pStyle w:val="ListParagraph"/>
        <w:numPr>
          <w:ilvl w:val="0"/>
          <w:numId w:val="27"/>
        </w:numPr>
        <w:autoSpaceDE w:val="0"/>
        <w:autoSpaceDN w:val="0"/>
        <w:spacing w:after="0" w:line="360" w:lineRule="auto"/>
        <w:jc w:val="both"/>
      </w:pPr>
      <w:r w:rsidRPr="00760A73">
        <w:rPr>
          <w:rFonts w:ascii="Times New Roman" w:eastAsia="Times New Roman" w:hAnsi="Times New Roman"/>
          <w:color w:val="000000"/>
          <w:sz w:val="26"/>
        </w:rPr>
        <w:t xml:space="preserve">Regular Monitoring and Evaluation: Supervisors from both the institution and the industry should conduct regular monitoring and evaluation to ensure that students are meeting their learning objectives. </w:t>
      </w:r>
    </w:p>
    <w:p w:rsidR="00B2287C" w:rsidRDefault="000B0CE1" w:rsidP="00760A73">
      <w:pPr>
        <w:pStyle w:val="ListParagraph"/>
        <w:numPr>
          <w:ilvl w:val="0"/>
          <w:numId w:val="27"/>
        </w:numPr>
        <w:autoSpaceDE w:val="0"/>
        <w:autoSpaceDN w:val="0"/>
        <w:spacing w:after="0" w:line="360" w:lineRule="auto"/>
        <w:jc w:val="both"/>
      </w:pPr>
      <w:r w:rsidRPr="00760A73">
        <w:rPr>
          <w:rFonts w:ascii="Times New Roman" w:eastAsia="Times New Roman" w:hAnsi="Times New Roman"/>
          <w:color w:val="000000"/>
          <w:sz w:val="26"/>
        </w:rPr>
        <w:t xml:space="preserve">Provision of Resources: Organizations should provide students with the necessary resources, such as access to software and equipment, to enhance their learning experience. </w:t>
      </w:r>
    </w:p>
    <w:p w:rsidR="00B2287C" w:rsidRDefault="00B2287C">
      <w:pPr>
        <w:sectPr w:rsidR="00B2287C">
          <w:pgSz w:w="12240" w:h="15840"/>
          <w:pgMar w:top="726" w:right="1354" w:bottom="998" w:left="1440" w:header="720" w:footer="720" w:gutter="0"/>
          <w:cols w:space="720"/>
          <w:docGrid w:linePitch="360"/>
        </w:sectPr>
      </w:pPr>
    </w:p>
    <w:p w:rsidR="00760A73" w:rsidRPr="00760A73" w:rsidRDefault="000B0CE1">
      <w:pPr>
        <w:tabs>
          <w:tab w:val="left" w:pos="720"/>
        </w:tabs>
        <w:autoSpaceDE w:val="0"/>
        <w:autoSpaceDN w:val="0"/>
        <w:spacing w:after="0" w:line="392" w:lineRule="exact"/>
        <w:ind w:right="144"/>
        <w:rPr>
          <w:rFonts w:ascii="Times New Roman,Bold" w:eastAsia="Times New Roman,Bold" w:hAnsi="Times New Roman,Bold"/>
          <w:b/>
          <w:color w:val="000000"/>
          <w:sz w:val="28"/>
          <w:szCs w:val="24"/>
        </w:rPr>
      </w:pPr>
      <w:r w:rsidRPr="00760A73">
        <w:rPr>
          <w:rFonts w:ascii="Times New Roman,Bold" w:eastAsia="Times New Roman,Bold" w:hAnsi="Times New Roman,Bold"/>
          <w:b/>
          <w:color w:val="000000"/>
          <w:sz w:val="28"/>
          <w:szCs w:val="24"/>
        </w:rPr>
        <w:lastRenderedPageBreak/>
        <w:t>REFERENCE</w:t>
      </w:r>
    </w:p>
    <w:p w:rsidR="00760A73" w:rsidRPr="00760A73" w:rsidRDefault="00760A73">
      <w:pPr>
        <w:tabs>
          <w:tab w:val="left" w:pos="720"/>
        </w:tabs>
        <w:autoSpaceDE w:val="0"/>
        <w:autoSpaceDN w:val="0"/>
        <w:spacing w:after="0" w:line="392" w:lineRule="exact"/>
        <w:ind w:right="144"/>
        <w:rPr>
          <w:rFonts w:ascii="Times New Roman,Bold" w:eastAsia="Times New Roman,Bold" w:hAnsi="Times New Roman,Bold"/>
          <w:b/>
          <w:color w:val="000000"/>
          <w:sz w:val="14"/>
          <w:szCs w:val="10"/>
        </w:rPr>
      </w:pPr>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Diageo </w:t>
      </w:r>
      <w:proofErr w:type="spellStart"/>
      <w:r>
        <w:rPr>
          <w:rFonts w:ascii="Times New Roman" w:eastAsia="Times New Roman" w:hAnsi="Times New Roman"/>
          <w:color w:val="000000"/>
          <w:sz w:val="26"/>
        </w:rPr>
        <w:t>Plc</w:t>
      </w:r>
      <w:proofErr w:type="spellEnd"/>
      <w:r>
        <w:rPr>
          <w:rFonts w:ascii="Times New Roman" w:eastAsia="Times New Roman" w:hAnsi="Times New Roman"/>
          <w:color w:val="000000"/>
          <w:sz w:val="26"/>
        </w:rPr>
        <w:t xml:space="preserve"> Annual Reports Offers insights into the parent company’s global operations and performance</w:t>
      </w:r>
      <w:hyperlink r:id="rId89" w:history="1">
        <w:r>
          <w:rPr>
            <w:rFonts w:ascii="Times New Roman" w:eastAsia="Times New Roman" w:hAnsi="Times New Roman"/>
            <w:color w:val="000000"/>
            <w:sz w:val="26"/>
          </w:rPr>
          <w:t xml:space="preserve">.www.diageo.com </w:t>
        </w:r>
      </w:hyperlink>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Nigeria Industrial Standards (NIS), Provides guidelines and standards for manufacturing and quality control in Nigeria. </w:t>
      </w:r>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International Organization for Standardization (ISO) ISO 9001 (Quality Management Systems) and ISO 22000 (Food Safety Management). </w:t>
      </w:r>
      <w:r>
        <w:rPr>
          <w:rFonts w:ascii="Times New Roman,Italic" w:eastAsia="Times New Roman,Italic" w:hAnsi="Times New Roman,Italic"/>
          <w:i/>
          <w:color w:val="000000"/>
          <w:sz w:val="26"/>
        </w:rPr>
        <w:t>Available at:</w:t>
      </w:r>
      <w:hyperlink r:id="rId90" w:history="1">
        <w:r>
          <w:rPr>
            <w:rFonts w:ascii="Times New Roman,Italic" w:eastAsia="Times New Roman,Italic" w:hAnsi="Times New Roman,Italic"/>
            <w:i/>
            <w:color w:val="000000"/>
            <w:sz w:val="26"/>
          </w:rPr>
          <w:t xml:space="preserve"> www.iso.org</w:t>
        </w:r>
      </w:hyperlink>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Occupational Safety and Health Administration (OSHA) Guidelines for workplace safety and health practices. </w:t>
      </w:r>
      <w:r>
        <w:rPr>
          <w:rFonts w:ascii="Times New Roman,Italic" w:eastAsia="Times New Roman,Italic" w:hAnsi="Times New Roman,Italic"/>
          <w:i/>
          <w:color w:val="000000"/>
          <w:sz w:val="26"/>
        </w:rPr>
        <w:t>Available at:</w:t>
      </w:r>
      <w:hyperlink r:id="rId91" w:history="1">
        <w:r>
          <w:rPr>
            <w:rFonts w:ascii="Times New Roman,Italic" w:eastAsia="Times New Roman,Italic" w:hAnsi="Times New Roman,Italic"/>
            <w:i/>
            <w:color w:val="000000"/>
            <w:sz w:val="26"/>
          </w:rPr>
          <w:t xml:space="preserve"> www.osha.gov </w:t>
        </w:r>
      </w:hyperlink>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Food and Agriculture Organization (FAO) Provides resources on food safety and quality standards. </w:t>
      </w:r>
      <w:r>
        <w:rPr>
          <w:rFonts w:ascii="Times New Roman,Italic" w:eastAsia="Times New Roman,Italic" w:hAnsi="Times New Roman,Italic"/>
          <w:i/>
          <w:color w:val="000000"/>
          <w:sz w:val="26"/>
        </w:rPr>
        <w:t>Available at:</w:t>
      </w:r>
      <w:hyperlink r:id="rId92" w:history="1">
        <w:r>
          <w:rPr>
            <w:rFonts w:ascii="Times New Roman,Italic" w:eastAsia="Times New Roman,Italic" w:hAnsi="Times New Roman,Italic"/>
            <w:i/>
            <w:color w:val="000000"/>
            <w:sz w:val="26"/>
          </w:rPr>
          <w:t xml:space="preserve"> www.fao.org </w:t>
        </w:r>
      </w:hyperlink>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Monczka, R., Handfield, R., &amp; Giunipero, L. (2020). Purchasing and Supply Chain Management. </w:t>
      </w:r>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Chopra, S., &amp; Meindl, P. (2021). Supply Chain Management: Strategy, Planning, and Operation. </w:t>
      </w:r>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Slack, N., Brandon-Jones, A., &amp; Johnston, R. (2022). Operations Management. </w:t>
      </w:r>
    </w:p>
    <w:p w:rsidR="00B2287C" w:rsidRDefault="000B0CE1" w:rsidP="00760A73">
      <w:pPr>
        <w:autoSpaceDE w:val="0"/>
        <w:autoSpaceDN w:val="0"/>
        <w:spacing w:after="240" w:line="240" w:lineRule="auto"/>
        <w:ind w:left="720" w:right="14" w:hanging="720"/>
        <w:jc w:val="both"/>
      </w:pPr>
      <w:r>
        <w:rPr>
          <w:rFonts w:ascii="Times New Roman" w:eastAsia="Times New Roman" w:hAnsi="Times New Roman"/>
          <w:color w:val="000000"/>
          <w:sz w:val="26"/>
        </w:rPr>
        <w:t xml:space="preserve">Heizer, J., Render, B., &amp; Munson, C. (2020). Principles of Operations Management. </w:t>
      </w:r>
    </w:p>
    <w:sectPr w:rsidR="00B2287C" w:rsidSect="00034616">
      <w:pgSz w:w="12240" w:h="15840"/>
      <w:pgMar w:top="726" w:right="142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223" w:rsidRDefault="00E75223" w:rsidP="00204E1B">
      <w:pPr>
        <w:spacing w:after="0" w:line="240" w:lineRule="auto"/>
      </w:pPr>
      <w:r>
        <w:separator/>
      </w:r>
    </w:p>
  </w:endnote>
  <w:endnote w:type="continuationSeparator" w:id="0">
    <w:p w:rsidR="00E75223" w:rsidRDefault="00E75223" w:rsidP="0020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119308"/>
      <w:docPartObj>
        <w:docPartGallery w:val="Page Numbers (Bottom of Page)"/>
        <w:docPartUnique/>
      </w:docPartObj>
    </w:sdtPr>
    <w:sdtContent>
      <w:p w:rsidR="00204E1B" w:rsidRDefault="00204E1B">
        <w:pPr>
          <w:pStyle w:val="Footer"/>
          <w:jc w:val="center"/>
        </w:pPr>
        <w:r>
          <w:fldChar w:fldCharType="begin"/>
        </w:r>
        <w:r>
          <w:instrText xml:space="preserve"> PAGE   \* MERGEFORMAT </w:instrText>
        </w:r>
        <w:r>
          <w:fldChar w:fldCharType="separate"/>
        </w:r>
        <w:r w:rsidR="004B15E9">
          <w:rPr>
            <w:noProof/>
          </w:rPr>
          <w:t>20</w:t>
        </w:r>
        <w:r>
          <w:rPr>
            <w:noProof/>
          </w:rPr>
          <w:fldChar w:fldCharType="end"/>
        </w:r>
      </w:p>
    </w:sdtContent>
  </w:sdt>
  <w:p w:rsidR="00204E1B" w:rsidRDefault="00204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223" w:rsidRDefault="00E75223" w:rsidP="00204E1B">
      <w:pPr>
        <w:spacing w:after="0" w:line="240" w:lineRule="auto"/>
      </w:pPr>
      <w:r>
        <w:separator/>
      </w:r>
    </w:p>
  </w:footnote>
  <w:footnote w:type="continuationSeparator" w:id="0">
    <w:p w:rsidR="00E75223" w:rsidRDefault="00E75223" w:rsidP="00204E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944E8D"/>
    <w:multiLevelType w:val="hybridMultilevel"/>
    <w:tmpl w:val="7C76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A92585"/>
    <w:multiLevelType w:val="hybridMultilevel"/>
    <w:tmpl w:val="411C5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2631DE"/>
    <w:multiLevelType w:val="hybridMultilevel"/>
    <w:tmpl w:val="9170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645CD"/>
    <w:multiLevelType w:val="hybridMultilevel"/>
    <w:tmpl w:val="1B1E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2793B"/>
    <w:multiLevelType w:val="hybridMultilevel"/>
    <w:tmpl w:val="412A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B26CC"/>
    <w:multiLevelType w:val="hybridMultilevel"/>
    <w:tmpl w:val="24C0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A5416"/>
    <w:multiLevelType w:val="hybridMultilevel"/>
    <w:tmpl w:val="42A0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870D9"/>
    <w:multiLevelType w:val="hybridMultilevel"/>
    <w:tmpl w:val="27EA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24276"/>
    <w:multiLevelType w:val="hybridMultilevel"/>
    <w:tmpl w:val="BF16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2C59C7"/>
    <w:multiLevelType w:val="hybridMultilevel"/>
    <w:tmpl w:val="C830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902B96"/>
    <w:multiLevelType w:val="hybridMultilevel"/>
    <w:tmpl w:val="BD00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437E09"/>
    <w:multiLevelType w:val="hybridMultilevel"/>
    <w:tmpl w:val="DB7A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21D1E"/>
    <w:multiLevelType w:val="hybridMultilevel"/>
    <w:tmpl w:val="670A8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FC22EA"/>
    <w:multiLevelType w:val="hybridMultilevel"/>
    <w:tmpl w:val="2A5C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A75EA"/>
    <w:multiLevelType w:val="hybridMultilevel"/>
    <w:tmpl w:val="B226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DC1BD4"/>
    <w:multiLevelType w:val="hybridMultilevel"/>
    <w:tmpl w:val="9C06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DB199C"/>
    <w:multiLevelType w:val="hybridMultilevel"/>
    <w:tmpl w:val="653E65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72602757"/>
    <w:multiLevelType w:val="hybridMultilevel"/>
    <w:tmpl w:val="DC50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4"/>
  </w:num>
  <w:num w:numId="11">
    <w:abstractNumId w:val="22"/>
  </w:num>
  <w:num w:numId="12">
    <w:abstractNumId w:val="10"/>
  </w:num>
  <w:num w:numId="13">
    <w:abstractNumId w:val="15"/>
  </w:num>
  <w:num w:numId="14">
    <w:abstractNumId w:val="23"/>
  </w:num>
  <w:num w:numId="15">
    <w:abstractNumId w:val="14"/>
  </w:num>
  <w:num w:numId="16">
    <w:abstractNumId w:val="12"/>
  </w:num>
  <w:num w:numId="17">
    <w:abstractNumId w:val="16"/>
  </w:num>
  <w:num w:numId="18">
    <w:abstractNumId w:val="13"/>
  </w:num>
  <w:num w:numId="19">
    <w:abstractNumId w:val="19"/>
  </w:num>
  <w:num w:numId="20">
    <w:abstractNumId w:val="26"/>
  </w:num>
  <w:num w:numId="21">
    <w:abstractNumId w:val="20"/>
  </w:num>
  <w:num w:numId="22">
    <w:abstractNumId w:val="11"/>
  </w:num>
  <w:num w:numId="23">
    <w:abstractNumId w:val="18"/>
  </w:num>
  <w:num w:numId="24">
    <w:abstractNumId w:val="21"/>
  </w:num>
  <w:num w:numId="25">
    <w:abstractNumId w:val="25"/>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B0CE1"/>
    <w:rsid w:val="0015074B"/>
    <w:rsid w:val="00204E1B"/>
    <w:rsid w:val="0029639D"/>
    <w:rsid w:val="002E0EA0"/>
    <w:rsid w:val="00326F90"/>
    <w:rsid w:val="00430BD3"/>
    <w:rsid w:val="004B15E9"/>
    <w:rsid w:val="005B3EF8"/>
    <w:rsid w:val="00760A73"/>
    <w:rsid w:val="008138D7"/>
    <w:rsid w:val="00AA1D8D"/>
    <w:rsid w:val="00B2287C"/>
    <w:rsid w:val="00B474C8"/>
    <w:rsid w:val="00B47730"/>
    <w:rsid w:val="00BA7F9F"/>
    <w:rsid w:val="00CB0664"/>
    <w:rsid w:val="00D65974"/>
    <w:rsid w:val="00E75223"/>
    <w:rsid w:val="00F37F67"/>
    <w:rsid w:val="00F51C97"/>
    <w:rsid w:val="00F56FF0"/>
    <w:rsid w:val="00FA677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5727A42-568E-46AD-B18A-ED05E898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hyperlink" Target="http://www.diageo.com/"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www.fao.or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hyperlink" Target="http://www.iso.or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yperlink" Target="http://www.osh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1B254-8C16-41ED-A194-EDCD37FE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3451</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12</cp:revision>
  <dcterms:created xsi:type="dcterms:W3CDTF">2013-12-23T23:15:00Z</dcterms:created>
  <dcterms:modified xsi:type="dcterms:W3CDTF">2025-06-01T03:43:00Z</dcterms:modified>
  <cp:category/>
</cp:coreProperties>
</file>