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FB6E" w14:textId="77777777" w:rsidR="007820E2" w:rsidRDefault="007820E2" w:rsidP="007820E2">
      <w:pPr>
        <w:jc w:val="center"/>
        <w:rPr>
          <w:b/>
          <w:bCs/>
        </w:rPr>
      </w:pPr>
      <w:r w:rsidRPr="00DE7A10">
        <w:rPr>
          <w:b/>
          <w:bCs/>
        </w:rPr>
        <w:t>CHAPTER THREE</w:t>
      </w:r>
    </w:p>
    <w:p w14:paraId="04666FC0" w14:textId="77777777" w:rsidR="007820E2" w:rsidRPr="00DE7A10" w:rsidRDefault="007820E2" w:rsidP="007820E2">
      <w:pPr>
        <w:jc w:val="center"/>
        <w:rPr>
          <w:b/>
          <w:bCs/>
        </w:rPr>
      </w:pPr>
    </w:p>
    <w:p w14:paraId="68D9C27C" w14:textId="77777777" w:rsidR="007820E2" w:rsidRPr="00807916" w:rsidRDefault="007820E2" w:rsidP="007820E2">
      <w:pPr>
        <w:jc w:val="center"/>
        <w:rPr>
          <w:b/>
          <w:bCs/>
        </w:rPr>
      </w:pPr>
      <w:r w:rsidRPr="00807916">
        <w:rPr>
          <w:b/>
          <w:bCs/>
        </w:rPr>
        <w:t>Project Methodology</w:t>
      </w:r>
    </w:p>
    <w:p w14:paraId="0506EF8F" w14:textId="77777777" w:rsidR="007820E2" w:rsidRDefault="007820E2" w:rsidP="007820E2">
      <w:r>
        <w:t>3.0 INTRODUCTION</w:t>
      </w:r>
    </w:p>
    <w:p w14:paraId="7620F2A0" w14:textId="77777777" w:rsidR="007820E2" w:rsidRDefault="007820E2" w:rsidP="007820E2">
      <w:pPr>
        <w:jc w:val="center"/>
      </w:pPr>
      <w:r>
        <w:t xml:space="preserve">The methodology to be adopted for this study involves several systematic steps to ensure accurate assessment and comparison of water quality from boreholes and hand-dug wells in </w:t>
      </w:r>
      <w:proofErr w:type="spellStart"/>
      <w:r>
        <w:t>Olunlade</w:t>
      </w:r>
      <w:proofErr w:type="spellEnd"/>
      <w:r>
        <w:t>, Ilorin. The process includes sample collection, analysis, and data interpretation, with a focus on the physical, chemical, and microbiological parameters of water quality.</w:t>
      </w:r>
    </w:p>
    <w:p w14:paraId="6908CE5F" w14:textId="77777777" w:rsidR="007820E2" w:rsidRDefault="007820E2" w:rsidP="007820E2"/>
    <w:p w14:paraId="11E2023C" w14:textId="77777777" w:rsidR="007820E2" w:rsidRDefault="007820E2" w:rsidP="007820E2">
      <w:pPr>
        <w:jc w:val="center"/>
      </w:pPr>
    </w:p>
    <w:p w14:paraId="267C649B" w14:textId="77777777" w:rsidR="007820E2" w:rsidRDefault="007820E2" w:rsidP="007820E2">
      <w:r>
        <w:t xml:space="preserve"> Materials and methods </w:t>
      </w:r>
    </w:p>
    <w:p w14:paraId="0D2C599D" w14:textId="77777777" w:rsidR="007820E2" w:rsidRDefault="007820E2" w:rsidP="007820E2">
      <w:r>
        <w:t xml:space="preserve">3.1.1 Material </w:t>
      </w:r>
    </w:p>
    <w:p w14:paraId="7976A490" w14:textId="77777777" w:rsidR="007820E2" w:rsidRDefault="007820E2" w:rsidP="007820E2">
      <w:r>
        <w:t>The main material used in this work is water sourced from hand dug well and bore-hole in the study area (OLUNLADE)</w:t>
      </w:r>
    </w:p>
    <w:p w14:paraId="579421EC" w14:textId="77777777" w:rsidR="007820E2" w:rsidRDefault="007820E2" w:rsidP="007820E2">
      <w:r>
        <w:t xml:space="preserve">3.1.2 Sampling Points  </w:t>
      </w:r>
    </w:p>
    <w:p w14:paraId="68E62D14" w14:textId="77777777" w:rsidR="007820E2" w:rsidRDefault="007820E2" w:rsidP="007820E2">
      <w:pPr>
        <w:jc w:val="center"/>
      </w:pPr>
      <w:r>
        <w:t xml:space="preserve">  Ten water sources were being selected (five boreholes and five hand-dug wells) based on their accessibility, usage frequency, and proximity to potential contamination sources (e.g., latrines, waste dumps).  </w:t>
      </w:r>
    </w:p>
    <w:p w14:paraId="615C4A01" w14:textId="77777777" w:rsidR="007820E2" w:rsidRDefault="007820E2" w:rsidP="007820E2">
      <w:r>
        <w:t xml:space="preserve">3.1.3 Sampling Frequency:  </w:t>
      </w:r>
    </w:p>
    <w:p w14:paraId="2C8FFE3A" w14:textId="77777777" w:rsidR="007820E2" w:rsidRDefault="007820E2" w:rsidP="007820E2">
      <w:pPr>
        <w:jc w:val="center"/>
      </w:pPr>
      <w:r>
        <w:t xml:space="preserve">  Samples were being collected during two distinct seasons: the rainy season (June–August) and the dry season (November–January) to capture seasonal variations.  </w:t>
      </w:r>
    </w:p>
    <w:p w14:paraId="2B18C632" w14:textId="77777777" w:rsidR="007820E2" w:rsidRDefault="007820E2" w:rsidP="007820E2">
      <w:r>
        <w:t>3.1.4 Sample Collection Procedure</w:t>
      </w:r>
    </w:p>
    <w:p w14:paraId="70783ECF" w14:textId="77777777" w:rsidR="007820E2" w:rsidRDefault="007820E2" w:rsidP="007820E2">
      <w:pPr>
        <w:jc w:val="center"/>
      </w:pPr>
    </w:p>
    <w:p w14:paraId="500E7273" w14:textId="77777777" w:rsidR="007820E2" w:rsidRDefault="007820E2" w:rsidP="007820E2">
      <w:r>
        <w:t xml:space="preserve">  Sterile plastic bottles were used for water collection to prevent </w:t>
      </w:r>
      <w:proofErr w:type="gramStart"/>
      <w:r>
        <w:t>contamination,</w:t>
      </w:r>
      <w:proofErr w:type="gramEnd"/>
      <w:r>
        <w:t xml:space="preserve"> Samples were collected in the morning to reflect typical usage patterns and Standard sampling techniques as recommended by the American Public Health Association (APHA) were followed.  </w:t>
      </w:r>
    </w:p>
    <w:p w14:paraId="55498B4E" w14:textId="77777777" w:rsidR="007820E2" w:rsidRDefault="007820E2" w:rsidP="007820E2"/>
    <w:p w14:paraId="01720DE6" w14:textId="77777777" w:rsidR="007820E2" w:rsidRDefault="007820E2" w:rsidP="007820E2">
      <w:r>
        <w:t>3.2 Methods</w:t>
      </w:r>
    </w:p>
    <w:p w14:paraId="0F8BECE0" w14:textId="77777777" w:rsidR="007820E2" w:rsidRDefault="007820E2" w:rsidP="007820E2">
      <w:r>
        <w:t>The method adopted to subject collected water samples to laboratory test for physical, chemical and bacteriological tests</w:t>
      </w:r>
    </w:p>
    <w:p w14:paraId="060B0953" w14:textId="77777777" w:rsidR="007820E2" w:rsidRDefault="007820E2" w:rsidP="007820E2">
      <w:r>
        <w:t>3.2.1 Turbidimetric Method of Water Test</w:t>
      </w:r>
    </w:p>
    <w:p w14:paraId="707159C1" w14:textId="77777777" w:rsidR="007820E2" w:rsidRDefault="007820E2" w:rsidP="007820E2">
      <w:pPr>
        <w:jc w:val="center"/>
      </w:pPr>
      <w:r>
        <w:t>The turbidimetric method is a widely used technique to measure the turbidity of water. Turbidity refers to the cloudiness or haziness caused by the presence of suspended particles such as silt, clay, microorganisms, and organic matter. It is a key indicator of water quality and can affect both aesthetic and health standards, especially in drinking water.</w:t>
      </w:r>
      <w:r w:rsidRPr="007E349B">
        <w:t xml:space="preserve"> The turbidimetric method is based on the scattering of light by suspended particles in the water sample. A light beam is passed through the water, and the amount of light scattered at a particular angle (usually 90°) is measured. The intensity of scattered light is proportional to the concentration of suspended particles.</w:t>
      </w:r>
    </w:p>
    <w:p w14:paraId="478D23D5" w14:textId="77777777" w:rsidR="007820E2" w:rsidRDefault="007820E2" w:rsidP="007820E2">
      <w:pPr>
        <w:jc w:val="center"/>
      </w:pPr>
    </w:p>
    <w:p w14:paraId="0CA47507" w14:textId="77777777" w:rsidR="007820E2" w:rsidRDefault="007820E2" w:rsidP="007820E2">
      <w:pPr>
        <w:pStyle w:val="ListParagraph"/>
        <w:numPr>
          <w:ilvl w:val="2"/>
          <w:numId w:val="37"/>
        </w:numPr>
      </w:pPr>
      <w:r>
        <w:t>Turbidity Units</w:t>
      </w:r>
    </w:p>
    <w:p w14:paraId="1C2A4E6F" w14:textId="77777777" w:rsidR="007820E2" w:rsidRDefault="007820E2" w:rsidP="007820E2">
      <w:pPr>
        <w:pStyle w:val="ListParagraph"/>
        <w:numPr>
          <w:ilvl w:val="0"/>
          <w:numId w:val="1"/>
        </w:numPr>
      </w:pPr>
      <w:r>
        <w:t>NTU (Nephelometric Turbidity Units) – Standard unit used in the turbidimetric method.</w:t>
      </w:r>
    </w:p>
    <w:p w14:paraId="1E0FB757" w14:textId="77777777" w:rsidR="007820E2" w:rsidRDefault="007820E2" w:rsidP="007820E2">
      <w:pPr>
        <w:pStyle w:val="ListParagraph"/>
        <w:numPr>
          <w:ilvl w:val="0"/>
          <w:numId w:val="1"/>
        </w:numPr>
      </w:pPr>
      <w:r>
        <w:t>FTU (</w:t>
      </w:r>
      <w:proofErr w:type="spellStart"/>
      <w:r>
        <w:t>Formazin</w:t>
      </w:r>
      <w:proofErr w:type="spellEnd"/>
      <w:r>
        <w:t xml:space="preserve"> Turbidity Units) – Nearly equivalent to NTU.</w:t>
      </w:r>
    </w:p>
    <w:p w14:paraId="5BF9553A" w14:textId="77777777" w:rsidR="007820E2" w:rsidRDefault="007820E2" w:rsidP="007820E2">
      <w:pPr>
        <w:pStyle w:val="ListParagraph"/>
        <w:numPr>
          <w:ilvl w:val="0"/>
          <w:numId w:val="1"/>
        </w:numPr>
      </w:pPr>
      <w:r>
        <w:t>JTU (Jackson Turbidity Units) – Older unit, based on visual method.</w:t>
      </w:r>
    </w:p>
    <w:p w14:paraId="07477CFF" w14:textId="77777777" w:rsidR="007820E2" w:rsidRDefault="007820E2" w:rsidP="007820E2">
      <w:pPr>
        <w:jc w:val="center"/>
      </w:pPr>
    </w:p>
    <w:p w14:paraId="5C92FDD4" w14:textId="77777777" w:rsidR="007820E2" w:rsidRDefault="007820E2" w:rsidP="007820E2">
      <w:pPr>
        <w:pStyle w:val="ListParagraph"/>
        <w:numPr>
          <w:ilvl w:val="2"/>
          <w:numId w:val="37"/>
        </w:numPr>
      </w:pPr>
      <w:r>
        <w:t>Apparatus</w:t>
      </w:r>
    </w:p>
    <w:p w14:paraId="0E209AE4" w14:textId="77777777" w:rsidR="007820E2" w:rsidRDefault="007820E2" w:rsidP="007820E2">
      <w:pPr>
        <w:pStyle w:val="ListParagraph"/>
        <w:numPr>
          <w:ilvl w:val="0"/>
          <w:numId w:val="38"/>
        </w:numPr>
      </w:pPr>
      <w:r>
        <w:t>Turbidimeter (Nephelometer) – Measures scattered light intensity.</w:t>
      </w:r>
    </w:p>
    <w:p w14:paraId="13E2CD62" w14:textId="77777777" w:rsidR="007820E2" w:rsidRDefault="007820E2" w:rsidP="007820E2">
      <w:pPr>
        <w:pStyle w:val="ListParagraph"/>
        <w:numPr>
          <w:ilvl w:val="0"/>
          <w:numId w:val="38"/>
        </w:numPr>
      </w:pPr>
      <w:r>
        <w:t xml:space="preserve">Standard turbidity solutions – Typically </w:t>
      </w:r>
      <w:proofErr w:type="spellStart"/>
      <w:r>
        <w:t>formazin</w:t>
      </w:r>
      <w:proofErr w:type="spellEnd"/>
      <w:r>
        <w:t xml:space="preserve"> standards.</w:t>
      </w:r>
    </w:p>
    <w:p w14:paraId="7EEDF70C" w14:textId="77777777" w:rsidR="007820E2" w:rsidRDefault="007820E2" w:rsidP="007820E2">
      <w:pPr>
        <w:pStyle w:val="ListParagraph"/>
        <w:numPr>
          <w:ilvl w:val="0"/>
          <w:numId w:val="38"/>
        </w:numPr>
      </w:pPr>
      <w:r>
        <w:t>Glass sample cells – Clean and scratch-free.</w:t>
      </w:r>
    </w:p>
    <w:p w14:paraId="0A2B8E62" w14:textId="77777777" w:rsidR="007820E2" w:rsidRDefault="007820E2" w:rsidP="007820E2">
      <w:pPr>
        <w:pStyle w:val="ListParagraph"/>
        <w:numPr>
          <w:ilvl w:val="0"/>
          <w:numId w:val="38"/>
        </w:numPr>
      </w:pPr>
      <w:r>
        <w:t>Distilled water – For blank and dilution.</w:t>
      </w:r>
    </w:p>
    <w:p w14:paraId="4402055E" w14:textId="77777777" w:rsidR="007820E2" w:rsidRDefault="007820E2" w:rsidP="007820E2">
      <w:pPr>
        <w:jc w:val="center"/>
      </w:pPr>
    </w:p>
    <w:p w14:paraId="1C94B0BB" w14:textId="77777777" w:rsidR="007820E2" w:rsidRDefault="007820E2" w:rsidP="007820E2">
      <w:pPr>
        <w:pStyle w:val="ListParagraph"/>
        <w:numPr>
          <w:ilvl w:val="2"/>
          <w:numId w:val="37"/>
        </w:numPr>
      </w:pPr>
      <w:r>
        <w:t>Procedure</w:t>
      </w:r>
    </w:p>
    <w:p w14:paraId="0F4CB7A6" w14:textId="77777777" w:rsidR="007820E2" w:rsidRDefault="007820E2" w:rsidP="007820E2">
      <w:pPr>
        <w:pStyle w:val="ListParagraph"/>
        <w:numPr>
          <w:ilvl w:val="0"/>
          <w:numId w:val="39"/>
        </w:numPr>
      </w:pPr>
      <w:r>
        <w:t>Calibration:</w:t>
      </w:r>
    </w:p>
    <w:p w14:paraId="0D2E1A3F" w14:textId="77777777" w:rsidR="007820E2" w:rsidRDefault="007820E2" w:rsidP="007820E2">
      <w:pPr>
        <w:pStyle w:val="ListParagraph"/>
        <w:numPr>
          <w:ilvl w:val="0"/>
          <w:numId w:val="39"/>
        </w:numPr>
      </w:pPr>
      <w:r>
        <w:t xml:space="preserve">Calibrate the turbidimeter using standard </w:t>
      </w:r>
      <w:proofErr w:type="spellStart"/>
      <w:r>
        <w:t>formazin</w:t>
      </w:r>
      <w:proofErr w:type="spellEnd"/>
      <w:r>
        <w:t xml:space="preserve"> solutions.</w:t>
      </w:r>
    </w:p>
    <w:p w14:paraId="3CB1AC8B" w14:textId="77777777" w:rsidR="007820E2" w:rsidRDefault="007820E2" w:rsidP="007820E2">
      <w:pPr>
        <w:pStyle w:val="ListParagraph"/>
        <w:numPr>
          <w:ilvl w:val="0"/>
          <w:numId w:val="39"/>
        </w:numPr>
      </w:pPr>
      <w:r>
        <w:t>Zero the instrument with distilled water (0 NTU).</w:t>
      </w:r>
    </w:p>
    <w:p w14:paraId="0735192E" w14:textId="77777777" w:rsidR="007820E2" w:rsidRDefault="007820E2" w:rsidP="007820E2">
      <w:pPr>
        <w:pStyle w:val="ListParagraph"/>
        <w:ind w:left="1080"/>
      </w:pPr>
    </w:p>
    <w:p w14:paraId="1B13B488" w14:textId="77777777" w:rsidR="007820E2" w:rsidRDefault="007820E2" w:rsidP="007820E2">
      <w:pPr>
        <w:pStyle w:val="ListParagraph"/>
        <w:numPr>
          <w:ilvl w:val="0"/>
          <w:numId w:val="37"/>
        </w:numPr>
      </w:pPr>
      <w:r>
        <w:t>Sample Preparation:</w:t>
      </w:r>
    </w:p>
    <w:p w14:paraId="5E018F6F" w14:textId="77777777" w:rsidR="007820E2" w:rsidRDefault="007820E2" w:rsidP="007820E2">
      <w:pPr>
        <w:pStyle w:val="ListParagraph"/>
        <w:numPr>
          <w:ilvl w:val="0"/>
          <w:numId w:val="2"/>
        </w:numPr>
      </w:pPr>
      <w:r>
        <w:t>Water samples were collected in clean glass bottles</w:t>
      </w:r>
    </w:p>
    <w:p w14:paraId="7CE880D8" w14:textId="77777777" w:rsidR="007820E2" w:rsidRDefault="007820E2" w:rsidP="007820E2">
      <w:pPr>
        <w:pStyle w:val="ListParagraph"/>
        <w:numPr>
          <w:ilvl w:val="0"/>
          <w:numId w:val="2"/>
        </w:numPr>
      </w:pPr>
      <w:r>
        <w:t xml:space="preserve"> Shaking or agitation were avoided to prevent air bubbles.</w:t>
      </w:r>
    </w:p>
    <w:p w14:paraId="7EA3D168" w14:textId="77777777" w:rsidR="007820E2" w:rsidRDefault="007820E2" w:rsidP="007820E2">
      <w:pPr>
        <w:pStyle w:val="ListParagraph"/>
        <w:ind w:left="1080"/>
      </w:pPr>
    </w:p>
    <w:p w14:paraId="6DA57532" w14:textId="77777777" w:rsidR="007820E2" w:rsidRDefault="007820E2" w:rsidP="007820E2">
      <w:pPr>
        <w:pStyle w:val="ListParagraph"/>
        <w:numPr>
          <w:ilvl w:val="0"/>
          <w:numId w:val="37"/>
        </w:numPr>
      </w:pPr>
      <w:r>
        <w:t>Measurement:</w:t>
      </w:r>
    </w:p>
    <w:p w14:paraId="7F8DE716" w14:textId="77777777" w:rsidR="007820E2" w:rsidRDefault="007820E2" w:rsidP="007820E2">
      <w:pPr>
        <w:pStyle w:val="ListParagraph"/>
        <w:numPr>
          <w:ilvl w:val="0"/>
          <w:numId w:val="3"/>
        </w:numPr>
      </w:pPr>
      <w:r>
        <w:t>The samples were poured into a clean sample cell.</w:t>
      </w:r>
    </w:p>
    <w:p w14:paraId="01E734CD" w14:textId="77777777" w:rsidR="007820E2" w:rsidRDefault="007820E2" w:rsidP="007820E2">
      <w:pPr>
        <w:pStyle w:val="ListParagraph"/>
        <w:numPr>
          <w:ilvl w:val="0"/>
          <w:numId w:val="3"/>
        </w:numPr>
      </w:pPr>
      <w:r>
        <w:t>The cells were wiped with a lint-free cloth.</w:t>
      </w:r>
    </w:p>
    <w:p w14:paraId="1DE14F0D" w14:textId="77777777" w:rsidR="007820E2" w:rsidRDefault="007820E2" w:rsidP="007820E2">
      <w:pPr>
        <w:pStyle w:val="ListParagraph"/>
        <w:numPr>
          <w:ilvl w:val="0"/>
          <w:numId w:val="3"/>
        </w:numPr>
      </w:pPr>
      <w:r>
        <w:t>The cell was placed in the turbidimeter.</w:t>
      </w:r>
    </w:p>
    <w:p w14:paraId="67A27080" w14:textId="77777777" w:rsidR="007820E2" w:rsidRDefault="007820E2" w:rsidP="007820E2">
      <w:pPr>
        <w:pStyle w:val="ListParagraph"/>
        <w:numPr>
          <w:ilvl w:val="0"/>
          <w:numId w:val="3"/>
        </w:numPr>
      </w:pPr>
      <w:r>
        <w:t>The reading was recorded in NTU.</w:t>
      </w:r>
    </w:p>
    <w:p w14:paraId="5DC2D9FB" w14:textId="77777777" w:rsidR="007820E2" w:rsidRDefault="007820E2" w:rsidP="007820E2">
      <w:pPr>
        <w:jc w:val="center"/>
      </w:pPr>
    </w:p>
    <w:p w14:paraId="17315936" w14:textId="77777777" w:rsidR="007820E2" w:rsidRDefault="007820E2" w:rsidP="007820E2">
      <w:pPr>
        <w:jc w:val="center"/>
      </w:pPr>
    </w:p>
    <w:p w14:paraId="5B383D17" w14:textId="77777777" w:rsidR="007820E2" w:rsidRDefault="007820E2" w:rsidP="007820E2">
      <w:r>
        <w:t>3.3 HACH Spectrophotometer Test (DR/EL5) – Water Analysis</w:t>
      </w:r>
    </w:p>
    <w:p w14:paraId="178C7858" w14:textId="77777777" w:rsidR="007820E2" w:rsidRDefault="007820E2" w:rsidP="007820E2">
      <w:pPr>
        <w:jc w:val="center"/>
      </w:pPr>
      <w:r>
        <w:t>The HACH DR/EL5 spectrophotometer is a laboratory instrument used for quantitative analysis of various water quality parameters such as nitrate, phosphate, chlorine, iron, hardness, and more. It works on the principle of spectrophotometry, which involves measuring the absorbance of specific wavelengths of light by colored solutions. This method provides accurate and reliable results, making it widely used in water treatment plants, environmental monitoring, and laboratories.</w:t>
      </w:r>
    </w:p>
    <w:p w14:paraId="02F18B69" w14:textId="77777777" w:rsidR="007820E2" w:rsidRDefault="007820E2" w:rsidP="007820E2">
      <w:pPr>
        <w:jc w:val="center"/>
      </w:pPr>
    </w:p>
    <w:p w14:paraId="077DDA8B" w14:textId="77777777" w:rsidR="007820E2" w:rsidRDefault="007820E2" w:rsidP="007820E2">
      <w:r>
        <w:t>3.3.1 Principle</w:t>
      </w:r>
    </w:p>
    <w:p w14:paraId="0235BE19" w14:textId="77777777" w:rsidR="007820E2" w:rsidRDefault="007820E2" w:rsidP="007820E2">
      <w:pPr>
        <w:jc w:val="center"/>
      </w:pPr>
      <w:r>
        <w:t>The spectrophotometer measures the amount of light absorbed by a sample at a specific wavelength. When a reagent is added to a water sample, it reacts with the analyte (substance being measured) to produce a colored compound. The intensity of the color formed is directly proportional to the concentration of the analyte.</w:t>
      </w:r>
    </w:p>
    <w:p w14:paraId="62CA8702" w14:textId="77777777" w:rsidR="007820E2" w:rsidRDefault="007820E2" w:rsidP="007820E2">
      <w:r>
        <w:tab/>
        <w:t>Beer-Lambert Law:</w:t>
      </w:r>
    </w:p>
    <w:p w14:paraId="0EAA42AF" w14:textId="77777777" w:rsidR="007820E2" w:rsidRDefault="007820E2" w:rsidP="007820E2">
      <w:r>
        <w:t xml:space="preserve"> A = </w:t>
      </w:r>
      <w:proofErr w:type="spellStart"/>
      <w:r>
        <w:t>EbC</w:t>
      </w:r>
      <w:proofErr w:type="spellEnd"/>
    </w:p>
    <w:p w14:paraId="34CCE6D4" w14:textId="77777777" w:rsidR="007820E2" w:rsidRDefault="007820E2" w:rsidP="007820E2">
      <w:r>
        <w:t>where:</w:t>
      </w:r>
    </w:p>
    <w:p w14:paraId="33C00FC9" w14:textId="77777777" w:rsidR="007820E2" w:rsidRDefault="007820E2" w:rsidP="007820E2">
      <w:r>
        <w:t xml:space="preserve"> A = Absorbance,</w:t>
      </w:r>
    </w:p>
    <w:p w14:paraId="6A2A5168" w14:textId="77777777" w:rsidR="007820E2" w:rsidRDefault="007820E2" w:rsidP="007820E2">
      <w:r>
        <w:t xml:space="preserve"> E = Molar absorptivity,</w:t>
      </w:r>
    </w:p>
    <w:p w14:paraId="7481F63E" w14:textId="77777777" w:rsidR="007820E2" w:rsidRDefault="007820E2" w:rsidP="007820E2">
      <w:r>
        <w:t xml:space="preserve"> b = Path length of light through the sample,</w:t>
      </w:r>
    </w:p>
    <w:p w14:paraId="38D0A534" w14:textId="77777777" w:rsidR="007820E2" w:rsidRDefault="007820E2" w:rsidP="007820E2">
      <w:r>
        <w:t xml:space="preserve"> c = Concentration of the compound.</w:t>
      </w:r>
    </w:p>
    <w:p w14:paraId="375E9F52" w14:textId="77777777" w:rsidR="007820E2" w:rsidRDefault="007820E2" w:rsidP="007820E2">
      <w:pPr>
        <w:jc w:val="center"/>
      </w:pPr>
    </w:p>
    <w:p w14:paraId="4412E80D" w14:textId="77777777" w:rsidR="007820E2" w:rsidRDefault="007820E2" w:rsidP="007820E2">
      <w:pPr>
        <w:pStyle w:val="ListParagraph"/>
        <w:numPr>
          <w:ilvl w:val="2"/>
          <w:numId w:val="40"/>
        </w:numPr>
      </w:pPr>
      <w:r>
        <w:t>Reagents and Materials Used</w:t>
      </w:r>
    </w:p>
    <w:p w14:paraId="245D1DB4" w14:textId="77777777" w:rsidR="007820E2" w:rsidRDefault="007820E2" w:rsidP="007820E2">
      <w:pPr>
        <w:pStyle w:val="ListParagraph"/>
        <w:numPr>
          <w:ilvl w:val="0"/>
          <w:numId w:val="4"/>
        </w:numPr>
      </w:pPr>
      <w:r>
        <w:t>HACH DR/EL5 spectrophotometer</w:t>
      </w:r>
    </w:p>
    <w:p w14:paraId="23495A35" w14:textId="77777777" w:rsidR="007820E2" w:rsidRDefault="007820E2" w:rsidP="007820E2">
      <w:pPr>
        <w:pStyle w:val="ListParagraph"/>
        <w:numPr>
          <w:ilvl w:val="0"/>
          <w:numId w:val="4"/>
        </w:numPr>
      </w:pPr>
      <w:r>
        <w:t>Sample water</w:t>
      </w:r>
    </w:p>
    <w:p w14:paraId="50167899" w14:textId="77777777" w:rsidR="007820E2" w:rsidRDefault="007820E2" w:rsidP="007820E2">
      <w:pPr>
        <w:pStyle w:val="ListParagraph"/>
        <w:numPr>
          <w:ilvl w:val="0"/>
          <w:numId w:val="4"/>
        </w:numPr>
      </w:pPr>
      <w:r>
        <w:t>Reagent kits (specific to test parameter, e.g., Nitrate, Iron)</w:t>
      </w:r>
    </w:p>
    <w:p w14:paraId="091D5B27" w14:textId="77777777" w:rsidR="007820E2" w:rsidRDefault="007820E2" w:rsidP="007820E2">
      <w:pPr>
        <w:pStyle w:val="ListParagraph"/>
        <w:numPr>
          <w:ilvl w:val="0"/>
          <w:numId w:val="4"/>
        </w:numPr>
      </w:pPr>
      <w:r>
        <w:t>Clean glass or plastic cuvettes</w:t>
      </w:r>
    </w:p>
    <w:p w14:paraId="463EAB47" w14:textId="77777777" w:rsidR="007820E2" w:rsidRDefault="007820E2" w:rsidP="007820E2">
      <w:pPr>
        <w:pStyle w:val="ListParagraph"/>
        <w:numPr>
          <w:ilvl w:val="0"/>
          <w:numId w:val="4"/>
        </w:numPr>
      </w:pPr>
      <w:r>
        <w:t>Pipettes or droppers</w:t>
      </w:r>
    </w:p>
    <w:p w14:paraId="6D3DA0E7" w14:textId="77777777" w:rsidR="007820E2" w:rsidRDefault="007820E2" w:rsidP="007820E2">
      <w:pPr>
        <w:pStyle w:val="ListParagraph"/>
        <w:numPr>
          <w:ilvl w:val="0"/>
          <w:numId w:val="4"/>
        </w:numPr>
      </w:pPr>
      <w:r>
        <w:t>Timer or stopwatch</w:t>
      </w:r>
    </w:p>
    <w:p w14:paraId="70529D26" w14:textId="77777777" w:rsidR="007820E2" w:rsidRDefault="007820E2" w:rsidP="007820E2">
      <w:pPr>
        <w:jc w:val="center"/>
      </w:pPr>
    </w:p>
    <w:p w14:paraId="2C63B5EA" w14:textId="77777777" w:rsidR="007820E2" w:rsidRDefault="007820E2" w:rsidP="007820E2">
      <w:pPr>
        <w:jc w:val="center"/>
      </w:pPr>
    </w:p>
    <w:p w14:paraId="08469645" w14:textId="77777777" w:rsidR="007820E2" w:rsidRDefault="007820E2" w:rsidP="007820E2">
      <w:r>
        <w:t>3.3.3 General Procedure</w:t>
      </w:r>
    </w:p>
    <w:p w14:paraId="16FF9AC1" w14:textId="77777777" w:rsidR="007820E2" w:rsidRDefault="007820E2" w:rsidP="007820E2">
      <w:pPr>
        <w:pStyle w:val="ListParagraph"/>
        <w:numPr>
          <w:ilvl w:val="0"/>
          <w:numId w:val="5"/>
        </w:numPr>
      </w:pPr>
      <w:r>
        <w:t>Preparation:</w:t>
      </w:r>
    </w:p>
    <w:p w14:paraId="66E08EBD" w14:textId="77777777" w:rsidR="007820E2" w:rsidRDefault="007820E2" w:rsidP="007820E2">
      <w:pPr>
        <w:pStyle w:val="ListParagraph"/>
        <w:numPr>
          <w:ilvl w:val="0"/>
          <w:numId w:val="6"/>
        </w:numPr>
      </w:pPr>
      <w:r>
        <w:t>The spectrophotometer turned on to allow it to warm up.</w:t>
      </w:r>
    </w:p>
    <w:p w14:paraId="4FD0E471" w14:textId="77777777" w:rsidR="007820E2" w:rsidRDefault="007820E2" w:rsidP="007820E2">
      <w:pPr>
        <w:pStyle w:val="ListParagraph"/>
        <w:numPr>
          <w:ilvl w:val="0"/>
          <w:numId w:val="6"/>
        </w:numPr>
      </w:pPr>
      <w:r>
        <w:t>The test parameters were selected from the program list (e.g., “Nitrate Nitrogen”).</w:t>
      </w:r>
    </w:p>
    <w:p w14:paraId="1BD89F97" w14:textId="77777777" w:rsidR="007820E2" w:rsidRDefault="007820E2" w:rsidP="007820E2">
      <w:pPr>
        <w:pStyle w:val="ListParagraph"/>
        <w:numPr>
          <w:ilvl w:val="0"/>
          <w:numId w:val="6"/>
        </w:numPr>
      </w:pPr>
      <w:r>
        <w:t>All reagents were prepared as per the test kit instructions.</w:t>
      </w:r>
    </w:p>
    <w:p w14:paraId="606F23D8" w14:textId="77777777" w:rsidR="007820E2" w:rsidRDefault="007820E2" w:rsidP="007820E2">
      <w:pPr>
        <w:pStyle w:val="ListParagraph"/>
        <w:ind w:left="1080"/>
      </w:pPr>
    </w:p>
    <w:p w14:paraId="22BEF3F5" w14:textId="77777777" w:rsidR="007820E2" w:rsidRDefault="007820E2" w:rsidP="007820E2">
      <w:pPr>
        <w:pStyle w:val="ListParagraph"/>
        <w:numPr>
          <w:ilvl w:val="0"/>
          <w:numId w:val="5"/>
        </w:numPr>
      </w:pPr>
      <w:r>
        <w:t>Blanking:</w:t>
      </w:r>
    </w:p>
    <w:p w14:paraId="12A1B35B" w14:textId="77777777" w:rsidR="007820E2" w:rsidRDefault="007820E2" w:rsidP="007820E2">
      <w:pPr>
        <w:pStyle w:val="ListParagraph"/>
        <w:numPr>
          <w:ilvl w:val="0"/>
          <w:numId w:val="7"/>
        </w:numPr>
      </w:pPr>
      <w:r>
        <w:t xml:space="preserve">The cuvette was filled with deionized/distilled water </w:t>
      </w:r>
    </w:p>
    <w:p w14:paraId="606A6A1F" w14:textId="77777777" w:rsidR="007820E2" w:rsidRDefault="007820E2" w:rsidP="007820E2">
      <w:pPr>
        <w:pStyle w:val="ListParagraph"/>
        <w:numPr>
          <w:ilvl w:val="0"/>
          <w:numId w:val="7"/>
        </w:numPr>
      </w:pPr>
      <w:r>
        <w:t>The cuvette was wiped clean and inserted it into the cell holder.</w:t>
      </w:r>
    </w:p>
    <w:p w14:paraId="6D760CB6" w14:textId="77777777" w:rsidR="007820E2" w:rsidRDefault="007820E2" w:rsidP="007820E2">
      <w:pPr>
        <w:pStyle w:val="ListParagraph"/>
        <w:numPr>
          <w:ilvl w:val="0"/>
          <w:numId w:val="7"/>
        </w:numPr>
      </w:pPr>
      <w:r>
        <w:t xml:space="preserve"> “Zero” was pressed to calibrate the instrument.</w:t>
      </w:r>
    </w:p>
    <w:p w14:paraId="64D2A012" w14:textId="77777777" w:rsidR="007820E2" w:rsidRDefault="007820E2" w:rsidP="007820E2">
      <w:pPr>
        <w:pStyle w:val="ListParagraph"/>
        <w:ind w:left="1080"/>
      </w:pPr>
    </w:p>
    <w:p w14:paraId="7F53B969" w14:textId="77777777" w:rsidR="007820E2" w:rsidRDefault="007820E2" w:rsidP="007820E2">
      <w:pPr>
        <w:pStyle w:val="ListParagraph"/>
        <w:ind w:left="1080"/>
      </w:pPr>
    </w:p>
    <w:p w14:paraId="49FD0068" w14:textId="77777777" w:rsidR="007820E2" w:rsidRDefault="007820E2" w:rsidP="007820E2">
      <w:pPr>
        <w:pStyle w:val="ListParagraph"/>
        <w:numPr>
          <w:ilvl w:val="0"/>
          <w:numId w:val="5"/>
        </w:numPr>
      </w:pPr>
      <w:r>
        <w:t>Sample Reaction:</w:t>
      </w:r>
    </w:p>
    <w:p w14:paraId="0A057B03" w14:textId="77777777" w:rsidR="007820E2" w:rsidRDefault="007820E2" w:rsidP="007820E2">
      <w:pPr>
        <w:pStyle w:val="ListParagraph"/>
        <w:numPr>
          <w:ilvl w:val="0"/>
          <w:numId w:val="8"/>
        </w:numPr>
      </w:pPr>
      <w:r>
        <w:t>The reagent(s) were added to the water sample as per instructions.</w:t>
      </w:r>
    </w:p>
    <w:p w14:paraId="0F4CE4C8" w14:textId="77777777" w:rsidR="007820E2" w:rsidRDefault="007820E2" w:rsidP="007820E2">
      <w:pPr>
        <w:pStyle w:val="ListParagraph"/>
        <w:numPr>
          <w:ilvl w:val="0"/>
          <w:numId w:val="8"/>
        </w:numPr>
      </w:pPr>
      <w:r>
        <w:t>The reagent was well mixed and the reaction time was patiently waited for (color development).</w:t>
      </w:r>
    </w:p>
    <w:p w14:paraId="13F17319" w14:textId="77777777" w:rsidR="007820E2" w:rsidRDefault="007820E2" w:rsidP="007820E2">
      <w:pPr>
        <w:pStyle w:val="ListParagraph"/>
        <w:numPr>
          <w:ilvl w:val="0"/>
          <w:numId w:val="8"/>
        </w:numPr>
      </w:pPr>
      <w:r>
        <w:t>The reacted sample was transferred to a clean cuvette.</w:t>
      </w:r>
    </w:p>
    <w:p w14:paraId="30D94087" w14:textId="77777777" w:rsidR="007820E2" w:rsidRDefault="007820E2" w:rsidP="007820E2">
      <w:pPr>
        <w:pStyle w:val="ListParagraph"/>
        <w:ind w:left="1080"/>
      </w:pPr>
    </w:p>
    <w:p w14:paraId="198D4899" w14:textId="77777777" w:rsidR="007820E2" w:rsidRDefault="007820E2" w:rsidP="007820E2">
      <w:pPr>
        <w:pStyle w:val="ListParagraph"/>
        <w:ind w:left="1080"/>
      </w:pPr>
    </w:p>
    <w:p w14:paraId="5C26C8FB" w14:textId="77777777" w:rsidR="007820E2" w:rsidRDefault="007820E2" w:rsidP="007820E2">
      <w:pPr>
        <w:pStyle w:val="ListParagraph"/>
        <w:numPr>
          <w:ilvl w:val="0"/>
          <w:numId w:val="5"/>
        </w:numPr>
      </w:pPr>
      <w:r>
        <w:t>Measurement:</w:t>
      </w:r>
    </w:p>
    <w:p w14:paraId="56F93640" w14:textId="77777777" w:rsidR="007820E2" w:rsidRDefault="007820E2" w:rsidP="007820E2">
      <w:pPr>
        <w:pStyle w:val="ListParagraph"/>
        <w:numPr>
          <w:ilvl w:val="0"/>
          <w:numId w:val="9"/>
        </w:numPr>
      </w:pPr>
      <w:r>
        <w:t>The sample cuvette was inserted into the spectrophotometer.</w:t>
      </w:r>
    </w:p>
    <w:p w14:paraId="31A312C3" w14:textId="77777777" w:rsidR="007820E2" w:rsidRDefault="007820E2" w:rsidP="007820E2">
      <w:pPr>
        <w:pStyle w:val="ListParagraph"/>
        <w:numPr>
          <w:ilvl w:val="0"/>
          <w:numId w:val="9"/>
        </w:numPr>
      </w:pPr>
      <w:r>
        <w:t>The instrument displayed the concentration directly in mg/L or ppm.</w:t>
      </w:r>
    </w:p>
    <w:p w14:paraId="581390B0" w14:textId="77777777" w:rsidR="007820E2" w:rsidRDefault="007820E2" w:rsidP="007820E2">
      <w:pPr>
        <w:pStyle w:val="ListParagraph"/>
        <w:ind w:left="1080"/>
      </w:pPr>
    </w:p>
    <w:p w14:paraId="01A2A594" w14:textId="77777777" w:rsidR="007820E2" w:rsidRDefault="007820E2" w:rsidP="007820E2">
      <w:pPr>
        <w:pStyle w:val="ListParagraph"/>
        <w:ind w:left="1080"/>
      </w:pPr>
    </w:p>
    <w:p w14:paraId="57B6D8FC" w14:textId="77777777" w:rsidR="007820E2" w:rsidRDefault="007820E2" w:rsidP="007820E2">
      <w:pPr>
        <w:pStyle w:val="ListParagraph"/>
        <w:numPr>
          <w:ilvl w:val="0"/>
          <w:numId w:val="5"/>
        </w:numPr>
      </w:pPr>
      <w:r>
        <w:t>Recording Results:</w:t>
      </w:r>
    </w:p>
    <w:p w14:paraId="1CAF1A8F" w14:textId="77777777" w:rsidR="007820E2" w:rsidRDefault="007820E2" w:rsidP="007820E2">
      <w:pPr>
        <w:pStyle w:val="ListParagraph"/>
        <w:numPr>
          <w:ilvl w:val="0"/>
          <w:numId w:val="10"/>
        </w:numPr>
      </w:pPr>
      <w:r>
        <w:t>The displayed value was accurately noted</w:t>
      </w:r>
    </w:p>
    <w:p w14:paraId="049AAB2E" w14:textId="77777777" w:rsidR="007820E2" w:rsidRDefault="007820E2" w:rsidP="007820E2">
      <w:pPr>
        <w:pStyle w:val="ListParagraph"/>
        <w:numPr>
          <w:ilvl w:val="0"/>
          <w:numId w:val="10"/>
        </w:numPr>
      </w:pPr>
      <w:r>
        <w:t>All equipment were cleaned after use.</w:t>
      </w:r>
    </w:p>
    <w:p w14:paraId="3CA5C546" w14:textId="77777777" w:rsidR="007820E2" w:rsidRDefault="007820E2" w:rsidP="007820E2">
      <w:pPr>
        <w:jc w:val="center"/>
      </w:pPr>
    </w:p>
    <w:p w14:paraId="3E8DE5CC" w14:textId="77777777" w:rsidR="007820E2" w:rsidRDefault="007820E2" w:rsidP="007820E2">
      <w:r>
        <w:t>3.4 Lovibond Comparative Test</w:t>
      </w:r>
    </w:p>
    <w:p w14:paraId="64B59501" w14:textId="77777777" w:rsidR="007820E2" w:rsidRDefault="007820E2" w:rsidP="007820E2">
      <w:pPr>
        <w:jc w:val="center"/>
      </w:pPr>
      <w:r>
        <w:t>The Lovibond Comparator is a visual colorimetric instrument used to determine the color intensity of water and other transparent liquids. It is widely used in water treatment plants, environmental monitoring, and laboratories for quick, reliable, and on-site analysis of water quality based on color comparison.</w:t>
      </w:r>
    </w:p>
    <w:p w14:paraId="252235A9" w14:textId="77777777" w:rsidR="007820E2" w:rsidRDefault="007820E2" w:rsidP="007820E2">
      <w:pPr>
        <w:jc w:val="center"/>
      </w:pPr>
    </w:p>
    <w:p w14:paraId="2C715642" w14:textId="77777777" w:rsidR="007820E2" w:rsidRDefault="007820E2" w:rsidP="007820E2">
      <w:r>
        <w:t>3.4.1 Principle</w:t>
      </w:r>
    </w:p>
    <w:p w14:paraId="1306EEDB" w14:textId="77777777" w:rsidR="007820E2" w:rsidRDefault="007820E2" w:rsidP="007820E2">
      <w:pPr>
        <w:jc w:val="center"/>
      </w:pPr>
      <w:r>
        <w:t>The Lovibond Comparator works on the principle of visual color matching. The test sample is viewed alongside a series of standard colored glass discs or filters. The operator compares the color of the sample to the color standards and selects the one that most closely matches it. The color observed in the sample is due to dissolved organic matter, metals, or chemical contaminants. The comparator uses Lovibond color units (LCU) or Hazen/APHA/Pt-Co units depending on the scale used.</w:t>
      </w:r>
    </w:p>
    <w:p w14:paraId="0C0608F9" w14:textId="77777777" w:rsidR="007820E2" w:rsidRDefault="007820E2" w:rsidP="007820E2">
      <w:pPr>
        <w:jc w:val="center"/>
      </w:pPr>
    </w:p>
    <w:p w14:paraId="5E9301E3" w14:textId="77777777" w:rsidR="007820E2" w:rsidRDefault="007820E2" w:rsidP="007820E2">
      <w:pPr>
        <w:pStyle w:val="ListParagraph"/>
        <w:numPr>
          <w:ilvl w:val="2"/>
          <w:numId w:val="41"/>
        </w:numPr>
      </w:pPr>
      <w:r>
        <w:t>Apparatus and Components</w:t>
      </w:r>
    </w:p>
    <w:p w14:paraId="48BC3B9A" w14:textId="77777777" w:rsidR="007820E2" w:rsidRDefault="007820E2" w:rsidP="007820E2">
      <w:pPr>
        <w:pStyle w:val="ListParagraph"/>
        <w:numPr>
          <w:ilvl w:val="0"/>
          <w:numId w:val="11"/>
        </w:numPr>
      </w:pPr>
      <w:r>
        <w:t>Lovibond Comparator Unit – a hand-held or bench-top device.</w:t>
      </w:r>
    </w:p>
    <w:p w14:paraId="7847707D" w14:textId="77777777" w:rsidR="007820E2" w:rsidRDefault="007820E2" w:rsidP="007820E2">
      <w:pPr>
        <w:pStyle w:val="ListParagraph"/>
        <w:numPr>
          <w:ilvl w:val="0"/>
          <w:numId w:val="11"/>
        </w:numPr>
      </w:pPr>
      <w:r>
        <w:t>Color Disc – containing a range of colored glass standards.</w:t>
      </w:r>
    </w:p>
    <w:p w14:paraId="67B35AAD" w14:textId="77777777" w:rsidR="007820E2" w:rsidRDefault="007820E2" w:rsidP="007820E2">
      <w:pPr>
        <w:pStyle w:val="ListParagraph"/>
        <w:numPr>
          <w:ilvl w:val="0"/>
          <w:numId w:val="11"/>
        </w:numPr>
      </w:pPr>
      <w:r>
        <w:t>Sample Cells (Tubes) – usually matched clear glass tubes.</w:t>
      </w:r>
    </w:p>
    <w:p w14:paraId="66AA9502" w14:textId="77777777" w:rsidR="007820E2" w:rsidRDefault="007820E2" w:rsidP="007820E2">
      <w:pPr>
        <w:pStyle w:val="ListParagraph"/>
        <w:numPr>
          <w:ilvl w:val="0"/>
          <w:numId w:val="11"/>
        </w:numPr>
      </w:pPr>
      <w:r>
        <w:t>Light Source – natural or built-in illumination.</w:t>
      </w:r>
    </w:p>
    <w:p w14:paraId="392358BA" w14:textId="77777777" w:rsidR="007820E2" w:rsidRDefault="007820E2" w:rsidP="007820E2">
      <w:pPr>
        <w:pStyle w:val="ListParagraph"/>
        <w:ind w:left="1080"/>
      </w:pPr>
    </w:p>
    <w:p w14:paraId="1C0F99BC" w14:textId="77777777" w:rsidR="007820E2" w:rsidRDefault="007820E2" w:rsidP="007820E2">
      <w:r>
        <w:t>3.4.3 Procedure</w:t>
      </w:r>
    </w:p>
    <w:p w14:paraId="1D8983B0" w14:textId="77777777" w:rsidR="007820E2" w:rsidRDefault="007820E2" w:rsidP="007820E2">
      <w:pPr>
        <w:pStyle w:val="ListParagraph"/>
        <w:numPr>
          <w:ilvl w:val="0"/>
          <w:numId w:val="12"/>
        </w:numPr>
      </w:pPr>
      <w:r>
        <w:t>Preparation:</w:t>
      </w:r>
    </w:p>
    <w:p w14:paraId="3F8DA7DE" w14:textId="77777777" w:rsidR="007820E2" w:rsidRDefault="007820E2" w:rsidP="007820E2">
      <w:pPr>
        <w:pStyle w:val="ListParagraph"/>
        <w:numPr>
          <w:ilvl w:val="0"/>
          <w:numId w:val="13"/>
        </w:numPr>
      </w:pPr>
      <w:r>
        <w:t>A clean sample tube was filled with the water sample to the marked level.</w:t>
      </w:r>
    </w:p>
    <w:p w14:paraId="386DBA94" w14:textId="77777777" w:rsidR="007820E2" w:rsidRDefault="007820E2" w:rsidP="007820E2">
      <w:pPr>
        <w:pStyle w:val="ListParagraph"/>
        <w:numPr>
          <w:ilvl w:val="0"/>
          <w:numId w:val="13"/>
        </w:numPr>
      </w:pPr>
      <w:r>
        <w:t>The sample tube was inserted into the comparator on one side.</w:t>
      </w:r>
    </w:p>
    <w:p w14:paraId="649B8BD1" w14:textId="77777777" w:rsidR="007820E2" w:rsidRDefault="007820E2" w:rsidP="007820E2">
      <w:pPr>
        <w:pStyle w:val="ListParagraph"/>
        <w:numPr>
          <w:ilvl w:val="0"/>
          <w:numId w:val="13"/>
        </w:numPr>
      </w:pPr>
      <w:r>
        <w:t>A tube with distilled water or standard was inserted on the other side (for better comparison).</w:t>
      </w:r>
    </w:p>
    <w:p w14:paraId="3E4FB8C7" w14:textId="77777777" w:rsidR="007820E2" w:rsidRDefault="007820E2" w:rsidP="007820E2">
      <w:pPr>
        <w:pStyle w:val="ListParagraph"/>
        <w:ind w:left="1080"/>
      </w:pPr>
    </w:p>
    <w:p w14:paraId="13707AB2" w14:textId="77777777" w:rsidR="007820E2" w:rsidRDefault="007820E2" w:rsidP="007820E2">
      <w:pPr>
        <w:pStyle w:val="ListParagraph"/>
        <w:numPr>
          <w:ilvl w:val="0"/>
          <w:numId w:val="12"/>
        </w:numPr>
      </w:pPr>
      <w:r>
        <w:t>Color Matching:</w:t>
      </w:r>
    </w:p>
    <w:p w14:paraId="5D1FAE51" w14:textId="77777777" w:rsidR="007820E2" w:rsidRDefault="007820E2" w:rsidP="007820E2">
      <w:pPr>
        <w:pStyle w:val="ListParagraph"/>
        <w:numPr>
          <w:ilvl w:val="0"/>
          <w:numId w:val="14"/>
        </w:numPr>
      </w:pPr>
      <w:r>
        <w:t>The color disc was rotated until the color in the standard glass matches the sample.</w:t>
      </w:r>
    </w:p>
    <w:p w14:paraId="236F4759" w14:textId="77777777" w:rsidR="007820E2" w:rsidRDefault="007820E2" w:rsidP="007820E2">
      <w:pPr>
        <w:pStyle w:val="ListParagraph"/>
        <w:numPr>
          <w:ilvl w:val="0"/>
          <w:numId w:val="14"/>
        </w:numPr>
      </w:pPr>
      <w:r>
        <w:t>The corresponding number on the disc indicates the color value.</w:t>
      </w:r>
    </w:p>
    <w:p w14:paraId="7F10E6B6" w14:textId="77777777" w:rsidR="007820E2" w:rsidRDefault="007820E2" w:rsidP="007820E2">
      <w:pPr>
        <w:pStyle w:val="ListParagraph"/>
        <w:ind w:left="1080"/>
      </w:pPr>
    </w:p>
    <w:p w14:paraId="466FDBF6" w14:textId="77777777" w:rsidR="007820E2" w:rsidRDefault="007820E2" w:rsidP="007820E2">
      <w:pPr>
        <w:pStyle w:val="ListParagraph"/>
        <w:numPr>
          <w:ilvl w:val="0"/>
          <w:numId w:val="12"/>
        </w:numPr>
      </w:pPr>
      <w:r>
        <w:t>Recording Results:</w:t>
      </w:r>
    </w:p>
    <w:p w14:paraId="4C565258" w14:textId="77777777" w:rsidR="007820E2" w:rsidRDefault="007820E2" w:rsidP="007820E2">
      <w:pPr>
        <w:pStyle w:val="ListParagraph"/>
        <w:numPr>
          <w:ilvl w:val="0"/>
          <w:numId w:val="15"/>
        </w:numPr>
      </w:pPr>
      <w:r>
        <w:t>The color value was noted in Lovibond units, Hazen units, or any relevant scale.</w:t>
      </w:r>
    </w:p>
    <w:p w14:paraId="26A1DBFA" w14:textId="77777777" w:rsidR="007820E2" w:rsidRDefault="007820E2" w:rsidP="007820E2">
      <w:pPr>
        <w:pStyle w:val="ListParagraph"/>
        <w:numPr>
          <w:ilvl w:val="0"/>
          <w:numId w:val="15"/>
        </w:numPr>
      </w:pPr>
      <w:r>
        <w:t>If the sample does not match exactly, interpolate between two values.</w:t>
      </w:r>
    </w:p>
    <w:p w14:paraId="2A80CFC7" w14:textId="77777777" w:rsidR="007820E2" w:rsidRDefault="007820E2" w:rsidP="007820E2">
      <w:pPr>
        <w:jc w:val="center"/>
      </w:pPr>
    </w:p>
    <w:p w14:paraId="2AAFC37C" w14:textId="77777777" w:rsidR="007820E2" w:rsidRDefault="007820E2" w:rsidP="007820E2">
      <w:r>
        <w:t>Scales Used</w:t>
      </w:r>
    </w:p>
    <w:p w14:paraId="33EB3CBF" w14:textId="77777777" w:rsidR="007820E2" w:rsidRDefault="007820E2" w:rsidP="007820E2">
      <w:pPr>
        <w:pStyle w:val="ListParagraph"/>
        <w:numPr>
          <w:ilvl w:val="0"/>
          <w:numId w:val="16"/>
        </w:numPr>
      </w:pPr>
      <w:r>
        <w:t>Lovibond Scale – used for industrial, oils, and general water color.</w:t>
      </w:r>
    </w:p>
    <w:p w14:paraId="628636EA" w14:textId="77777777" w:rsidR="007820E2" w:rsidRDefault="007820E2" w:rsidP="007820E2">
      <w:pPr>
        <w:pStyle w:val="ListParagraph"/>
        <w:numPr>
          <w:ilvl w:val="0"/>
          <w:numId w:val="16"/>
        </w:numPr>
      </w:pPr>
      <w:r>
        <w:t>Hazen/APHA/Pt-Co Scale – standardized for natural water color.</w:t>
      </w:r>
    </w:p>
    <w:p w14:paraId="51F58C71" w14:textId="77777777" w:rsidR="007820E2" w:rsidRDefault="007820E2" w:rsidP="007820E2">
      <w:pPr>
        <w:pStyle w:val="ListParagraph"/>
        <w:numPr>
          <w:ilvl w:val="0"/>
          <w:numId w:val="16"/>
        </w:numPr>
      </w:pPr>
      <w:r>
        <w:t>0–5 = Colorless to faint yellow (acceptable for drinking).</w:t>
      </w:r>
    </w:p>
    <w:p w14:paraId="5419B84C" w14:textId="77777777" w:rsidR="007820E2" w:rsidRDefault="007820E2" w:rsidP="007820E2">
      <w:pPr>
        <w:pStyle w:val="ListParagraph"/>
        <w:numPr>
          <w:ilvl w:val="0"/>
          <w:numId w:val="16"/>
        </w:numPr>
      </w:pPr>
      <w:r>
        <w:t>5–50 = Light yellow to yellow (noticeable color, possible contaminants).</w:t>
      </w:r>
    </w:p>
    <w:p w14:paraId="79C00F00" w14:textId="77777777" w:rsidR="007820E2" w:rsidRDefault="007820E2" w:rsidP="007820E2">
      <w:pPr>
        <w:jc w:val="center"/>
      </w:pPr>
    </w:p>
    <w:p w14:paraId="580C7992" w14:textId="77777777" w:rsidR="007820E2" w:rsidRDefault="007820E2" w:rsidP="007820E2">
      <w:r>
        <w:t xml:space="preserve">3.5 Gravimetric Method </w:t>
      </w:r>
    </w:p>
    <w:p w14:paraId="71A0B891" w14:textId="77777777" w:rsidR="007820E2" w:rsidRDefault="007820E2" w:rsidP="007820E2">
      <w:pPr>
        <w:jc w:val="center"/>
      </w:pPr>
      <w:r>
        <w:t>The Gravimetric Method is a classical laboratory technique used to determine Total Dissolved Solids (TDS) in water. TDS refers to the amount of inorganic and organic substances (salts, minerals, metals, cations, or anions) that are dissolved in water. This method involves evaporating the water sample and weighing the residue left behind to determine the concentration of dissolved solids.</w:t>
      </w:r>
    </w:p>
    <w:p w14:paraId="3DD58D69" w14:textId="77777777" w:rsidR="007820E2" w:rsidRDefault="007820E2" w:rsidP="007820E2">
      <w:pPr>
        <w:jc w:val="center"/>
      </w:pPr>
    </w:p>
    <w:p w14:paraId="449EBD00" w14:textId="77777777" w:rsidR="007820E2" w:rsidRDefault="007820E2" w:rsidP="007820E2">
      <w:pPr>
        <w:jc w:val="both"/>
      </w:pPr>
      <w:r>
        <w:t>3.5.1 Principle</w:t>
      </w:r>
    </w:p>
    <w:p w14:paraId="18C58A42" w14:textId="77777777" w:rsidR="007820E2" w:rsidRDefault="007820E2" w:rsidP="007820E2">
      <w:pPr>
        <w:jc w:val="center"/>
      </w:pPr>
      <w:r>
        <w:t>The test is based on evaporation of a known volume of filtered water at a controlled temperature (usually 103–105°C), followed by drying to constant weight. The mass of the remaining residue represents the total dissolved solids in the sample.</w:t>
      </w:r>
    </w:p>
    <w:p w14:paraId="6D55D6F9" w14:textId="77777777" w:rsidR="007820E2" w:rsidRDefault="007820E2" w:rsidP="007820E2">
      <w:pPr>
        <w:jc w:val="center"/>
      </w:pPr>
    </w:p>
    <w:p w14:paraId="1124F5DC" w14:textId="77777777" w:rsidR="007820E2" w:rsidRDefault="007820E2" w:rsidP="007820E2">
      <w:pPr>
        <w:pStyle w:val="ListParagraph"/>
        <w:numPr>
          <w:ilvl w:val="2"/>
          <w:numId w:val="12"/>
        </w:numPr>
      </w:pPr>
      <w:r>
        <w:t>Apparatus Used</w:t>
      </w:r>
    </w:p>
    <w:p w14:paraId="51F8C5DF" w14:textId="77777777" w:rsidR="007820E2" w:rsidRDefault="007820E2" w:rsidP="007820E2">
      <w:pPr>
        <w:pStyle w:val="ListParagraph"/>
        <w:numPr>
          <w:ilvl w:val="0"/>
          <w:numId w:val="17"/>
        </w:numPr>
      </w:pPr>
      <w:r>
        <w:t>Clean, pre-weighed evaporating dish (porcelain, silica, or glass).</w:t>
      </w:r>
    </w:p>
    <w:p w14:paraId="4FCBEAC1" w14:textId="77777777" w:rsidR="007820E2" w:rsidRDefault="007820E2" w:rsidP="007820E2">
      <w:pPr>
        <w:pStyle w:val="ListParagraph"/>
        <w:numPr>
          <w:ilvl w:val="0"/>
          <w:numId w:val="17"/>
        </w:numPr>
      </w:pPr>
      <w:r>
        <w:t>Hot air oven (maintained at 103–105°C).</w:t>
      </w:r>
    </w:p>
    <w:p w14:paraId="5CF9D9C9" w14:textId="77777777" w:rsidR="007820E2" w:rsidRDefault="007820E2" w:rsidP="007820E2">
      <w:pPr>
        <w:pStyle w:val="ListParagraph"/>
        <w:numPr>
          <w:ilvl w:val="0"/>
          <w:numId w:val="17"/>
        </w:numPr>
      </w:pPr>
      <w:r>
        <w:t>Desiccator (for cooling and avoiding moisture absorption).</w:t>
      </w:r>
    </w:p>
    <w:p w14:paraId="7824CE88" w14:textId="77777777" w:rsidR="007820E2" w:rsidRDefault="007820E2" w:rsidP="007820E2">
      <w:pPr>
        <w:pStyle w:val="ListParagraph"/>
        <w:numPr>
          <w:ilvl w:val="0"/>
          <w:numId w:val="17"/>
        </w:numPr>
      </w:pPr>
      <w:r>
        <w:t>Analytical balance (accuracy up to 0.0001 g).</w:t>
      </w:r>
    </w:p>
    <w:p w14:paraId="3714216E" w14:textId="77777777" w:rsidR="007820E2" w:rsidRDefault="007820E2" w:rsidP="007820E2">
      <w:pPr>
        <w:pStyle w:val="ListParagraph"/>
        <w:numPr>
          <w:ilvl w:val="0"/>
          <w:numId w:val="17"/>
        </w:numPr>
      </w:pPr>
      <w:r>
        <w:t>Measuring cylinder or pipette.</w:t>
      </w:r>
    </w:p>
    <w:p w14:paraId="1A5353B4" w14:textId="77777777" w:rsidR="007820E2" w:rsidRDefault="007820E2" w:rsidP="007820E2">
      <w:pPr>
        <w:pStyle w:val="ListParagraph"/>
        <w:numPr>
          <w:ilvl w:val="0"/>
          <w:numId w:val="17"/>
        </w:numPr>
      </w:pPr>
      <w:r>
        <w:t>Filter paper and funnel (for removing suspended solids).</w:t>
      </w:r>
    </w:p>
    <w:p w14:paraId="09BED299" w14:textId="77777777" w:rsidR="007820E2" w:rsidRDefault="007820E2" w:rsidP="007820E2">
      <w:pPr>
        <w:pStyle w:val="ListParagraph"/>
        <w:numPr>
          <w:ilvl w:val="0"/>
          <w:numId w:val="17"/>
        </w:numPr>
      </w:pPr>
      <w:r>
        <w:t>Beaker and tongs.</w:t>
      </w:r>
    </w:p>
    <w:p w14:paraId="78A1DF84" w14:textId="77777777" w:rsidR="007820E2" w:rsidRDefault="007820E2" w:rsidP="007820E2"/>
    <w:p w14:paraId="7508C409" w14:textId="77777777" w:rsidR="007820E2" w:rsidRDefault="007820E2" w:rsidP="007820E2">
      <w:pPr>
        <w:pStyle w:val="ListParagraph"/>
        <w:numPr>
          <w:ilvl w:val="2"/>
          <w:numId w:val="12"/>
        </w:numPr>
      </w:pPr>
      <w:r>
        <w:t>Reagents</w:t>
      </w:r>
    </w:p>
    <w:p w14:paraId="6C557B7D" w14:textId="77777777" w:rsidR="007820E2" w:rsidRDefault="007820E2" w:rsidP="007820E2">
      <w:pPr>
        <w:pStyle w:val="ListParagraph"/>
        <w:numPr>
          <w:ilvl w:val="0"/>
          <w:numId w:val="42"/>
        </w:numPr>
      </w:pPr>
      <w:r>
        <w:t>Distilled water (for rinsing)</w:t>
      </w:r>
    </w:p>
    <w:p w14:paraId="266F4BBE" w14:textId="77777777" w:rsidR="007820E2" w:rsidRDefault="007820E2" w:rsidP="007820E2">
      <w:pPr>
        <w:pStyle w:val="ListParagraph"/>
        <w:numPr>
          <w:ilvl w:val="0"/>
          <w:numId w:val="42"/>
        </w:numPr>
      </w:pPr>
      <w:r>
        <w:t>Filter paper (Whatman No. 42 or similar for fine filtration)</w:t>
      </w:r>
    </w:p>
    <w:p w14:paraId="16B99011" w14:textId="77777777" w:rsidR="007820E2" w:rsidRDefault="007820E2" w:rsidP="007820E2">
      <w:pPr>
        <w:pStyle w:val="ListParagraph"/>
        <w:ind w:left="1080"/>
      </w:pPr>
    </w:p>
    <w:p w14:paraId="67D8A00F" w14:textId="77777777" w:rsidR="007820E2" w:rsidRDefault="007820E2" w:rsidP="007820E2">
      <w:r>
        <w:t>3.5.4 Procedure</w:t>
      </w:r>
    </w:p>
    <w:p w14:paraId="7C814F04" w14:textId="77777777" w:rsidR="007820E2" w:rsidRDefault="007820E2" w:rsidP="007820E2">
      <w:pPr>
        <w:pStyle w:val="ListParagraph"/>
        <w:numPr>
          <w:ilvl w:val="0"/>
          <w:numId w:val="18"/>
        </w:numPr>
      </w:pPr>
      <w:r>
        <w:t>Preparation:</w:t>
      </w:r>
    </w:p>
    <w:p w14:paraId="07C1380E" w14:textId="77777777" w:rsidR="007820E2" w:rsidRDefault="007820E2" w:rsidP="007820E2">
      <w:pPr>
        <w:pStyle w:val="ListParagraph"/>
        <w:numPr>
          <w:ilvl w:val="0"/>
          <w:numId w:val="19"/>
        </w:numPr>
      </w:pPr>
      <w:r>
        <w:t>The evaporating dish was cleaned and dried</w:t>
      </w:r>
    </w:p>
    <w:p w14:paraId="1A901E45" w14:textId="77777777" w:rsidR="007820E2" w:rsidRDefault="007820E2" w:rsidP="007820E2">
      <w:pPr>
        <w:pStyle w:val="ListParagraph"/>
        <w:numPr>
          <w:ilvl w:val="0"/>
          <w:numId w:val="19"/>
        </w:numPr>
      </w:pPr>
      <w:r>
        <w:t>The empty dish weighed and the initial weight was recorded (W</w:t>
      </w:r>
      <w:r w:rsidRPr="006C1D78">
        <w:rPr>
          <w:rFonts w:ascii="Cambria Math" w:hAnsi="Cambria Math" w:cs="Cambria Math"/>
        </w:rPr>
        <w:t>₁</w:t>
      </w:r>
      <w:r>
        <w:t>).</w:t>
      </w:r>
    </w:p>
    <w:p w14:paraId="25E604DA" w14:textId="77777777" w:rsidR="007820E2" w:rsidRDefault="007820E2" w:rsidP="007820E2"/>
    <w:p w14:paraId="0454D320" w14:textId="77777777" w:rsidR="007820E2" w:rsidRDefault="007820E2" w:rsidP="007820E2">
      <w:pPr>
        <w:pStyle w:val="ListParagraph"/>
        <w:numPr>
          <w:ilvl w:val="0"/>
          <w:numId w:val="18"/>
        </w:numPr>
      </w:pPr>
      <w:r>
        <w:t>Sample Filtration:</w:t>
      </w:r>
    </w:p>
    <w:p w14:paraId="45342161" w14:textId="77777777" w:rsidR="007820E2" w:rsidRDefault="007820E2" w:rsidP="007820E2">
      <w:pPr>
        <w:pStyle w:val="ListParagraph"/>
        <w:numPr>
          <w:ilvl w:val="0"/>
          <w:numId w:val="20"/>
        </w:numPr>
      </w:pPr>
      <w:r>
        <w:t>The water sample was filtered using filter paper to remove suspended solids.</w:t>
      </w:r>
    </w:p>
    <w:p w14:paraId="7BF16D43" w14:textId="77777777" w:rsidR="007820E2" w:rsidRDefault="007820E2" w:rsidP="007820E2">
      <w:pPr>
        <w:pStyle w:val="ListParagraph"/>
        <w:numPr>
          <w:ilvl w:val="0"/>
          <w:numId w:val="20"/>
        </w:numPr>
      </w:pPr>
      <w:r>
        <w:t>The filter was collected in a clean container.</w:t>
      </w:r>
    </w:p>
    <w:p w14:paraId="77F99A2C" w14:textId="77777777" w:rsidR="007820E2" w:rsidRDefault="007820E2" w:rsidP="007820E2"/>
    <w:p w14:paraId="3D9C8D7C" w14:textId="77777777" w:rsidR="007820E2" w:rsidRDefault="007820E2" w:rsidP="007820E2">
      <w:pPr>
        <w:pStyle w:val="ListParagraph"/>
        <w:numPr>
          <w:ilvl w:val="0"/>
          <w:numId w:val="18"/>
        </w:numPr>
      </w:pPr>
      <w:r>
        <w:t>Evaporation:</w:t>
      </w:r>
    </w:p>
    <w:p w14:paraId="39EC9F7F" w14:textId="77777777" w:rsidR="007820E2" w:rsidRDefault="007820E2" w:rsidP="007820E2">
      <w:pPr>
        <w:pStyle w:val="ListParagraph"/>
        <w:numPr>
          <w:ilvl w:val="0"/>
          <w:numId w:val="21"/>
        </w:numPr>
      </w:pPr>
      <w:r>
        <w:t>A known volume of filtered water sample was measured (usually 100 mL).</w:t>
      </w:r>
    </w:p>
    <w:p w14:paraId="45AF8F9F" w14:textId="77777777" w:rsidR="007820E2" w:rsidRDefault="007820E2" w:rsidP="007820E2">
      <w:pPr>
        <w:pStyle w:val="ListParagraph"/>
        <w:numPr>
          <w:ilvl w:val="0"/>
          <w:numId w:val="21"/>
        </w:numPr>
      </w:pPr>
      <w:r>
        <w:t>Pour it into the pre-weighed evaporating dish.</w:t>
      </w:r>
    </w:p>
    <w:p w14:paraId="7B25A159" w14:textId="77777777" w:rsidR="007820E2" w:rsidRDefault="007820E2" w:rsidP="007820E2">
      <w:pPr>
        <w:pStyle w:val="ListParagraph"/>
        <w:numPr>
          <w:ilvl w:val="0"/>
          <w:numId w:val="21"/>
        </w:numPr>
      </w:pPr>
      <w:r>
        <w:t>The dish was placed in a hot oven at 103–105°C.</w:t>
      </w:r>
    </w:p>
    <w:p w14:paraId="6DABC452" w14:textId="77777777" w:rsidR="007820E2" w:rsidRDefault="007820E2" w:rsidP="007820E2">
      <w:pPr>
        <w:pStyle w:val="ListParagraph"/>
        <w:numPr>
          <w:ilvl w:val="0"/>
          <w:numId w:val="21"/>
        </w:numPr>
      </w:pPr>
      <w:r>
        <w:t>The water was evaporated completely until dryness.</w:t>
      </w:r>
    </w:p>
    <w:p w14:paraId="71977AB1" w14:textId="77777777" w:rsidR="007820E2" w:rsidRDefault="007820E2" w:rsidP="007820E2"/>
    <w:p w14:paraId="5B4AD0B6" w14:textId="77777777" w:rsidR="007820E2" w:rsidRDefault="007820E2" w:rsidP="007820E2">
      <w:pPr>
        <w:pStyle w:val="ListParagraph"/>
        <w:numPr>
          <w:ilvl w:val="0"/>
          <w:numId w:val="18"/>
        </w:numPr>
      </w:pPr>
      <w:r>
        <w:t>Drying and Cooling:</w:t>
      </w:r>
    </w:p>
    <w:p w14:paraId="6035AC0F" w14:textId="77777777" w:rsidR="007820E2" w:rsidRDefault="007820E2" w:rsidP="007820E2">
      <w:pPr>
        <w:pStyle w:val="ListParagraph"/>
        <w:numPr>
          <w:ilvl w:val="0"/>
          <w:numId w:val="22"/>
        </w:numPr>
      </w:pPr>
      <w:r>
        <w:t>The dish was allowed to dry for 1 hour in the oven after evaporation.</w:t>
      </w:r>
    </w:p>
    <w:p w14:paraId="0616A268" w14:textId="77777777" w:rsidR="007820E2" w:rsidRDefault="007820E2" w:rsidP="007820E2">
      <w:pPr>
        <w:pStyle w:val="ListParagraph"/>
        <w:numPr>
          <w:ilvl w:val="0"/>
          <w:numId w:val="22"/>
        </w:numPr>
      </w:pPr>
      <w:r>
        <w:t>The dish was transferred to a desiccator to cool (about 20–30 mins).</w:t>
      </w:r>
    </w:p>
    <w:p w14:paraId="2D6112ED" w14:textId="77777777" w:rsidR="007820E2" w:rsidRDefault="007820E2" w:rsidP="007820E2">
      <w:pPr>
        <w:pStyle w:val="ListParagraph"/>
        <w:numPr>
          <w:ilvl w:val="0"/>
          <w:numId w:val="22"/>
        </w:numPr>
      </w:pPr>
      <w:r>
        <w:t>The cooled dish was weighed (W</w:t>
      </w:r>
      <w:r w:rsidRPr="006C1D78">
        <w:rPr>
          <w:rFonts w:ascii="Cambria Math" w:hAnsi="Cambria Math" w:cs="Cambria Math"/>
        </w:rPr>
        <w:t>₂</w:t>
      </w:r>
      <w:r>
        <w:t>).</w:t>
      </w:r>
    </w:p>
    <w:p w14:paraId="001FC8D8" w14:textId="77777777" w:rsidR="007820E2" w:rsidRDefault="007820E2" w:rsidP="007820E2"/>
    <w:p w14:paraId="5E68C987" w14:textId="77777777" w:rsidR="007820E2" w:rsidRDefault="007820E2" w:rsidP="007820E2">
      <w:pPr>
        <w:pStyle w:val="ListParagraph"/>
        <w:numPr>
          <w:ilvl w:val="0"/>
          <w:numId w:val="18"/>
        </w:numPr>
      </w:pPr>
      <w:r>
        <w:t>Repeat Drying:</w:t>
      </w:r>
    </w:p>
    <w:p w14:paraId="75082FAF" w14:textId="77777777" w:rsidR="007820E2" w:rsidRDefault="007820E2" w:rsidP="007820E2">
      <w:pPr>
        <w:pStyle w:val="ListParagraph"/>
        <w:numPr>
          <w:ilvl w:val="0"/>
          <w:numId w:val="43"/>
        </w:numPr>
      </w:pPr>
      <w:r>
        <w:t>Return to the oven, reheat for 30 mins, cool, and reweigh until a constant weight is obtained.</w:t>
      </w:r>
    </w:p>
    <w:p w14:paraId="561A4D86" w14:textId="77777777" w:rsidR="007820E2" w:rsidRDefault="007820E2" w:rsidP="007820E2">
      <w:pPr>
        <w:jc w:val="center"/>
      </w:pPr>
    </w:p>
    <w:p w14:paraId="4A1CFEBF" w14:textId="77777777" w:rsidR="007820E2" w:rsidRDefault="007820E2" w:rsidP="007820E2">
      <w:r>
        <w:t>3.6 The Filter Membrane Method</w:t>
      </w:r>
    </w:p>
    <w:p w14:paraId="5565C2E5" w14:textId="77777777" w:rsidR="007820E2" w:rsidRDefault="007820E2" w:rsidP="007820E2">
      <w:pPr>
        <w:jc w:val="center"/>
      </w:pPr>
    </w:p>
    <w:p w14:paraId="3BF2BF68" w14:textId="77777777" w:rsidR="007820E2" w:rsidRDefault="007820E2" w:rsidP="007820E2">
      <w:pPr>
        <w:jc w:val="center"/>
      </w:pPr>
      <w:r>
        <w:t>The Membrane Filter (MF) Method is a microbiological technique used to detect and enumerate coliform bacteria (including fecal coliforms and E. coli) in water samples. Coliforms are indicator organisms that suggest the presence of potentially harmful, disease-causing pathogens in water. This method is widely accepted for testing drinking water, surface water, groundwater, and treated effluents, as recommended by WHO and standard methods like APHA.</w:t>
      </w:r>
    </w:p>
    <w:p w14:paraId="6AA5C80E" w14:textId="77777777" w:rsidR="007820E2" w:rsidRDefault="007820E2" w:rsidP="007820E2">
      <w:pPr>
        <w:jc w:val="center"/>
      </w:pPr>
    </w:p>
    <w:p w14:paraId="74F8A1AA" w14:textId="77777777" w:rsidR="007820E2" w:rsidRDefault="007820E2" w:rsidP="007820E2">
      <w:r>
        <w:t>3.6.1 Principle</w:t>
      </w:r>
    </w:p>
    <w:p w14:paraId="015EFC22" w14:textId="77777777" w:rsidR="007820E2" w:rsidRDefault="007820E2" w:rsidP="007820E2">
      <w:pPr>
        <w:jc w:val="center"/>
      </w:pPr>
      <w:r>
        <w:t>The test involves filtering a known volume of water through a sterile membrane filter with a pore size of 0.45 microns, which traps bacteria. The membrane is then placed on a selective nutrient medium and incubated at a specific temperature to promote the growth of coliform colonies, which are then counted visually.</w:t>
      </w:r>
    </w:p>
    <w:p w14:paraId="33FB641E" w14:textId="77777777" w:rsidR="007820E2" w:rsidRDefault="007820E2" w:rsidP="007820E2">
      <w:pPr>
        <w:jc w:val="center"/>
      </w:pPr>
    </w:p>
    <w:p w14:paraId="4E3C9C7B" w14:textId="77777777" w:rsidR="007820E2" w:rsidRDefault="007820E2" w:rsidP="007820E2">
      <w:pPr>
        <w:pStyle w:val="ListParagraph"/>
        <w:numPr>
          <w:ilvl w:val="2"/>
          <w:numId w:val="44"/>
        </w:numPr>
      </w:pPr>
      <w:r>
        <w:t>Apparatus and Materials Used</w:t>
      </w:r>
    </w:p>
    <w:p w14:paraId="064BE7E7" w14:textId="77777777" w:rsidR="007820E2" w:rsidRDefault="007820E2" w:rsidP="007820E2">
      <w:pPr>
        <w:pStyle w:val="ListParagraph"/>
        <w:numPr>
          <w:ilvl w:val="0"/>
          <w:numId w:val="23"/>
        </w:numPr>
      </w:pPr>
      <w:r>
        <w:t>Membrane filter unit (with funnel and base)</w:t>
      </w:r>
    </w:p>
    <w:p w14:paraId="290C302F" w14:textId="77777777" w:rsidR="007820E2" w:rsidRDefault="007820E2" w:rsidP="007820E2">
      <w:pPr>
        <w:pStyle w:val="ListParagraph"/>
        <w:numPr>
          <w:ilvl w:val="0"/>
          <w:numId w:val="23"/>
        </w:numPr>
      </w:pPr>
      <w:r>
        <w:t>Sterile membrane filters (0.45 µm pore size, 47 mm diameter)</w:t>
      </w:r>
    </w:p>
    <w:p w14:paraId="53A13571" w14:textId="77777777" w:rsidR="007820E2" w:rsidRDefault="007820E2" w:rsidP="007820E2">
      <w:pPr>
        <w:pStyle w:val="ListParagraph"/>
        <w:numPr>
          <w:ilvl w:val="0"/>
          <w:numId w:val="23"/>
        </w:numPr>
      </w:pPr>
      <w:r>
        <w:t>Sterile forceps</w:t>
      </w:r>
    </w:p>
    <w:p w14:paraId="6A8C1CFF" w14:textId="77777777" w:rsidR="007820E2" w:rsidRDefault="007820E2" w:rsidP="007820E2">
      <w:pPr>
        <w:pStyle w:val="ListParagraph"/>
        <w:numPr>
          <w:ilvl w:val="0"/>
          <w:numId w:val="23"/>
        </w:numPr>
      </w:pPr>
      <w:r>
        <w:t>Vacuum pump or hand pump</w:t>
      </w:r>
    </w:p>
    <w:p w14:paraId="1C414086" w14:textId="77777777" w:rsidR="007820E2" w:rsidRDefault="007820E2" w:rsidP="007820E2">
      <w:pPr>
        <w:pStyle w:val="ListParagraph"/>
        <w:numPr>
          <w:ilvl w:val="0"/>
          <w:numId w:val="23"/>
        </w:numPr>
      </w:pPr>
      <w:r>
        <w:t>Petri dishes or absorbent pads</w:t>
      </w:r>
    </w:p>
    <w:p w14:paraId="0E551F03" w14:textId="77777777" w:rsidR="007820E2" w:rsidRDefault="007820E2" w:rsidP="007820E2">
      <w:pPr>
        <w:pStyle w:val="ListParagraph"/>
        <w:numPr>
          <w:ilvl w:val="0"/>
          <w:numId w:val="23"/>
        </w:numPr>
      </w:pPr>
      <w:r>
        <w:t>Selective growth media (e.g., m-Endo agar, LES Endo agar)</w:t>
      </w:r>
    </w:p>
    <w:p w14:paraId="729370C2" w14:textId="77777777" w:rsidR="007820E2" w:rsidRDefault="007820E2" w:rsidP="007820E2">
      <w:pPr>
        <w:pStyle w:val="ListParagraph"/>
        <w:numPr>
          <w:ilvl w:val="0"/>
          <w:numId w:val="23"/>
        </w:numPr>
      </w:pPr>
      <w:r>
        <w:t>Incubator (35°C for total coliforms, 44.5°C for fecal coliforms)</w:t>
      </w:r>
    </w:p>
    <w:p w14:paraId="1D59A4EF" w14:textId="77777777" w:rsidR="007820E2" w:rsidRDefault="007820E2" w:rsidP="007820E2">
      <w:pPr>
        <w:pStyle w:val="ListParagraph"/>
        <w:numPr>
          <w:ilvl w:val="0"/>
          <w:numId w:val="23"/>
        </w:numPr>
      </w:pPr>
      <w:r>
        <w:t>Sterile sample containers</w:t>
      </w:r>
    </w:p>
    <w:p w14:paraId="13193261" w14:textId="77777777" w:rsidR="007820E2" w:rsidRDefault="007820E2" w:rsidP="007820E2">
      <w:pPr>
        <w:pStyle w:val="ListParagraph"/>
        <w:numPr>
          <w:ilvl w:val="0"/>
          <w:numId w:val="23"/>
        </w:numPr>
      </w:pPr>
      <w:r>
        <w:t>Graduated cylinder or pipette</w:t>
      </w:r>
    </w:p>
    <w:p w14:paraId="48AE66A4" w14:textId="77777777" w:rsidR="007820E2" w:rsidRDefault="007820E2" w:rsidP="007820E2">
      <w:pPr>
        <w:pStyle w:val="ListParagraph"/>
        <w:numPr>
          <w:ilvl w:val="0"/>
          <w:numId w:val="23"/>
        </w:numPr>
      </w:pPr>
      <w:r>
        <w:t>Alcohol and Bunsen burner (for sterilization)</w:t>
      </w:r>
    </w:p>
    <w:p w14:paraId="65A46C48" w14:textId="77777777" w:rsidR="007820E2" w:rsidRDefault="007820E2" w:rsidP="007820E2">
      <w:pPr>
        <w:jc w:val="center"/>
      </w:pPr>
    </w:p>
    <w:p w14:paraId="6FDAE3AA" w14:textId="77777777" w:rsidR="007820E2" w:rsidRDefault="007820E2" w:rsidP="007820E2">
      <w:pPr>
        <w:pStyle w:val="ListParagraph"/>
        <w:numPr>
          <w:ilvl w:val="2"/>
          <w:numId w:val="44"/>
        </w:numPr>
      </w:pPr>
      <w:r>
        <w:t>Sample Collection</w:t>
      </w:r>
    </w:p>
    <w:p w14:paraId="3B5CE4F9" w14:textId="77777777" w:rsidR="007820E2" w:rsidRDefault="007820E2" w:rsidP="007820E2">
      <w:pPr>
        <w:pStyle w:val="ListParagraph"/>
        <w:numPr>
          <w:ilvl w:val="0"/>
          <w:numId w:val="45"/>
        </w:numPr>
      </w:pPr>
      <w:r>
        <w:t>Sterile bottles were used (with sodium thiosulfate if testing chlorinated water).</w:t>
      </w:r>
    </w:p>
    <w:p w14:paraId="75C8F3CE" w14:textId="77777777" w:rsidR="007820E2" w:rsidRDefault="007820E2" w:rsidP="007820E2">
      <w:pPr>
        <w:pStyle w:val="ListParagraph"/>
        <w:numPr>
          <w:ilvl w:val="0"/>
          <w:numId w:val="45"/>
        </w:numPr>
      </w:pPr>
      <w:r>
        <w:t>Test within 6 hours of collection (preferably within 2 hours).</w:t>
      </w:r>
    </w:p>
    <w:p w14:paraId="393E0D63" w14:textId="77777777" w:rsidR="007820E2" w:rsidRDefault="007820E2" w:rsidP="007820E2">
      <w:pPr>
        <w:pStyle w:val="ListParagraph"/>
        <w:numPr>
          <w:ilvl w:val="0"/>
          <w:numId w:val="45"/>
        </w:numPr>
      </w:pPr>
      <w:r>
        <w:t>Maintain sample at 1–4°C during transport.</w:t>
      </w:r>
    </w:p>
    <w:p w14:paraId="1C946A01" w14:textId="77777777" w:rsidR="007820E2" w:rsidRDefault="007820E2" w:rsidP="007820E2">
      <w:pPr>
        <w:jc w:val="center"/>
      </w:pPr>
    </w:p>
    <w:p w14:paraId="04B37671" w14:textId="77777777" w:rsidR="007820E2" w:rsidRDefault="007820E2" w:rsidP="007820E2">
      <w:r>
        <w:t>3.6.4 Procedure</w:t>
      </w:r>
    </w:p>
    <w:p w14:paraId="73D38ADD" w14:textId="77777777" w:rsidR="007820E2" w:rsidRDefault="007820E2" w:rsidP="007820E2">
      <w:pPr>
        <w:pStyle w:val="ListParagraph"/>
        <w:numPr>
          <w:ilvl w:val="0"/>
          <w:numId w:val="24"/>
        </w:numPr>
      </w:pPr>
      <w:r>
        <w:t>Preparation:</w:t>
      </w:r>
    </w:p>
    <w:p w14:paraId="15833ADF" w14:textId="77777777" w:rsidR="007820E2" w:rsidRDefault="007820E2" w:rsidP="007820E2">
      <w:pPr>
        <w:pStyle w:val="ListParagraph"/>
        <w:numPr>
          <w:ilvl w:val="0"/>
          <w:numId w:val="25"/>
        </w:numPr>
      </w:pPr>
      <w:r>
        <w:t xml:space="preserve">The sterile filter apparatus </w:t>
      </w:r>
      <w:proofErr w:type="gramStart"/>
      <w:r>
        <w:t>were</w:t>
      </w:r>
      <w:proofErr w:type="gramEnd"/>
      <w:r>
        <w:t xml:space="preserve"> assembled.</w:t>
      </w:r>
    </w:p>
    <w:p w14:paraId="667636C8" w14:textId="77777777" w:rsidR="007820E2" w:rsidRDefault="007820E2" w:rsidP="007820E2">
      <w:pPr>
        <w:pStyle w:val="ListParagraph"/>
        <w:numPr>
          <w:ilvl w:val="0"/>
          <w:numId w:val="25"/>
        </w:numPr>
      </w:pPr>
      <w:r>
        <w:t>The sterile membrane filter was placed on the base using sterile forceps.</w:t>
      </w:r>
    </w:p>
    <w:p w14:paraId="60207238" w14:textId="77777777" w:rsidR="007820E2" w:rsidRDefault="007820E2" w:rsidP="007820E2"/>
    <w:p w14:paraId="57CAA6D5" w14:textId="77777777" w:rsidR="007820E2" w:rsidRDefault="007820E2" w:rsidP="007820E2">
      <w:pPr>
        <w:pStyle w:val="ListParagraph"/>
        <w:numPr>
          <w:ilvl w:val="0"/>
          <w:numId w:val="24"/>
        </w:numPr>
      </w:pPr>
      <w:r>
        <w:t>Filtration:</w:t>
      </w:r>
    </w:p>
    <w:p w14:paraId="146F2714" w14:textId="77777777" w:rsidR="007820E2" w:rsidRDefault="007820E2" w:rsidP="007820E2">
      <w:pPr>
        <w:pStyle w:val="ListParagraph"/>
        <w:numPr>
          <w:ilvl w:val="0"/>
          <w:numId w:val="26"/>
        </w:numPr>
      </w:pPr>
      <w:r>
        <w:t>A measured volume of water sample was poured (usually 100 mL) into the funnel.</w:t>
      </w:r>
    </w:p>
    <w:p w14:paraId="073ADABF" w14:textId="77777777" w:rsidR="007820E2" w:rsidRDefault="007820E2" w:rsidP="007820E2">
      <w:pPr>
        <w:pStyle w:val="ListParagraph"/>
        <w:numPr>
          <w:ilvl w:val="0"/>
          <w:numId w:val="26"/>
        </w:numPr>
      </w:pPr>
      <w:r>
        <w:t>Vacuum was applied to draw the water through the membrane.</w:t>
      </w:r>
    </w:p>
    <w:p w14:paraId="77E698DD" w14:textId="77777777" w:rsidR="007820E2" w:rsidRDefault="007820E2" w:rsidP="007820E2">
      <w:pPr>
        <w:pStyle w:val="ListParagraph"/>
        <w:numPr>
          <w:ilvl w:val="0"/>
          <w:numId w:val="26"/>
        </w:numPr>
      </w:pPr>
      <w:r>
        <w:t>The funnel was rinsed with sterile buffer (for non-potable water).</w:t>
      </w:r>
    </w:p>
    <w:p w14:paraId="6483616D" w14:textId="77777777" w:rsidR="007820E2" w:rsidRDefault="007820E2" w:rsidP="007820E2"/>
    <w:p w14:paraId="1F3D7847" w14:textId="77777777" w:rsidR="007820E2" w:rsidRDefault="007820E2" w:rsidP="007820E2">
      <w:pPr>
        <w:pStyle w:val="ListParagraph"/>
        <w:numPr>
          <w:ilvl w:val="0"/>
          <w:numId w:val="24"/>
        </w:numPr>
      </w:pPr>
      <w:r>
        <w:t>Transfer:</w:t>
      </w:r>
    </w:p>
    <w:p w14:paraId="143C01EE" w14:textId="77777777" w:rsidR="007820E2" w:rsidRDefault="007820E2" w:rsidP="007820E2">
      <w:pPr>
        <w:pStyle w:val="ListParagraph"/>
        <w:numPr>
          <w:ilvl w:val="0"/>
          <w:numId w:val="46"/>
        </w:numPr>
      </w:pPr>
      <w:r>
        <w:t>The membrane filter was carefully transferred to a prepared agar plate or absorbent pad saturated with selective media.</w:t>
      </w:r>
    </w:p>
    <w:p w14:paraId="5D22BB89" w14:textId="77777777" w:rsidR="007820E2" w:rsidRDefault="007820E2" w:rsidP="007820E2"/>
    <w:p w14:paraId="188159D4" w14:textId="77777777" w:rsidR="007820E2" w:rsidRDefault="007820E2" w:rsidP="007820E2">
      <w:pPr>
        <w:pStyle w:val="ListParagraph"/>
        <w:numPr>
          <w:ilvl w:val="0"/>
          <w:numId w:val="46"/>
        </w:numPr>
      </w:pPr>
      <w:r>
        <w:t>Incubation:</w:t>
      </w:r>
    </w:p>
    <w:p w14:paraId="355FD270" w14:textId="77777777" w:rsidR="007820E2" w:rsidRDefault="007820E2" w:rsidP="007820E2">
      <w:pPr>
        <w:pStyle w:val="ListParagraph"/>
        <w:numPr>
          <w:ilvl w:val="0"/>
          <w:numId w:val="27"/>
        </w:numPr>
      </w:pPr>
      <w:r>
        <w:t>Incubate at:</w:t>
      </w:r>
    </w:p>
    <w:p w14:paraId="3818E3E9" w14:textId="77777777" w:rsidR="007820E2" w:rsidRDefault="007820E2" w:rsidP="007820E2">
      <w:pPr>
        <w:pStyle w:val="ListParagraph"/>
        <w:numPr>
          <w:ilvl w:val="0"/>
          <w:numId w:val="27"/>
        </w:numPr>
      </w:pPr>
      <w:r>
        <w:t>35 ± 0.5°C for 24 hours for total coliforms.</w:t>
      </w:r>
    </w:p>
    <w:p w14:paraId="2DEC3797" w14:textId="77777777" w:rsidR="007820E2" w:rsidRDefault="007820E2" w:rsidP="007820E2">
      <w:pPr>
        <w:pStyle w:val="ListParagraph"/>
        <w:numPr>
          <w:ilvl w:val="0"/>
          <w:numId w:val="27"/>
        </w:numPr>
      </w:pPr>
      <w:r>
        <w:t>44.5 ± 0.2°C for 24 hours for fecal coliforms (using m-FC agar).</w:t>
      </w:r>
    </w:p>
    <w:p w14:paraId="5A1D5C71" w14:textId="77777777" w:rsidR="007820E2" w:rsidRDefault="007820E2" w:rsidP="007820E2"/>
    <w:p w14:paraId="33704AEB" w14:textId="77777777" w:rsidR="007820E2" w:rsidRDefault="007820E2" w:rsidP="007820E2">
      <w:pPr>
        <w:pStyle w:val="ListParagraph"/>
        <w:numPr>
          <w:ilvl w:val="0"/>
          <w:numId w:val="46"/>
        </w:numPr>
      </w:pPr>
      <w:r>
        <w:t>Counting Colonies:</w:t>
      </w:r>
    </w:p>
    <w:p w14:paraId="75F6FA7A" w14:textId="77777777" w:rsidR="007820E2" w:rsidRDefault="007820E2" w:rsidP="007820E2">
      <w:pPr>
        <w:pStyle w:val="ListParagraph"/>
        <w:numPr>
          <w:ilvl w:val="0"/>
          <w:numId w:val="28"/>
        </w:numPr>
      </w:pPr>
      <w:r>
        <w:t>After incubation, the colony-forming units were counted (CFUs).</w:t>
      </w:r>
    </w:p>
    <w:p w14:paraId="1EF403BF" w14:textId="77777777" w:rsidR="007820E2" w:rsidRDefault="007820E2" w:rsidP="007820E2">
      <w:pPr>
        <w:pStyle w:val="ListParagraph"/>
        <w:numPr>
          <w:ilvl w:val="0"/>
          <w:numId w:val="28"/>
        </w:numPr>
      </w:pPr>
      <w:r>
        <w:t>Coliform colonies typically appear dark red with a metallic sheen (on m-Endo agar).</w:t>
      </w:r>
    </w:p>
    <w:p w14:paraId="12407FBF" w14:textId="77777777" w:rsidR="007820E2" w:rsidRPr="005F6024" w:rsidRDefault="007820E2" w:rsidP="007820E2">
      <w:pPr>
        <w:pStyle w:val="ListParagraph"/>
        <w:numPr>
          <w:ilvl w:val="0"/>
          <w:numId w:val="28"/>
        </w:numPr>
      </w:pPr>
      <w:r>
        <w:t>Report results as CFU/100 </w:t>
      </w:r>
      <w:proofErr w:type="spellStart"/>
      <w:r>
        <w:t>mL.</w:t>
      </w:r>
      <w:proofErr w:type="spellEnd"/>
    </w:p>
    <w:p w14:paraId="4F716F31" w14:textId="77777777" w:rsidR="007820E2" w:rsidRPr="005F6024" w:rsidRDefault="007820E2" w:rsidP="007820E2">
      <w:pPr>
        <w:jc w:val="center"/>
      </w:pPr>
    </w:p>
    <w:p w14:paraId="4DC39C77" w14:textId="77777777" w:rsidR="007820E2" w:rsidRPr="005F6024" w:rsidRDefault="007820E2" w:rsidP="007820E2">
      <w:r>
        <w:t>3.7 CHEMICAL ANALYSIS FORM</w:t>
      </w:r>
    </w:p>
    <w:p w14:paraId="6456701F" w14:textId="77777777" w:rsidR="007820E2" w:rsidRDefault="007820E2" w:rsidP="007820E2">
      <w:pPr>
        <w:jc w:val="center"/>
        <w:rPr>
          <w:b/>
          <w:bCs/>
        </w:rPr>
      </w:pPr>
    </w:p>
    <w:p w14:paraId="63184EDE" w14:textId="77777777" w:rsidR="007820E2" w:rsidRDefault="007820E2" w:rsidP="007820E2"/>
    <w:p w14:paraId="36969349" w14:textId="77777777" w:rsidR="007820E2" w:rsidRDefault="007820E2" w:rsidP="007820E2">
      <w:r>
        <w:t>3.7.1 Water Quality Parameters and Their Maximum Permissible Levels</w:t>
      </w:r>
    </w:p>
    <w:p w14:paraId="499D1BEE" w14:textId="77777777" w:rsidR="007820E2" w:rsidRDefault="007820E2" w:rsidP="007820E2">
      <w:pPr>
        <w:pStyle w:val="ListParagraph"/>
        <w:numPr>
          <w:ilvl w:val="0"/>
          <w:numId w:val="29"/>
        </w:numPr>
      </w:pPr>
      <w:r>
        <w:t>Color</w:t>
      </w:r>
    </w:p>
    <w:p w14:paraId="2B454D15" w14:textId="77777777" w:rsidR="007820E2" w:rsidRDefault="007820E2" w:rsidP="007820E2">
      <w:pPr>
        <w:pStyle w:val="ListParagraph"/>
      </w:pPr>
    </w:p>
    <w:p w14:paraId="1CAAED62" w14:textId="77777777" w:rsidR="007820E2" w:rsidRDefault="007820E2" w:rsidP="007820E2">
      <w:pPr>
        <w:pStyle w:val="ListParagraph"/>
        <w:numPr>
          <w:ilvl w:val="0"/>
          <w:numId w:val="30"/>
        </w:numPr>
      </w:pPr>
      <w:r>
        <w:t>Maximum Permissible Level: 15 True Color Units (TCU)</w:t>
      </w:r>
    </w:p>
    <w:p w14:paraId="64617867" w14:textId="77777777" w:rsidR="007820E2" w:rsidRDefault="007820E2" w:rsidP="007820E2">
      <w:pPr>
        <w:pStyle w:val="ListParagraph"/>
        <w:numPr>
          <w:ilvl w:val="0"/>
          <w:numId w:val="30"/>
        </w:numPr>
      </w:pPr>
      <w:r>
        <w:t>Description: Water should appear clear and colorless. A color level above 15 TCU may indicate contamination by organic substances or metals.</w:t>
      </w:r>
    </w:p>
    <w:p w14:paraId="0A550347" w14:textId="77777777" w:rsidR="007820E2" w:rsidRDefault="007820E2" w:rsidP="007820E2"/>
    <w:p w14:paraId="7A6B77EE" w14:textId="77777777" w:rsidR="007820E2" w:rsidRDefault="007820E2" w:rsidP="007820E2">
      <w:pPr>
        <w:pStyle w:val="ListParagraph"/>
        <w:numPr>
          <w:ilvl w:val="0"/>
          <w:numId w:val="29"/>
        </w:numPr>
      </w:pPr>
      <w:r>
        <w:t>Turbidity</w:t>
      </w:r>
    </w:p>
    <w:p w14:paraId="07E4EE0F" w14:textId="77777777" w:rsidR="007820E2" w:rsidRDefault="007820E2" w:rsidP="007820E2">
      <w:pPr>
        <w:pStyle w:val="ListParagraph"/>
        <w:numPr>
          <w:ilvl w:val="0"/>
          <w:numId w:val="31"/>
        </w:numPr>
      </w:pPr>
      <w:r>
        <w:t>Maximum Permissible Level: 5 NTU (Nephelometric Turbidity Units)</w:t>
      </w:r>
    </w:p>
    <w:p w14:paraId="748D6E04" w14:textId="77777777" w:rsidR="007820E2" w:rsidRDefault="007820E2" w:rsidP="007820E2">
      <w:pPr>
        <w:pStyle w:val="ListParagraph"/>
        <w:numPr>
          <w:ilvl w:val="0"/>
          <w:numId w:val="31"/>
        </w:numPr>
      </w:pPr>
      <w:r>
        <w:t>Description: Measures the cloudiness caused by suspended particles. High turbidity can shield harmful microbes and affect disinfection.</w:t>
      </w:r>
    </w:p>
    <w:p w14:paraId="70C294F9" w14:textId="77777777" w:rsidR="007820E2" w:rsidRDefault="007820E2" w:rsidP="007820E2"/>
    <w:p w14:paraId="73DA08AB" w14:textId="77777777" w:rsidR="007820E2" w:rsidRDefault="007820E2" w:rsidP="007820E2">
      <w:pPr>
        <w:pStyle w:val="ListParagraph"/>
        <w:numPr>
          <w:ilvl w:val="0"/>
          <w:numId w:val="29"/>
        </w:numPr>
      </w:pPr>
      <w:r>
        <w:t>Cadmium (Cd)</w:t>
      </w:r>
    </w:p>
    <w:p w14:paraId="0E8B7DD6" w14:textId="77777777" w:rsidR="007820E2" w:rsidRDefault="007820E2" w:rsidP="007820E2">
      <w:pPr>
        <w:pStyle w:val="ListParagraph"/>
        <w:numPr>
          <w:ilvl w:val="0"/>
          <w:numId w:val="32"/>
        </w:numPr>
      </w:pPr>
      <w:r>
        <w:t>Maximum Permissible Level: 0.003 mg/L</w:t>
      </w:r>
    </w:p>
    <w:p w14:paraId="18673C02" w14:textId="77777777" w:rsidR="007820E2" w:rsidRDefault="007820E2" w:rsidP="007820E2">
      <w:pPr>
        <w:pStyle w:val="ListParagraph"/>
        <w:numPr>
          <w:ilvl w:val="0"/>
          <w:numId w:val="32"/>
        </w:numPr>
      </w:pPr>
      <w:r>
        <w:t>Description: A toxic heavy metal; long-term exposure can cause kidney damage. Should be strictly monitored.</w:t>
      </w:r>
    </w:p>
    <w:p w14:paraId="4B75D438" w14:textId="77777777" w:rsidR="007820E2" w:rsidRDefault="007820E2" w:rsidP="007820E2">
      <w:pPr>
        <w:pStyle w:val="ListParagraph"/>
        <w:numPr>
          <w:ilvl w:val="0"/>
          <w:numId w:val="32"/>
        </w:numPr>
      </w:pPr>
      <w:r>
        <w:t>Health impact includes: Toxic to kidney</w:t>
      </w:r>
    </w:p>
    <w:p w14:paraId="025B4ABB" w14:textId="77777777" w:rsidR="007820E2" w:rsidRDefault="007820E2" w:rsidP="007820E2"/>
    <w:p w14:paraId="034E8802" w14:textId="77777777" w:rsidR="007820E2" w:rsidRDefault="007820E2" w:rsidP="007820E2">
      <w:pPr>
        <w:pStyle w:val="ListParagraph"/>
        <w:numPr>
          <w:ilvl w:val="0"/>
          <w:numId w:val="29"/>
        </w:numPr>
      </w:pPr>
      <w:r>
        <w:t>Lead (Pb)</w:t>
      </w:r>
    </w:p>
    <w:p w14:paraId="76C45E50" w14:textId="77777777" w:rsidR="007820E2" w:rsidRDefault="007820E2" w:rsidP="007820E2">
      <w:pPr>
        <w:pStyle w:val="ListParagraph"/>
        <w:numPr>
          <w:ilvl w:val="0"/>
          <w:numId w:val="33"/>
        </w:numPr>
      </w:pPr>
      <w:r>
        <w:t>Maximum Permissible Level: 0.05 mg/L</w:t>
      </w:r>
    </w:p>
    <w:p w14:paraId="66630CA1" w14:textId="77777777" w:rsidR="007820E2" w:rsidRDefault="007820E2" w:rsidP="007820E2">
      <w:pPr>
        <w:pStyle w:val="ListParagraph"/>
        <w:numPr>
          <w:ilvl w:val="0"/>
          <w:numId w:val="33"/>
        </w:numPr>
      </w:pPr>
      <w:r>
        <w:t>Description: Highly toxic, especially to children. Can affect brain development and blood health.</w:t>
      </w:r>
    </w:p>
    <w:p w14:paraId="00E87281" w14:textId="77777777" w:rsidR="007820E2" w:rsidRDefault="007820E2" w:rsidP="007820E2">
      <w:pPr>
        <w:pStyle w:val="ListParagraph"/>
        <w:numPr>
          <w:ilvl w:val="0"/>
          <w:numId w:val="33"/>
        </w:numPr>
      </w:pPr>
      <w:r>
        <w:t>Health impact includes: cancer, affects mental development in infants, toxic to the central and peripheral nervous system</w:t>
      </w:r>
    </w:p>
    <w:p w14:paraId="707D758F" w14:textId="77777777" w:rsidR="007820E2" w:rsidRDefault="007820E2" w:rsidP="007820E2"/>
    <w:p w14:paraId="1813DFB8" w14:textId="77777777" w:rsidR="007820E2" w:rsidRDefault="007820E2" w:rsidP="007820E2">
      <w:pPr>
        <w:pStyle w:val="ListParagraph"/>
        <w:numPr>
          <w:ilvl w:val="0"/>
          <w:numId w:val="29"/>
        </w:numPr>
      </w:pPr>
      <w:r>
        <w:t>pH</w:t>
      </w:r>
    </w:p>
    <w:p w14:paraId="4D7A6318" w14:textId="77777777" w:rsidR="007820E2" w:rsidRDefault="007820E2" w:rsidP="007820E2">
      <w:pPr>
        <w:pStyle w:val="ListParagraph"/>
        <w:numPr>
          <w:ilvl w:val="0"/>
          <w:numId w:val="34"/>
        </w:numPr>
      </w:pPr>
      <w:r>
        <w:t>Acceptable Range: 6.5 – 8.0</w:t>
      </w:r>
    </w:p>
    <w:p w14:paraId="6B3873F8" w14:textId="77777777" w:rsidR="007820E2" w:rsidRDefault="007820E2" w:rsidP="007820E2">
      <w:pPr>
        <w:pStyle w:val="ListParagraph"/>
        <w:numPr>
          <w:ilvl w:val="0"/>
          <w:numId w:val="34"/>
        </w:numPr>
      </w:pPr>
      <w:r>
        <w:t>Description: Indicates acidity or alkalinity of water. Water outside this range may corrode pipes or reduce disinfection efficiency.</w:t>
      </w:r>
    </w:p>
    <w:p w14:paraId="6FC5F2A4" w14:textId="77777777" w:rsidR="007820E2" w:rsidRDefault="007820E2" w:rsidP="007820E2"/>
    <w:p w14:paraId="17FA8008" w14:textId="77777777" w:rsidR="007820E2" w:rsidRDefault="007820E2" w:rsidP="007820E2">
      <w:pPr>
        <w:pStyle w:val="ListParagraph"/>
        <w:numPr>
          <w:ilvl w:val="0"/>
          <w:numId w:val="29"/>
        </w:numPr>
      </w:pPr>
      <w:r>
        <w:t>Total Dissolved Solids (TDS)</w:t>
      </w:r>
    </w:p>
    <w:p w14:paraId="000E6F87" w14:textId="77777777" w:rsidR="007820E2" w:rsidRDefault="007820E2" w:rsidP="007820E2">
      <w:pPr>
        <w:pStyle w:val="ListParagraph"/>
        <w:numPr>
          <w:ilvl w:val="0"/>
          <w:numId w:val="35"/>
        </w:numPr>
      </w:pPr>
      <w:r>
        <w:t>Maximum Permissible Level: 500 mg/L</w:t>
      </w:r>
    </w:p>
    <w:p w14:paraId="44D93F7F" w14:textId="77777777" w:rsidR="007820E2" w:rsidRDefault="007820E2" w:rsidP="007820E2">
      <w:pPr>
        <w:pStyle w:val="ListParagraph"/>
        <w:numPr>
          <w:ilvl w:val="0"/>
          <w:numId w:val="35"/>
        </w:numPr>
      </w:pPr>
      <w:r>
        <w:t>Description: Represents the total concentration of dissolved substances. High TDS can affect taste and may indicate contamination.</w:t>
      </w:r>
    </w:p>
    <w:p w14:paraId="5D65C07B" w14:textId="77777777" w:rsidR="007820E2" w:rsidRDefault="007820E2" w:rsidP="007820E2"/>
    <w:p w14:paraId="239611E4" w14:textId="77777777" w:rsidR="007820E2" w:rsidRDefault="007820E2" w:rsidP="007820E2">
      <w:pPr>
        <w:pStyle w:val="ListParagraph"/>
        <w:numPr>
          <w:ilvl w:val="0"/>
          <w:numId w:val="29"/>
        </w:numPr>
      </w:pPr>
      <w:r>
        <w:t xml:space="preserve"> Coliform (Total Coliform Bacteria)</w:t>
      </w:r>
    </w:p>
    <w:p w14:paraId="4F391E2F" w14:textId="77777777" w:rsidR="007820E2" w:rsidRDefault="007820E2" w:rsidP="007820E2">
      <w:pPr>
        <w:pStyle w:val="ListParagraph"/>
        <w:numPr>
          <w:ilvl w:val="0"/>
          <w:numId w:val="36"/>
        </w:numPr>
      </w:pPr>
      <w:r>
        <w:t>Maximum Permissible Level: 0 CFU/100 ml</w:t>
      </w:r>
    </w:p>
    <w:p w14:paraId="5D47E06B" w14:textId="77777777" w:rsidR="007820E2" w:rsidRDefault="007820E2" w:rsidP="007820E2">
      <w:pPr>
        <w:pStyle w:val="ListParagraph"/>
        <w:numPr>
          <w:ilvl w:val="0"/>
          <w:numId w:val="36"/>
        </w:numPr>
      </w:pPr>
      <w:r>
        <w:t>Description: Presence indicates possible contamination with fecal matter or pathogens. Water should be free from any coliforms.</w:t>
      </w:r>
    </w:p>
    <w:p w14:paraId="29793F91" w14:textId="77777777" w:rsidR="007820E2" w:rsidRPr="005F6024" w:rsidRDefault="007820E2" w:rsidP="007820E2">
      <w:r>
        <w:t xml:space="preserve">Hence with the information gathered it is made known that hand-dug wells in </w:t>
      </w:r>
      <w:proofErr w:type="spellStart"/>
      <w:r>
        <w:t>Olunlade</w:t>
      </w:r>
      <w:proofErr w:type="spellEnd"/>
      <w:r>
        <w:t xml:space="preserve"> is very vulnerable and prompt a very significant health risk with this said it </w:t>
      </w:r>
      <w:proofErr w:type="gramStart"/>
      <w:r>
        <w:t>is  very</w:t>
      </w:r>
      <w:proofErr w:type="gramEnd"/>
      <w:r>
        <w:t xml:space="preserve"> risky for human consumption while borehole is healthy and very acceptable for human consumption.</w:t>
      </w:r>
    </w:p>
    <w:p w14:paraId="32DE5BAF" w14:textId="543C23A5" w:rsidR="007820E2" w:rsidRDefault="007820E2" w:rsidP="007820E2"/>
    <w:sectPr w:rsidR="00782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32"/>
    <w:multiLevelType w:val="hybridMultilevel"/>
    <w:tmpl w:val="23668C1A"/>
    <w:lvl w:ilvl="0" w:tplc="5012414A">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20F88"/>
    <w:multiLevelType w:val="multilevel"/>
    <w:tmpl w:val="F47CE80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9321D8"/>
    <w:multiLevelType w:val="multilevel"/>
    <w:tmpl w:val="44A030F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0A0556"/>
    <w:multiLevelType w:val="hybridMultilevel"/>
    <w:tmpl w:val="0CBCEED8"/>
    <w:lvl w:ilvl="0" w:tplc="89202FB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015"/>
    <w:multiLevelType w:val="hybridMultilevel"/>
    <w:tmpl w:val="655859FE"/>
    <w:lvl w:ilvl="0" w:tplc="B7BC14F0">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D7320"/>
    <w:multiLevelType w:val="hybridMultilevel"/>
    <w:tmpl w:val="06BA89CC"/>
    <w:lvl w:ilvl="0" w:tplc="E09A2CB0">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F6E8E"/>
    <w:multiLevelType w:val="hybridMultilevel"/>
    <w:tmpl w:val="2CC4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04B74"/>
    <w:multiLevelType w:val="multilevel"/>
    <w:tmpl w:val="D576AA8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8E10E6"/>
    <w:multiLevelType w:val="hybridMultilevel"/>
    <w:tmpl w:val="310882F4"/>
    <w:lvl w:ilvl="0" w:tplc="69623EF2">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207BE"/>
    <w:multiLevelType w:val="hybridMultilevel"/>
    <w:tmpl w:val="C6949166"/>
    <w:lvl w:ilvl="0" w:tplc="A08E035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973BF"/>
    <w:multiLevelType w:val="hybridMultilevel"/>
    <w:tmpl w:val="749618B2"/>
    <w:lvl w:ilvl="0" w:tplc="D8AE1ED2">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67750"/>
    <w:multiLevelType w:val="hybridMultilevel"/>
    <w:tmpl w:val="C1CC5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C5F69"/>
    <w:multiLevelType w:val="hybridMultilevel"/>
    <w:tmpl w:val="A31ACBB4"/>
    <w:lvl w:ilvl="0" w:tplc="4CC6A4E4">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F4068"/>
    <w:multiLevelType w:val="hybridMultilevel"/>
    <w:tmpl w:val="7FC2BA40"/>
    <w:lvl w:ilvl="0" w:tplc="D5F6EB20">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A2479"/>
    <w:multiLevelType w:val="hybridMultilevel"/>
    <w:tmpl w:val="A5461958"/>
    <w:lvl w:ilvl="0" w:tplc="9E36235A">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87FF0"/>
    <w:multiLevelType w:val="hybridMultilevel"/>
    <w:tmpl w:val="4880A962"/>
    <w:lvl w:ilvl="0" w:tplc="82EE4CE8">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5E068A"/>
    <w:multiLevelType w:val="hybridMultilevel"/>
    <w:tmpl w:val="ED662B6C"/>
    <w:lvl w:ilvl="0" w:tplc="A2983C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95A66"/>
    <w:multiLevelType w:val="hybridMultilevel"/>
    <w:tmpl w:val="5E020C7A"/>
    <w:lvl w:ilvl="0" w:tplc="2990CD1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E658B"/>
    <w:multiLevelType w:val="hybridMultilevel"/>
    <w:tmpl w:val="39BA0C16"/>
    <w:lvl w:ilvl="0" w:tplc="452C2B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D789E"/>
    <w:multiLevelType w:val="hybridMultilevel"/>
    <w:tmpl w:val="9BC8F662"/>
    <w:lvl w:ilvl="0" w:tplc="C33C8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6478E"/>
    <w:multiLevelType w:val="hybridMultilevel"/>
    <w:tmpl w:val="8DA6C4FE"/>
    <w:lvl w:ilvl="0" w:tplc="F5DA4C22">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439F1"/>
    <w:multiLevelType w:val="hybridMultilevel"/>
    <w:tmpl w:val="E202FDFA"/>
    <w:lvl w:ilvl="0" w:tplc="E884AFC4">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B25B6"/>
    <w:multiLevelType w:val="hybridMultilevel"/>
    <w:tmpl w:val="DB725C4E"/>
    <w:lvl w:ilvl="0" w:tplc="819234C8">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3774A"/>
    <w:multiLevelType w:val="hybridMultilevel"/>
    <w:tmpl w:val="92428350"/>
    <w:lvl w:ilvl="0" w:tplc="13C27868">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91085"/>
    <w:multiLevelType w:val="hybridMultilevel"/>
    <w:tmpl w:val="6108ED7A"/>
    <w:lvl w:ilvl="0" w:tplc="FE92D126">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81CB6"/>
    <w:multiLevelType w:val="hybridMultilevel"/>
    <w:tmpl w:val="41BC1A12"/>
    <w:lvl w:ilvl="0" w:tplc="7A14AC62">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80B70"/>
    <w:multiLevelType w:val="hybridMultilevel"/>
    <w:tmpl w:val="F62ECDC2"/>
    <w:lvl w:ilvl="0" w:tplc="32822DD8">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83586"/>
    <w:multiLevelType w:val="hybridMultilevel"/>
    <w:tmpl w:val="8D206AB6"/>
    <w:lvl w:ilvl="0" w:tplc="3E34A2A0">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8561C"/>
    <w:multiLevelType w:val="hybridMultilevel"/>
    <w:tmpl w:val="148E0A06"/>
    <w:lvl w:ilvl="0" w:tplc="F4981658">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F7CC9"/>
    <w:multiLevelType w:val="hybridMultilevel"/>
    <w:tmpl w:val="AB6CB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C6C40"/>
    <w:multiLevelType w:val="hybridMultilevel"/>
    <w:tmpl w:val="908828D4"/>
    <w:lvl w:ilvl="0" w:tplc="CE8C49A2">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3687D"/>
    <w:multiLevelType w:val="multilevel"/>
    <w:tmpl w:val="95A2F08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7B04CE4"/>
    <w:multiLevelType w:val="hybridMultilevel"/>
    <w:tmpl w:val="F0963D0A"/>
    <w:lvl w:ilvl="0" w:tplc="387C545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54A05"/>
    <w:multiLevelType w:val="hybridMultilevel"/>
    <w:tmpl w:val="3628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B017DD"/>
    <w:multiLevelType w:val="hybridMultilevel"/>
    <w:tmpl w:val="CFACB25C"/>
    <w:lvl w:ilvl="0" w:tplc="F13AEC2A">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95C2A"/>
    <w:multiLevelType w:val="hybridMultilevel"/>
    <w:tmpl w:val="A7784008"/>
    <w:lvl w:ilvl="0" w:tplc="C86C63B0">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161969"/>
    <w:multiLevelType w:val="hybridMultilevel"/>
    <w:tmpl w:val="7C8EDB34"/>
    <w:lvl w:ilvl="0" w:tplc="03D0A67A">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C50521"/>
    <w:multiLevelType w:val="hybridMultilevel"/>
    <w:tmpl w:val="AF78181C"/>
    <w:lvl w:ilvl="0" w:tplc="59268E40">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8" w15:restartNumberingAfterBreak="0">
    <w:nsid w:val="77EA108E"/>
    <w:multiLevelType w:val="hybridMultilevel"/>
    <w:tmpl w:val="C0307200"/>
    <w:lvl w:ilvl="0" w:tplc="CFE63338">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D5542E"/>
    <w:multiLevelType w:val="hybridMultilevel"/>
    <w:tmpl w:val="8F3C85DA"/>
    <w:lvl w:ilvl="0" w:tplc="1E2CD1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15D49"/>
    <w:multiLevelType w:val="hybridMultilevel"/>
    <w:tmpl w:val="1DDA9498"/>
    <w:lvl w:ilvl="0" w:tplc="111EEDD2">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12B50"/>
    <w:multiLevelType w:val="multilevel"/>
    <w:tmpl w:val="02640D16"/>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A8B0596"/>
    <w:multiLevelType w:val="hybridMultilevel"/>
    <w:tmpl w:val="6D4C86EE"/>
    <w:lvl w:ilvl="0" w:tplc="4FAAB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84463"/>
    <w:multiLevelType w:val="hybridMultilevel"/>
    <w:tmpl w:val="579EC1E2"/>
    <w:lvl w:ilvl="0" w:tplc="807C8DD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03051"/>
    <w:multiLevelType w:val="hybridMultilevel"/>
    <w:tmpl w:val="715C6A1A"/>
    <w:lvl w:ilvl="0" w:tplc="CEAAFBB0">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9567B"/>
    <w:multiLevelType w:val="hybridMultilevel"/>
    <w:tmpl w:val="2716FBF4"/>
    <w:lvl w:ilvl="0" w:tplc="6AC0E058">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006037">
    <w:abstractNumId w:val="35"/>
  </w:num>
  <w:num w:numId="2" w16cid:durableId="2138983746">
    <w:abstractNumId w:val="3"/>
  </w:num>
  <w:num w:numId="3" w16cid:durableId="742869650">
    <w:abstractNumId w:val="30"/>
  </w:num>
  <w:num w:numId="4" w16cid:durableId="162667637">
    <w:abstractNumId w:val="9"/>
  </w:num>
  <w:num w:numId="5" w16cid:durableId="1810782889">
    <w:abstractNumId w:val="11"/>
  </w:num>
  <w:num w:numId="6" w16cid:durableId="90589096">
    <w:abstractNumId w:val="24"/>
  </w:num>
  <w:num w:numId="7" w16cid:durableId="1540358674">
    <w:abstractNumId w:val="34"/>
  </w:num>
  <w:num w:numId="8" w16cid:durableId="1153452121">
    <w:abstractNumId w:val="4"/>
  </w:num>
  <w:num w:numId="9" w16cid:durableId="104153668">
    <w:abstractNumId w:val="38"/>
  </w:num>
  <w:num w:numId="10" w16cid:durableId="1270431151">
    <w:abstractNumId w:val="21"/>
  </w:num>
  <w:num w:numId="11" w16cid:durableId="1329671389">
    <w:abstractNumId w:val="26"/>
  </w:num>
  <w:num w:numId="12" w16cid:durableId="163712636">
    <w:abstractNumId w:val="41"/>
  </w:num>
  <w:num w:numId="13" w16cid:durableId="1618827283">
    <w:abstractNumId w:val="22"/>
  </w:num>
  <w:num w:numId="14" w16cid:durableId="1622761390">
    <w:abstractNumId w:val="15"/>
  </w:num>
  <w:num w:numId="15" w16cid:durableId="695156332">
    <w:abstractNumId w:val="45"/>
  </w:num>
  <w:num w:numId="16" w16cid:durableId="1562641043">
    <w:abstractNumId w:val="27"/>
  </w:num>
  <w:num w:numId="17" w16cid:durableId="1987781868">
    <w:abstractNumId w:val="25"/>
  </w:num>
  <w:num w:numId="18" w16cid:durableId="1134718518">
    <w:abstractNumId w:val="29"/>
  </w:num>
  <w:num w:numId="19" w16cid:durableId="1540702204">
    <w:abstractNumId w:val="44"/>
  </w:num>
  <w:num w:numId="20" w16cid:durableId="844443766">
    <w:abstractNumId w:val="32"/>
  </w:num>
  <w:num w:numId="21" w16cid:durableId="1968124492">
    <w:abstractNumId w:val="14"/>
  </w:num>
  <w:num w:numId="22" w16cid:durableId="2001079606">
    <w:abstractNumId w:val="10"/>
  </w:num>
  <w:num w:numId="23" w16cid:durableId="1347748887">
    <w:abstractNumId w:val="17"/>
  </w:num>
  <w:num w:numId="24" w16cid:durableId="516701375">
    <w:abstractNumId w:val="33"/>
  </w:num>
  <w:num w:numId="25" w16cid:durableId="2065060874">
    <w:abstractNumId w:val="20"/>
  </w:num>
  <w:num w:numId="26" w16cid:durableId="1564609103">
    <w:abstractNumId w:val="36"/>
  </w:num>
  <w:num w:numId="27" w16cid:durableId="1556695892">
    <w:abstractNumId w:val="23"/>
  </w:num>
  <w:num w:numId="28" w16cid:durableId="282854765">
    <w:abstractNumId w:val="13"/>
  </w:num>
  <w:num w:numId="29" w16cid:durableId="109513645">
    <w:abstractNumId w:val="6"/>
  </w:num>
  <w:num w:numId="30" w16cid:durableId="233980142">
    <w:abstractNumId w:val="5"/>
  </w:num>
  <w:num w:numId="31" w16cid:durableId="477460798">
    <w:abstractNumId w:val="40"/>
  </w:num>
  <w:num w:numId="32" w16cid:durableId="258559971">
    <w:abstractNumId w:val="43"/>
  </w:num>
  <w:num w:numId="33" w16cid:durableId="397872772">
    <w:abstractNumId w:val="28"/>
  </w:num>
  <w:num w:numId="34" w16cid:durableId="1202330016">
    <w:abstractNumId w:val="12"/>
  </w:num>
  <w:num w:numId="35" w16cid:durableId="194003658">
    <w:abstractNumId w:val="0"/>
  </w:num>
  <w:num w:numId="36" w16cid:durableId="1113087469">
    <w:abstractNumId w:val="8"/>
  </w:num>
  <w:num w:numId="37" w16cid:durableId="1804423311">
    <w:abstractNumId w:val="2"/>
  </w:num>
  <w:num w:numId="38" w16cid:durableId="1010449712">
    <w:abstractNumId w:val="42"/>
  </w:num>
  <w:num w:numId="39" w16cid:durableId="836309910">
    <w:abstractNumId w:val="18"/>
  </w:num>
  <w:num w:numId="40" w16cid:durableId="244460364">
    <w:abstractNumId w:val="31"/>
  </w:num>
  <w:num w:numId="41" w16cid:durableId="1647784574">
    <w:abstractNumId w:val="1"/>
  </w:num>
  <w:num w:numId="42" w16cid:durableId="925458398">
    <w:abstractNumId w:val="39"/>
  </w:num>
  <w:num w:numId="43" w16cid:durableId="458306181">
    <w:abstractNumId w:val="19"/>
  </w:num>
  <w:num w:numId="44" w16cid:durableId="1268612290">
    <w:abstractNumId w:val="7"/>
  </w:num>
  <w:num w:numId="45" w16cid:durableId="1538589107">
    <w:abstractNumId w:val="16"/>
  </w:num>
  <w:num w:numId="46" w16cid:durableId="4307060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E2"/>
    <w:rsid w:val="00035ADD"/>
    <w:rsid w:val="0078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7D5A"/>
  <w15:chartTrackingRefBased/>
  <w15:docId w15:val="{C8E6741C-E017-4B34-A3C3-295978C3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0E2"/>
    <w:pPr>
      <w:spacing w:line="259" w:lineRule="auto"/>
    </w:pPr>
    <w:rPr>
      <w:sz w:val="22"/>
      <w:szCs w:val="22"/>
    </w:rPr>
  </w:style>
  <w:style w:type="paragraph" w:styleId="Heading1">
    <w:name w:val="heading 1"/>
    <w:basedOn w:val="Normal"/>
    <w:next w:val="Normal"/>
    <w:link w:val="Heading1Char"/>
    <w:uiPriority w:val="9"/>
    <w:qFormat/>
    <w:rsid w:val="007820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0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0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0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0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0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0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0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0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0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0E2"/>
    <w:rPr>
      <w:rFonts w:eastAsiaTheme="majorEastAsia" w:cstheme="majorBidi"/>
      <w:color w:val="272727" w:themeColor="text1" w:themeTint="D8"/>
    </w:rPr>
  </w:style>
  <w:style w:type="paragraph" w:styleId="Title">
    <w:name w:val="Title"/>
    <w:basedOn w:val="Normal"/>
    <w:next w:val="Normal"/>
    <w:link w:val="TitleChar"/>
    <w:uiPriority w:val="10"/>
    <w:qFormat/>
    <w:rsid w:val="00782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0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0E2"/>
    <w:pPr>
      <w:spacing w:before="160"/>
      <w:jc w:val="center"/>
    </w:pPr>
    <w:rPr>
      <w:i/>
      <w:iCs/>
      <w:color w:val="404040" w:themeColor="text1" w:themeTint="BF"/>
    </w:rPr>
  </w:style>
  <w:style w:type="character" w:customStyle="1" w:styleId="QuoteChar">
    <w:name w:val="Quote Char"/>
    <w:basedOn w:val="DefaultParagraphFont"/>
    <w:link w:val="Quote"/>
    <w:uiPriority w:val="29"/>
    <w:rsid w:val="007820E2"/>
    <w:rPr>
      <w:i/>
      <w:iCs/>
      <w:color w:val="404040" w:themeColor="text1" w:themeTint="BF"/>
    </w:rPr>
  </w:style>
  <w:style w:type="paragraph" w:styleId="ListParagraph">
    <w:name w:val="List Paragraph"/>
    <w:basedOn w:val="Normal"/>
    <w:uiPriority w:val="34"/>
    <w:qFormat/>
    <w:rsid w:val="007820E2"/>
    <w:pPr>
      <w:ind w:left="720"/>
      <w:contextualSpacing/>
    </w:pPr>
  </w:style>
  <w:style w:type="character" w:styleId="IntenseEmphasis">
    <w:name w:val="Intense Emphasis"/>
    <w:basedOn w:val="DefaultParagraphFont"/>
    <w:uiPriority w:val="21"/>
    <w:qFormat/>
    <w:rsid w:val="007820E2"/>
    <w:rPr>
      <w:i/>
      <w:iCs/>
      <w:color w:val="2F5496" w:themeColor="accent1" w:themeShade="BF"/>
    </w:rPr>
  </w:style>
  <w:style w:type="paragraph" w:styleId="IntenseQuote">
    <w:name w:val="Intense Quote"/>
    <w:basedOn w:val="Normal"/>
    <w:next w:val="Normal"/>
    <w:link w:val="IntenseQuoteChar"/>
    <w:uiPriority w:val="30"/>
    <w:qFormat/>
    <w:rsid w:val="00782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0E2"/>
    <w:rPr>
      <w:i/>
      <w:iCs/>
      <w:color w:val="2F5496" w:themeColor="accent1" w:themeShade="BF"/>
    </w:rPr>
  </w:style>
  <w:style w:type="character" w:styleId="IntenseReference">
    <w:name w:val="Intense Reference"/>
    <w:basedOn w:val="DefaultParagraphFont"/>
    <w:uiPriority w:val="32"/>
    <w:qFormat/>
    <w:rsid w:val="00782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1972</Words>
  <Characters>11247</Characters>
  <Application>Microsoft Office Word</Application>
  <DocSecurity>0</DocSecurity>
  <Lines>93</Lines>
  <Paragraphs>26</Paragraphs>
  <ScaleCrop>false</ScaleCrop>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Badrudeen Temidayo</dc:creator>
  <cp:keywords/>
  <dc:description/>
  <cp:lastModifiedBy>Badrudeen Temidayo</cp:lastModifiedBy>
  <cp:revision>1</cp:revision>
  <dcterms:created xsi:type="dcterms:W3CDTF">2025-05-30T00:44:00Z</dcterms:created>
  <dcterms:modified xsi:type="dcterms:W3CDTF">2025-05-30T00:44:00Z</dcterms:modified>
</cp:coreProperties>
</file>