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E9F" w:rsidRDefault="00E63E9F" w:rsidP="00E63E9F">
      <w:pPr>
        <w:spacing w:line="480" w:lineRule="auto"/>
        <w:jc w:val="center"/>
        <w:rPr>
          <w:rFonts w:ascii="Times New Roman" w:hAnsi="Times New Roman" w:cs="Times New Roman"/>
          <w:b/>
          <w:bCs/>
        </w:rPr>
      </w:pPr>
      <w:r w:rsidRPr="002506C3">
        <w:rPr>
          <w:rFonts w:ascii="Times New Roman" w:hAnsi="Times New Roman" w:cs="Times New Roman"/>
          <w:b/>
          <w:bCs/>
        </w:rPr>
        <w:t>CHAPTER FOUR</w:t>
      </w:r>
    </w:p>
    <w:p w:rsidR="00E63E9F" w:rsidRPr="002506C3" w:rsidRDefault="00E63E9F" w:rsidP="00E63E9F">
      <w:pPr>
        <w:spacing w:line="480" w:lineRule="auto"/>
        <w:jc w:val="center"/>
        <w:rPr>
          <w:rFonts w:ascii="Times New Roman" w:hAnsi="Times New Roman" w:cs="Times New Roman"/>
          <w:b/>
          <w:bCs/>
        </w:rPr>
      </w:pPr>
      <w:r w:rsidRPr="002506C3">
        <w:rPr>
          <w:rFonts w:ascii="Times New Roman" w:hAnsi="Times New Roman" w:cs="Times New Roman"/>
          <w:b/>
          <w:bCs/>
        </w:rPr>
        <w:t>DATA PRESENTATION, ANALYSIS, AND INTERPRETATION</w:t>
      </w:r>
    </w:p>
    <w:p w:rsidR="00E63E9F" w:rsidRPr="002506C3" w:rsidRDefault="00E63E9F" w:rsidP="00E63E9F">
      <w:pPr>
        <w:spacing w:line="480" w:lineRule="auto"/>
        <w:jc w:val="both"/>
        <w:rPr>
          <w:rFonts w:ascii="Times New Roman" w:hAnsi="Times New Roman" w:cs="Times New Roman"/>
          <w:b/>
          <w:bCs/>
        </w:rPr>
      </w:pPr>
      <w:r w:rsidRPr="002506C3">
        <w:rPr>
          <w:rFonts w:ascii="Times New Roman" w:hAnsi="Times New Roman" w:cs="Times New Roman"/>
          <w:b/>
          <w:bCs/>
        </w:rPr>
        <w:t>4.1 Introduction</w:t>
      </w:r>
    </w:p>
    <w:p w:rsidR="00E63E9F" w:rsidRPr="002506C3" w:rsidRDefault="00E63E9F" w:rsidP="00E63E9F">
      <w:pPr>
        <w:spacing w:line="480" w:lineRule="auto"/>
        <w:jc w:val="both"/>
        <w:rPr>
          <w:rFonts w:ascii="Times New Roman" w:hAnsi="Times New Roman" w:cs="Times New Roman"/>
        </w:rPr>
      </w:pPr>
      <w:r w:rsidRPr="002506C3">
        <w:rPr>
          <w:rFonts w:ascii="Times New Roman" w:hAnsi="Times New Roman" w:cs="Times New Roman"/>
        </w:rPr>
        <w:t>This chapter presents, analyzes, and interprets the data collected from both secondary (published financial data of First Bank PLC) and primary sources (questionnaires from bank staff). It is structured according to the research objectives and hypotheses of the study. Both descriptive and inferential statistical methods are employed using SPSS and Excel tools.</w:t>
      </w:r>
    </w:p>
    <w:p w:rsidR="00E63E9F" w:rsidRPr="002506C3" w:rsidRDefault="00E63E9F" w:rsidP="00E63E9F">
      <w:pPr>
        <w:jc w:val="both"/>
        <w:rPr>
          <w:rFonts w:ascii="Times New Roman" w:hAnsi="Times New Roman" w:cs="Times New Roman"/>
        </w:rPr>
      </w:pPr>
    </w:p>
    <w:p w:rsidR="00E63E9F" w:rsidRDefault="00E63E9F" w:rsidP="00E63E9F">
      <w:pPr>
        <w:jc w:val="both"/>
        <w:rPr>
          <w:rFonts w:ascii="Times New Roman" w:hAnsi="Times New Roman" w:cs="Times New Roman"/>
          <w:b/>
          <w:bCs/>
        </w:rPr>
      </w:pPr>
      <w:r>
        <w:rPr>
          <w:rFonts w:ascii="Times New Roman" w:hAnsi="Times New Roman" w:cs="Times New Roman"/>
          <w:b/>
          <w:bCs/>
        </w:rPr>
        <w:t xml:space="preserve">4.2. </w:t>
      </w:r>
      <w:proofErr w:type="gramStart"/>
      <w:r>
        <w:rPr>
          <w:rFonts w:ascii="Times New Roman" w:hAnsi="Times New Roman" w:cs="Times New Roman"/>
          <w:b/>
          <w:bCs/>
        </w:rPr>
        <w:t>Respondents</w:t>
      </w:r>
      <w:proofErr w:type="gramEnd"/>
      <w:r>
        <w:rPr>
          <w:rFonts w:ascii="Times New Roman" w:hAnsi="Times New Roman" w:cs="Times New Roman"/>
          <w:b/>
          <w:bCs/>
        </w:rPr>
        <w:t xml:space="preserve"> Demographic characteristics</w:t>
      </w:r>
    </w:p>
    <w:p w:rsidR="00E63E9F" w:rsidRPr="002506C3" w:rsidRDefault="00E63E9F" w:rsidP="00E63E9F">
      <w:pPr>
        <w:jc w:val="both"/>
        <w:rPr>
          <w:rFonts w:ascii="Times New Roman" w:hAnsi="Times New Roman" w:cs="Times New Roman"/>
          <w:b/>
          <w:bCs/>
        </w:rPr>
      </w:pPr>
      <w:r w:rsidRPr="002506C3">
        <w:rPr>
          <w:rFonts w:ascii="Times New Roman" w:hAnsi="Times New Roman" w:cs="Times New Roman"/>
          <w:b/>
          <w:bCs/>
        </w:rPr>
        <w:t>Table 4.</w:t>
      </w:r>
      <w:r>
        <w:rPr>
          <w:rFonts w:ascii="Times New Roman" w:hAnsi="Times New Roman" w:cs="Times New Roman"/>
          <w:b/>
          <w:bCs/>
        </w:rPr>
        <w:t>1</w:t>
      </w:r>
    </w:p>
    <w:tbl>
      <w:tblPr>
        <w:tblStyle w:val="TableGrid"/>
        <w:tblW w:w="0" w:type="auto"/>
        <w:tblLook w:val="04A0" w:firstRow="1" w:lastRow="0" w:firstColumn="1" w:lastColumn="0" w:noHBand="0" w:noVBand="1"/>
      </w:tblPr>
      <w:tblGrid>
        <w:gridCol w:w="2256"/>
        <w:gridCol w:w="1876"/>
        <w:gridCol w:w="2035"/>
        <w:gridCol w:w="1805"/>
      </w:tblGrid>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Variable</w:t>
            </w:r>
          </w:p>
        </w:tc>
        <w:tc>
          <w:tcPr>
            <w:tcW w:w="0" w:type="auto"/>
            <w:hideMark/>
          </w:tcPr>
          <w:p w:rsidR="00E63E9F" w:rsidRPr="002506C3" w:rsidRDefault="00E63E9F"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Category</w:t>
            </w:r>
          </w:p>
        </w:tc>
        <w:tc>
          <w:tcPr>
            <w:tcW w:w="0" w:type="auto"/>
            <w:hideMark/>
          </w:tcPr>
          <w:p w:rsidR="00E63E9F" w:rsidRPr="002506C3" w:rsidRDefault="00E63E9F"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Frequency</w:t>
            </w:r>
            <w:r>
              <w:rPr>
                <w:rFonts w:ascii="Times New Roman" w:hAnsi="Times New Roman" w:cs="Times New Roman"/>
                <w:b/>
                <w:bCs/>
              </w:rPr>
              <w:t xml:space="preserve"> (n=30)</w:t>
            </w:r>
          </w:p>
        </w:tc>
        <w:tc>
          <w:tcPr>
            <w:tcW w:w="0" w:type="auto"/>
            <w:hideMark/>
          </w:tcPr>
          <w:p w:rsidR="00E63E9F" w:rsidRPr="002506C3" w:rsidRDefault="00E63E9F"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Percentage (%)</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Gender</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Male</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18</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60</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b/>
                <w:bCs/>
              </w:rPr>
            </w:pP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Female</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12</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40</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Age</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26–35 years</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15</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50</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rPr>
            </w:pP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36–45 years</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10</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33.3</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rPr>
            </w:pP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46 and above</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5</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16.7</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Years of Experience</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Above 10 years</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12</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40</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rPr>
            </w:pP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6–10 years</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10</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33.3</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rPr>
            </w:pP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2–5 years</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6</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20</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rPr>
            </w:pP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Less than 2 years</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6.7</w:t>
            </w:r>
          </w:p>
        </w:tc>
      </w:tr>
    </w:tbl>
    <w:p w:rsidR="00E63E9F" w:rsidRPr="002506C3" w:rsidRDefault="00E63E9F" w:rsidP="00E63E9F">
      <w:pPr>
        <w:jc w:val="both"/>
        <w:rPr>
          <w:rFonts w:ascii="Times New Roman" w:hAnsi="Times New Roman" w:cs="Times New Roman"/>
        </w:rPr>
      </w:pPr>
      <w:r w:rsidRPr="002506C3">
        <w:rPr>
          <w:rFonts w:ascii="Times New Roman" w:hAnsi="Times New Roman" w:cs="Times New Roman"/>
          <w:b/>
          <w:bCs/>
        </w:rPr>
        <w:t>Explanation</w:t>
      </w:r>
      <w:r w:rsidRPr="002506C3">
        <w:rPr>
          <w:rFonts w:ascii="Times New Roman" w:hAnsi="Times New Roman" w:cs="Times New Roman"/>
        </w:rPr>
        <w:t>:</w:t>
      </w:r>
      <w:r w:rsidRPr="002506C3">
        <w:rPr>
          <w:rFonts w:ascii="Times New Roman" w:hAnsi="Times New Roman" w:cs="Times New Roman"/>
        </w:rPr>
        <w:br/>
        <w:t>The majority of respondents are experienced staff, with over 70% having more than 5 years in the banking sector. This adds credibility to the insights provided.</w:t>
      </w:r>
    </w:p>
    <w:p w:rsidR="00E63E9F" w:rsidRPr="002506C3" w:rsidRDefault="00E63E9F" w:rsidP="00E63E9F">
      <w:pPr>
        <w:spacing w:line="480" w:lineRule="auto"/>
        <w:jc w:val="both"/>
        <w:rPr>
          <w:rFonts w:ascii="Times New Roman" w:hAnsi="Times New Roman" w:cs="Times New Roman"/>
          <w:b/>
          <w:bCs/>
        </w:rPr>
      </w:pPr>
      <w:r>
        <w:rPr>
          <w:rFonts w:ascii="Times New Roman" w:hAnsi="Times New Roman" w:cs="Times New Roman"/>
          <w:b/>
          <w:bCs/>
        </w:rPr>
        <w:t>4.3</w:t>
      </w:r>
      <w:r>
        <w:rPr>
          <w:rFonts w:ascii="Times New Roman" w:hAnsi="Times New Roman" w:cs="Times New Roman"/>
          <w:b/>
          <w:bCs/>
        </w:rPr>
        <w:tab/>
        <w:t>Data analysis of questionnaire (</w:t>
      </w:r>
      <w:r w:rsidRPr="002506C3">
        <w:rPr>
          <w:rFonts w:ascii="Times New Roman" w:hAnsi="Times New Roman" w:cs="Times New Roman"/>
          <w:b/>
          <w:bCs/>
        </w:rPr>
        <w:t>Primary Data Results – Questionnaire Analysis (n = 30 respondents)</w:t>
      </w:r>
    </w:p>
    <w:p w:rsidR="00E63E9F" w:rsidRPr="002506C3" w:rsidRDefault="00E63E9F" w:rsidP="00E63E9F">
      <w:pPr>
        <w:spacing w:line="480" w:lineRule="auto"/>
        <w:jc w:val="both"/>
        <w:rPr>
          <w:rFonts w:ascii="Times New Roman" w:hAnsi="Times New Roman" w:cs="Times New Roman"/>
          <w:b/>
          <w:bCs/>
        </w:rPr>
      </w:pPr>
      <w:r w:rsidRPr="002506C3">
        <w:rPr>
          <w:rFonts w:ascii="Times New Roman" w:hAnsi="Times New Roman" w:cs="Times New Roman"/>
          <w:b/>
          <w:bCs/>
        </w:rPr>
        <w:lastRenderedPageBreak/>
        <w:t>Table 4.</w:t>
      </w:r>
      <w:r>
        <w:rPr>
          <w:rFonts w:ascii="Times New Roman" w:hAnsi="Times New Roman" w:cs="Times New Roman"/>
          <w:b/>
          <w:bCs/>
        </w:rPr>
        <w:t>2</w:t>
      </w:r>
      <w:r w:rsidRPr="002506C3">
        <w:rPr>
          <w:rFonts w:ascii="Times New Roman" w:hAnsi="Times New Roman" w:cs="Times New Roman"/>
          <w:b/>
          <w:bCs/>
        </w:rPr>
        <w:t>: Liquidity Management Practices at First Bank PLC</w:t>
      </w:r>
    </w:p>
    <w:tbl>
      <w:tblPr>
        <w:tblStyle w:val="TableGrid"/>
        <w:tblW w:w="0" w:type="auto"/>
        <w:tblLook w:val="04A0" w:firstRow="1" w:lastRow="0" w:firstColumn="1" w:lastColumn="0" w:noHBand="0" w:noVBand="1"/>
      </w:tblPr>
      <w:tblGrid>
        <w:gridCol w:w="4291"/>
        <w:gridCol w:w="2207"/>
        <w:gridCol w:w="1805"/>
      </w:tblGrid>
      <w:tr w:rsidR="00E63E9F" w:rsidRPr="002506C3" w:rsidTr="00D61AE0">
        <w:tc>
          <w:tcPr>
            <w:tcW w:w="0" w:type="auto"/>
            <w:hideMark/>
          </w:tcPr>
          <w:p w:rsidR="00E63E9F" w:rsidRPr="002506C3" w:rsidRDefault="00E63E9F" w:rsidP="00D61AE0">
            <w:pPr>
              <w:spacing w:after="160" w:line="480" w:lineRule="auto"/>
              <w:jc w:val="both"/>
              <w:rPr>
                <w:rFonts w:ascii="Times New Roman" w:hAnsi="Times New Roman" w:cs="Times New Roman"/>
                <w:b/>
                <w:bCs/>
              </w:rPr>
            </w:pPr>
            <w:r w:rsidRPr="002506C3">
              <w:rPr>
                <w:rFonts w:ascii="Times New Roman" w:hAnsi="Times New Roman" w:cs="Times New Roman"/>
                <w:b/>
                <w:bCs/>
              </w:rPr>
              <w:t>Question</w:t>
            </w:r>
          </w:p>
        </w:tc>
        <w:tc>
          <w:tcPr>
            <w:tcW w:w="2207" w:type="dxa"/>
            <w:hideMark/>
          </w:tcPr>
          <w:p w:rsidR="00E63E9F" w:rsidRPr="002506C3" w:rsidRDefault="00E63E9F" w:rsidP="00D61AE0">
            <w:pPr>
              <w:spacing w:after="160" w:line="480" w:lineRule="auto"/>
              <w:jc w:val="both"/>
              <w:rPr>
                <w:rFonts w:ascii="Times New Roman" w:hAnsi="Times New Roman" w:cs="Times New Roman"/>
                <w:b/>
                <w:bCs/>
              </w:rPr>
            </w:pPr>
            <w:r w:rsidRPr="002506C3">
              <w:rPr>
                <w:rFonts w:ascii="Times New Roman" w:hAnsi="Times New Roman" w:cs="Times New Roman"/>
                <w:b/>
                <w:bCs/>
              </w:rPr>
              <w:t>Most Selected Option</w:t>
            </w:r>
          </w:p>
        </w:tc>
        <w:tc>
          <w:tcPr>
            <w:tcW w:w="0" w:type="auto"/>
            <w:hideMark/>
          </w:tcPr>
          <w:p w:rsidR="00E63E9F" w:rsidRPr="002506C3" w:rsidRDefault="00E63E9F" w:rsidP="00D61AE0">
            <w:pPr>
              <w:spacing w:after="160" w:line="480" w:lineRule="auto"/>
              <w:jc w:val="both"/>
              <w:rPr>
                <w:rFonts w:ascii="Times New Roman" w:hAnsi="Times New Roman" w:cs="Times New Roman"/>
                <w:b/>
                <w:bCs/>
              </w:rPr>
            </w:pPr>
            <w:r w:rsidRPr="002506C3">
              <w:rPr>
                <w:rFonts w:ascii="Times New Roman" w:hAnsi="Times New Roman" w:cs="Times New Roman"/>
                <w:b/>
                <w:bCs/>
              </w:rPr>
              <w:t>Percentage (%)</w:t>
            </w:r>
          </w:p>
        </w:tc>
      </w:tr>
      <w:tr w:rsidR="00E63E9F" w:rsidRPr="002506C3" w:rsidTr="00D61AE0">
        <w:tc>
          <w:tcPr>
            <w:tcW w:w="0" w:type="auto"/>
            <w:hideMark/>
          </w:tcPr>
          <w:p w:rsidR="00E63E9F" w:rsidRPr="002506C3" w:rsidRDefault="00E63E9F" w:rsidP="00D61AE0">
            <w:pPr>
              <w:spacing w:after="160" w:line="480" w:lineRule="auto"/>
              <w:jc w:val="both"/>
              <w:rPr>
                <w:rFonts w:ascii="Times New Roman" w:hAnsi="Times New Roman" w:cs="Times New Roman"/>
              </w:rPr>
            </w:pPr>
            <w:r w:rsidRPr="002506C3">
              <w:rPr>
                <w:rFonts w:ascii="Times New Roman" w:hAnsi="Times New Roman" w:cs="Times New Roman"/>
              </w:rPr>
              <w:t>Structured liquidity policies in place?</w:t>
            </w:r>
          </w:p>
        </w:tc>
        <w:tc>
          <w:tcPr>
            <w:tcW w:w="2207" w:type="dxa"/>
            <w:hideMark/>
          </w:tcPr>
          <w:p w:rsidR="00E63E9F" w:rsidRPr="002506C3" w:rsidRDefault="00E63E9F" w:rsidP="00D61AE0">
            <w:pPr>
              <w:spacing w:after="160" w:line="480" w:lineRule="auto"/>
              <w:jc w:val="both"/>
              <w:rPr>
                <w:rFonts w:ascii="Times New Roman" w:hAnsi="Times New Roman" w:cs="Times New Roman"/>
              </w:rPr>
            </w:pPr>
            <w:r w:rsidRPr="002506C3">
              <w:rPr>
                <w:rFonts w:ascii="Times New Roman" w:hAnsi="Times New Roman" w:cs="Times New Roman"/>
              </w:rPr>
              <w:t>Yes</w:t>
            </w:r>
          </w:p>
        </w:tc>
        <w:tc>
          <w:tcPr>
            <w:tcW w:w="0" w:type="auto"/>
            <w:hideMark/>
          </w:tcPr>
          <w:p w:rsidR="00E63E9F" w:rsidRPr="002506C3" w:rsidRDefault="00E63E9F" w:rsidP="00D61AE0">
            <w:pPr>
              <w:spacing w:after="160" w:line="480" w:lineRule="auto"/>
              <w:jc w:val="both"/>
              <w:rPr>
                <w:rFonts w:ascii="Times New Roman" w:hAnsi="Times New Roman" w:cs="Times New Roman"/>
              </w:rPr>
            </w:pPr>
            <w:r w:rsidRPr="002506C3">
              <w:rPr>
                <w:rFonts w:ascii="Times New Roman" w:hAnsi="Times New Roman" w:cs="Times New Roman"/>
              </w:rPr>
              <w:t>90</w:t>
            </w:r>
          </w:p>
        </w:tc>
      </w:tr>
      <w:tr w:rsidR="00E63E9F" w:rsidRPr="002506C3" w:rsidTr="00D61AE0">
        <w:tc>
          <w:tcPr>
            <w:tcW w:w="0" w:type="auto"/>
            <w:hideMark/>
          </w:tcPr>
          <w:p w:rsidR="00E63E9F" w:rsidRPr="002506C3" w:rsidRDefault="00E63E9F" w:rsidP="00D61AE0">
            <w:pPr>
              <w:spacing w:after="160" w:line="480" w:lineRule="auto"/>
              <w:jc w:val="both"/>
              <w:rPr>
                <w:rFonts w:ascii="Times New Roman" w:hAnsi="Times New Roman" w:cs="Times New Roman"/>
              </w:rPr>
            </w:pPr>
            <w:r w:rsidRPr="002506C3">
              <w:rPr>
                <w:rFonts w:ascii="Times New Roman" w:hAnsi="Times New Roman" w:cs="Times New Roman"/>
              </w:rPr>
              <w:t>Most monitored liquidity ratios</w:t>
            </w:r>
          </w:p>
        </w:tc>
        <w:tc>
          <w:tcPr>
            <w:tcW w:w="2207" w:type="dxa"/>
            <w:hideMark/>
          </w:tcPr>
          <w:p w:rsidR="00E63E9F" w:rsidRPr="002506C3" w:rsidRDefault="00E63E9F" w:rsidP="00D61AE0">
            <w:pPr>
              <w:spacing w:after="160" w:line="480" w:lineRule="auto"/>
              <w:jc w:val="both"/>
              <w:rPr>
                <w:rFonts w:ascii="Times New Roman" w:hAnsi="Times New Roman" w:cs="Times New Roman"/>
              </w:rPr>
            </w:pPr>
            <w:r w:rsidRPr="002506C3">
              <w:rPr>
                <w:rFonts w:ascii="Times New Roman" w:hAnsi="Times New Roman" w:cs="Times New Roman"/>
              </w:rPr>
              <w:t>Loan-to-Deposit, Cash, Quick</w:t>
            </w:r>
          </w:p>
        </w:tc>
        <w:tc>
          <w:tcPr>
            <w:tcW w:w="0" w:type="auto"/>
            <w:hideMark/>
          </w:tcPr>
          <w:p w:rsidR="00E63E9F" w:rsidRPr="002506C3" w:rsidRDefault="00E63E9F" w:rsidP="00D61AE0">
            <w:pPr>
              <w:spacing w:after="160" w:line="480" w:lineRule="auto"/>
              <w:jc w:val="both"/>
              <w:rPr>
                <w:rFonts w:ascii="Times New Roman" w:hAnsi="Times New Roman" w:cs="Times New Roman"/>
              </w:rPr>
            </w:pPr>
            <w:r w:rsidRPr="002506C3">
              <w:rPr>
                <w:rFonts w:ascii="Times New Roman" w:hAnsi="Times New Roman" w:cs="Times New Roman"/>
              </w:rPr>
              <w:t>85</w:t>
            </w:r>
          </w:p>
        </w:tc>
      </w:tr>
      <w:tr w:rsidR="00E63E9F" w:rsidRPr="002506C3" w:rsidTr="00D61AE0">
        <w:tc>
          <w:tcPr>
            <w:tcW w:w="0" w:type="auto"/>
            <w:hideMark/>
          </w:tcPr>
          <w:p w:rsidR="00E63E9F" w:rsidRPr="002506C3" w:rsidRDefault="00E63E9F" w:rsidP="00D61AE0">
            <w:pPr>
              <w:spacing w:after="160" w:line="480" w:lineRule="auto"/>
              <w:jc w:val="both"/>
              <w:rPr>
                <w:rFonts w:ascii="Times New Roman" w:hAnsi="Times New Roman" w:cs="Times New Roman"/>
              </w:rPr>
            </w:pPr>
            <w:r w:rsidRPr="002506C3">
              <w:rPr>
                <w:rFonts w:ascii="Times New Roman" w:hAnsi="Times New Roman" w:cs="Times New Roman"/>
              </w:rPr>
              <w:t>Frequency of liquidity assessments</w:t>
            </w:r>
          </w:p>
        </w:tc>
        <w:tc>
          <w:tcPr>
            <w:tcW w:w="2207" w:type="dxa"/>
            <w:hideMark/>
          </w:tcPr>
          <w:p w:rsidR="00E63E9F" w:rsidRPr="002506C3" w:rsidRDefault="00E63E9F" w:rsidP="00D61AE0">
            <w:pPr>
              <w:spacing w:after="160" w:line="480" w:lineRule="auto"/>
              <w:jc w:val="both"/>
              <w:rPr>
                <w:rFonts w:ascii="Times New Roman" w:hAnsi="Times New Roman" w:cs="Times New Roman"/>
              </w:rPr>
            </w:pPr>
            <w:r w:rsidRPr="002506C3">
              <w:rPr>
                <w:rFonts w:ascii="Times New Roman" w:hAnsi="Times New Roman" w:cs="Times New Roman"/>
              </w:rPr>
              <w:t>Weekly</w:t>
            </w:r>
          </w:p>
        </w:tc>
        <w:tc>
          <w:tcPr>
            <w:tcW w:w="0" w:type="auto"/>
            <w:hideMark/>
          </w:tcPr>
          <w:p w:rsidR="00E63E9F" w:rsidRPr="002506C3" w:rsidRDefault="00E63E9F" w:rsidP="00D61AE0">
            <w:pPr>
              <w:spacing w:after="160" w:line="480" w:lineRule="auto"/>
              <w:jc w:val="both"/>
              <w:rPr>
                <w:rFonts w:ascii="Times New Roman" w:hAnsi="Times New Roman" w:cs="Times New Roman"/>
              </w:rPr>
            </w:pPr>
            <w:r w:rsidRPr="002506C3">
              <w:rPr>
                <w:rFonts w:ascii="Times New Roman" w:hAnsi="Times New Roman" w:cs="Times New Roman"/>
              </w:rPr>
              <w:t>70</w:t>
            </w:r>
          </w:p>
        </w:tc>
      </w:tr>
      <w:tr w:rsidR="00E63E9F" w:rsidRPr="002506C3" w:rsidTr="00D61AE0">
        <w:tc>
          <w:tcPr>
            <w:tcW w:w="0" w:type="auto"/>
            <w:hideMark/>
          </w:tcPr>
          <w:p w:rsidR="00E63E9F" w:rsidRPr="002506C3" w:rsidRDefault="00E63E9F" w:rsidP="00D61AE0">
            <w:pPr>
              <w:spacing w:after="160" w:line="480" w:lineRule="auto"/>
              <w:jc w:val="both"/>
              <w:rPr>
                <w:rFonts w:ascii="Times New Roman" w:hAnsi="Times New Roman" w:cs="Times New Roman"/>
              </w:rPr>
            </w:pPr>
            <w:r w:rsidRPr="002506C3">
              <w:rPr>
                <w:rFonts w:ascii="Times New Roman" w:hAnsi="Times New Roman" w:cs="Times New Roman"/>
              </w:rPr>
              <w:t>Effectiveness of current liquidity practices</w:t>
            </w:r>
          </w:p>
        </w:tc>
        <w:tc>
          <w:tcPr>
            <w:tcW w:w="2207" w:type="dxa"/>
            <w:hideMark/>
          </w:tcPr>
          <w:p w:rsidR="00E63E9F" w:rsidRPr="002506C3" w:rsidRDefault="00E63E9F" w:rsidP="00D61AE0">
            <w:pPr>
              <w:spacing w:after="160" w:line="480" w:lineRule="auto"/>
              <w:jc w:val="both"/>
              <w:rPr>
                <w:rFonts w:ascii="Times New Roman" w:hAnsi="Times New Roman" w:cs="Times New Roman"/>
              </w:rPr>
            </w:pPr>
            <w:r w:rsidRPr="002506C3">
              <w:rPr>
                <w:rFonts w:ascii="Times New Roman" w:hAnsi="Times New Roman" w:cs="Times New Roman"/>
              </w:rPr>
              <w:t>Effective</w:t>
            </w:r>
          </w:p>
        </w:tc>
        <w:tc>
          <w:tcPr>
            <w:tcW w:w="0" w:type="auto"/>
            <w:hideMark/>
          </w:tcPr>
          <w:p w:rsidR="00E63E9F" w:rsidRPr="002506C3" w:rsidRDefault="00E63E9F" w:rsidP="00D61AE0">
            <w:pPr>
              <w:spacing w:after="160" w:line="480" w:lineRule="auto"/>
              <w:jc w:val="both"/>
              <w:rPr>
                <w:rFonts w:ascii="Times New Roman" w:hAnsi="Times New Roman" w:cs="Times New Roman"/>
              </w:rPr>
            </w:pPr>
            <w:r w:rsidRPr="002506C3">
              <w:rPr>
                <w:rFonts w:ascii="Times New Roman" w:hAnsi="Times New Roman" w:cs="Times New Roman"/>
              </w:rPr>
              <w:t>60</w:t>
            </w:r>
          </w:p>
        </w:tc>
      </w:tr>
    </w:tbl>
    <w:p w:rsidR="00E63E9F" w:rsidRDefault="00E63E9F" w:rsidP="00E63E9F">
      <w:pPr>
        <w:spacing w:line="480" w:lineRule="auto"/>
        <w:jc w:val="both"/>
        <w:rPr>
          <w:rFonts w:ascii="Times New Roman" w:hAnsi="Times New Roman" w:cs="Times New Roman"/>
        </w:rPr>
      </w:pPr>
      <w:r>
        <w:rPr>
          <w:rFonts w:ascii="Times New Roman" w:hAnsi="Times New Roman" w:cs="Times New Roman"/>
          <w:b/>
          <w:bCs/>
        </w:rPr>
        <w:t>Source: Field survey, 2025</w:t>
      </w:r>
    </w:p>
    <w:p w:rsidR="00E63E9F" w:rsidRPr="002506C3" w:rsidRDefault="00E63E9F" w:rsidP="00E63E9F">
      <w:pPr>
        <w:spacing w:line="480" w:lineRule="auto"/>
        <w:jc w:val="both"/>
        <w:rPr>
          <w:rFonts w:ascii="Times New Roman" w:hAnsi="Times New Roman" w:cs="Times New Roman"/>
        </w:rPr>
      </w:pPr>
      <w:r w:rsidRPr="002506C3">
        <w:rPr>
          <w:rFonts w:ascii="Times New Roman" w:hAnsi="Times New Roman" w:cs="Times New Roman"/>
        </w:rPr>
        <w:t>Most respondents confirmed the presence of formal liquidity management systems. Weekly assessments suggest proactive liquidity monitoring.</w:t>
      </w:r>
    </w:p>
    <w:p w:rsidR="00E63E9F" w:rsidRDefault="00E63E9F" w:rsidP="00E63E9F">
      <w:pPr>
        <w:jc w:val="both"/>
        <w:rPr>
          <w:rFonts w:ascii="Times New Roman" w:hAnsi="Times New Roman" w:cs="Times New Roman"/>
        </w:rPr>
      </w:pPr>
    </w:p>
    <w:p w:rsidR="00E63E9F" w:rsidRDefault="00E63E9F" w:rsidP="00E63E9F">
      <w:pPr>
        <w:jc w:val="both"/>
        <w:rPr>
          <w:rFonts w:ascii="Times New Roman" w:hAnsi="Times New Roman" w:cs="Times New Roman"/>
        </w:rPr>
      </w:pPr>
    </w:p>
    <w:p w:rsidR="00E63E9F" w:rsidRDefault="00E63E9F" w:rsidP="00E63E9F">
      <w:pPr>
        <w:jc w:val="both"/>
        <w:rPr>
          <w:rFonts w:ascii="Times New Roman" w:hAnsi="Times New Roman" w:cs="Times New Roman"/>
        </w:rPr>
      </w:pPr>
    </w:p>
    <w:p w:rsidR="00E63E9F" w:rsidRDefault="00E63E9F" w:rsidP="00E63E9F">
      <w:pPr>
        <w:jc w:val="both"/>
        <w:rPr>
          <w:rFonts w:ascii="Times New Roman" w:hAnsi="Times New Roman" w:cs="Times New Roman"/>
        </w:rPr>
      </w:pPr>
    </w:p>
    <w:p w:rsidR="00E63E9F" w:rsidRDefault="00E63E9F" w:rsidP="00E63E9F">
      <w:pPr>
        <w:jc w:val="both"/>
        <w:rPr>
          <w:rFonts w:ascii="Times New Roman" w:hAnsi="Times New Roman" w:cs="Times New Roman"/>
        </w:rPr>
      </w:pPr>
    </w:p>
    <w:p w:rsidR="00E63E9F" w:rsidRPr="002506C3" w:rsidRDefault="00E63E9F" w:rsidP="00E63E9F">
      <w:pPr>
        <w:jc w:val="both"/>
        <w:rPr>
          <w:rFonts w:ascii="Times New Roman" w:hAnsi="Times New Roman" w:cs="Times New Roman"/>
        </w:rPr>
      </w:pPr>
    </w:p>
    <w:p w:rsidR="00E63E9F" w:rsidRPr="002506C3" w:rsidRDefault="00E63E9F" w:rsidP="00E63E9F">
      <w:pPr>
        <w:jc w:val="both"/>
        <w:rPr>
          <w:rFonts w:ascii="Times New Roman" w:hAnsi="Times New Roman" w:cs="Times New Roman"/>
          <w:b/>
          <w:bCs/>
        </w:rPr>
      </w:pPr>
      <w:r w:rsidRPr="002506C3">
        <w:rPr>
          <w:rFonts w:ascii="Times New Roman" w:hAnsi="Times New Roman" w:cs="Times New Roman"/>
          <w:b/>
          <w:bCs/>
        </w:rPr>
        <w:t>Table 4.</w:t>
      </w:r>
      <w:r>
        <w:rPr>
          <w:rFonts w:ascii="Times New Roman" w:hAnsi="Times New Roman" w:cs="Times New Roman"/>
          <w:b/>
          <w:bCs/>
        </w:rPr>
        <w:t>3</w:t>
      </w:r>
      <w:r w:rsidRPr="002506C3">
        <w:rPr>
          <w:rFonts w:ascii="Times New Roman" w:hAnsi="Times New Roman" w:cs="Times New Roman"/>
          <w:b/>
          <w:bCs/>
        </w:rPr>
        <w:t>: Perceived Relationship Between Liquidity and Profitability</w:t>
      </w:r>
    </w:p>
    <w:tbl>
      <w:tblPr>
        <w:tblStyle w:val="TableGrid"/>
        <w:tblW w:w="0" w:type="auto"/>
        <w:tblLook w:val="04A0" w:firstRow="1" w:lastRow="0" w:firstColumn="1" w:lastColumn="0" w:noHBand="0" w:noVBand="1"/>
      </w:tblPr>
      <w:tblGrid>
        <w:gridCol w:w="2631"/>
        <w:gridCol w:w="1390"/>
        <w:gridCol w:w="1410"/>
        <w:gridCol w:w="1188"/>
        <w:gridCol w:w="1290"/>
        <w:gridCol w:w="1667"/>
      </w:tblGrid>
      <w:tr w:rsidR="00E63E9F" w:rsidRPr="002506C3" w:rsidTr="00D61AE0">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Statement</w:t>
            </w:r>
          </w:p>
        </w:tc>
        <w:tc>
          <w:tcPr>
            <w:tcW w:w="1390" w:type="dxa"/>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Strongly Agree</w:t>
            </w:r>
            <w:r>
              <w:rPr>
                <w:rFonts w:ascii="Times New Roman" w:hAnsi="Times New Roman" w:cs="Times New Roman"/>
                <w:b/>
                <w:bCs/>
              </w:rPr>
              <w:t xml:space="preserve"> (%)</w:t>
            </w:r>
          </w:p>
        </w:tc>
        <w:tc>
          <w:tcPr>
            <w:tcW w:w="1410" w:type="dxa"/>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Agree</w:t>
            </w:r>
            <w:r>
              <w:rPr>
                <w:rFonts w:ascii="Times New Roman" w:hAnsi="Times New Roman" w:cs="Times New Roman"/>
                <w:b/>
                <w:bCs/>
              </w:rPr>
              <w:t xml:space="preserve"> (%)</w:t>
            </w:r>
          </w:p>
        </w:tc>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Neutral</w:t>
            </w:r>
            <w:r>
              <w:rPr>
                <w:rFonts w:ascii="Times New Roman" w:hAnsi="Times New Roman" w:cs="Times New Roman"/>
                <w:b/>
                <w:bCs/>
              </w:rPr>
              <w:t xml:space="preserve"> (%)</w:t>
            </w:r>
          </w:p>
        </w:tc>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Disagree</w:t>
            </w:r>
            <w:r>
              <w:rPr>
                <w:rFonts w:ascii="Times New Roman" w:hAnsi="Times New Roman" w:cs="Times New Roman"/>
                <w:b/>
                <w:bCs/>
              </w:rPr>
              <w:t xml:space="preserve"> (%)</w:t>
            </w:r>
          </w:p>
        </w:tc>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Strongly Disagree</w:t>
            </w:r>
            <w:r>
              <w:rPr>
                <w:rFonts w:ascii="Times New Roman" w:hAnsi="Times New Roman" w:cs="Times New Roman"/>
                <w:b/>
                <w:bCs/>
              </w:rPr>
              <w:t xml:space="preserve"> (%)</w:t>
            </w:r>
          </w:p>
        </w:tc>
      </w:tr>
      <w:tr w:rsidR="00E63E9F" w:rsidRPr="002506C3" w:rsidTr="00D61AE0">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Liquidity impacts profitability</w:t>
            </w:r>
          </w:p>
        </w:tc>
        <w:tc>
          <w:tcPr>
            <w:tcW w:w="1390" w:type="dxa"/>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15</w:t>
            </w:r>
            <w:r>
              <w:rPr>
                <w:rFonts w:ascii="Times New Roman" w:hAnsi="Times New Roman" w:cs="Times New Roman"/>
              </w:rPr>
              <w:t xml:space="preserve"> (50%)</w:t>
            </w:r>
          </w:p>
        </w:tc>
        <w:tc>
          <w:tcPr>
            <w:tcW w:w="1410" w:type="dxa"/>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11</w:t>
            </w:r>
            <w:r>
              <w:rPr>
                <w:rFonts w:ascii="Times New Roman" w:hAnsi="Times New Roman" w:cs="Times New Roman"/>
              </w:rPr>
              <w:t xml:space="preserve"> (36.7)</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3</w:t>
            </w:r>
            <w:r>
              <w:rPr>
                <w:rFonts w:ascii="Times New Roman" w:hAnsi="Times New Roman" w:cs="Times New Roman"/>
              </w:rPr>
              <w:t xml:space="preserve"> (10%)</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1</w:t>
            </w:r>
            <w:r>
              <w:rPr>
                <w:rFonts w:ascii="Times New Roman" w:hAnsi="Times New Roman" w:cs="Times New Roman"/>
              </w:rPr>
              <w:t xml:space="preserve"> (3.3%)</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0</w:t>
            </w:r>
            <w:r>
              <w:rPr>
                <w:rFonts w:ascii="Times New Roman" w:hAnsi="Times New Roman" w:cs="Times New Roman"/>
              </w:rPr>
              <w:t xml:space="preserve"> (0.0%)</w:t>
            </w:r>
          </w:p>
        </w:tc>
      </w:tr>
      <w:tr w:rsidR="00E63E9F" w:rsidRPr="002506C3" w:rsidTr="00D61AE0">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lastRenderedPageBreak/>
              <w:t>Improved liquidity will enhance profitability</w:t>
            </w:r>
          </w:p>
        </w:tc>
        <w:tc>
          <w:tcPr>
            <w:tcW w:w="1390" w:type="dxa"/>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18</w:t>
            </w:r>
            <w:r>
              <w:rPr>
                <w:rFonts w:ascii="Times New Roman" w:hAnsi="Times New Roman" w:cs="Times New Roman"/>
              </w:rPr>
              <w:t xml:space="preserve"> (60%)</w:t>
            </w:r>
          </w:p>
        </w:tc>
        <w:tc>
          <w:tcPr>
            <w:tcW w:w="1410" w:type="dxa"/>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8</w:t>
            </w:r>
            <w:r>
              <w:rPr>
                <w:rFonts w:ascii="Times New Roman" w:hAnsi="Times New Roman" w:cs="Times New Roman"/>
              </w:rPr>
              <w:t xml:space="preserve"> (26.4%)</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3</w:t>
            </w:r>
            <w:r>
              <w:rPr>
                <w:rFonts w:ascii="Times New Roman" w:hAnsi="Times New Roman" w:cs="Times New Roman"/>
              </w:rPr>
              <w:t xml:space="preserve"> (10%)</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1</w:t>
            </w:r>
            <w:r>
              <w:rPr>
                <w:rFonts w:ascii="Times New Roman" w:hAnsi="Times New Roman" w:cs="Times New Roman"/>
              </w:rPr>
              <w:t xml:space="preserve"> (3.3%)</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0</w:t>
            </w:r>
            <w:r>
              <w:rPr>
                <w:rFonts w:ascii="Times New Roman" w:hAnsi="Times New Roman" w:cs="Times New Roman"/>
              </w:rPr>
              <w:t xml:space="preserve"> (0.0%)</w:t>
            </w:r>
          </w:p>
        </w:tc>
      </w:tr>
    </w:tbl>
    <w:p w:rsidR="00E63E9F" w:rsidRPr="002506C3" w:rsidRDefault="00E63E9F" w:rsidP="00E63E9F">
      <w:pPr>
        <w:spacing w:line="480" w:lineRule="auto"/>
        <w:jc w:val="both"/>
        <w:rPr>
          <w:rFonts w:ascii="Times New Roman" w:hAnsi="Times New Roman" w:cs="Times New Roman"/>
        </w:rPr>
      </w:pPr>
      <w:r>
        <w:rPr>
          <w:rFonts w:ascii="Times New Roman" w:hAnsi="Times New Roman" w:cs="Times New Roman"/>
          <w:b/>
          <w:bCs/>
        </w:rPr>
        <w:t>Source: Field survey, 2025</w:t>
      </w:r>
      <w:r w:rsidRPr="002506C3">
        <w:rPr>
          <w:rFonts w:ascii="Times New Roman" w:hAnsi="Times New Roman" w:cs="Times New Roman"/>
        </w:rPr>
        <w:br/>
        <w:t>Over 85% of respondents agreed or strongly agreed that liquidity management directly impacts profitability, aligning with financial theory.</w:t>
      </w:r>
    </w:p>
    <w:p w:rsidR="00E63E9F" w:rsidRPr="002506C3" w:rsidRDefault="00E63E9F" w:rsidP="00E63E9F">
      <w:pPr>
        <w:jc w:val="both"/>
        <w:rPr>
          <w:rFonts w:ascii="Times New Roman" w:hAnsi="Times New Roman" w:cs="Times New Roman"/>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r w:rsidRPr="002506C3">
        <w:rPr>
          <w:rFonts w:ascii="Times New Roman" w:hAnsi="Times New Roman" w:cs="Times New Roman"/>
          <w:b/>
          <w:bCs/>
        </w:rPr>
        <w:t>4.</w:t>
      </w:r>
      <w:r>
        <w:rPr>
          <w:rFonts w:ascii="Times New Roman" w:hAnsi="Times New Roman" w:cs="Times New Roman"/>
          <w:b/>
          <w:bCs/>
        </w:rPr>
        <w:t>4 Other Data</w:t>
      </w:r>
    </w:p>
    <w:p w:rsidR="00E63E9F" w:rsidRPr="002506C3" w:rsidRDefault="00E63E9F" w:rsidP="00E63E9F">
      <w:pPr>
        <w:jc w:val="both"/>
        <w:rPr>
          <w:rFonts w:ascii="Times New Roman" w:hAnsi="Times New Roman" w:cs="Times New Roman"/>
          <w:b/>
          <w:bCs/>
        </w:rPr>
      </w:pPr>
      <w:r w:rsidRPr="002506C3">
        <w:rPr>
          <w:rFonts w:ascii="Times New Roman" w:hAnsi="Times New Roman" w:cs="Times New Roman"/>
          <w:b/>
          <w:bCs/>
        </w:rPr>
        <w:t xml:space="preserve"> Descriptive Statistics – Financial Ratios and Profitability Indicators (2013–2022)</w:t>
      </w:r>
    </w:p>
    <w:p w:rsidR="00E63E9F" w:rsidRPr="002506C3" w:rsidRDefault="00E63E9F" w:rsidP="00E63E9F">
      <w:pPr>
        <w:jc w:val="both"/>
        <w:rPr>
          <w:rFonts w:ascii="Times New Roman" w:hAnsi="Times New Roman" w:cs="Times New Roman"/>
        </w:rPr>
      </w:pPr>
      <w:r w:rsidRPr="002506C3">
        <w:rPr>
          <w:rFonts w:ascii="Times New Roman" w:hAnsi="Times New Roman" w:cs="Times New Roman"/>
          <w:b/>
          <w:bCs/>
        </w:rPr>
        <w:t>Table 4.</w:t>
      </w:r>
      <w:r>
        <w:rPr>
          <w:rFonts w:ascii="Times New Roman" w:hAnsi="Times New Roman" w:cs="Times New Roman"/>
          <w:b/>
          <w:bCs/>
        </w:rPr>
        <w:t>4</w:t>
      </w:r>
      <w:r w:rsidRPr="002506C3">
        <w:rPr>
          <w:rFonts w:ascii="Times New Roman" w:hAnsi="Times New Roman" w:cs="Times New Roman"/>
          <w:b/>
          <w:bCs/>
        </w:rPr>
        <w:t>: Financial Ratios and Profitability Indicators of First Bank PLC (2013–2022)</w:t>
      </w:r>
    </w:p>
    <w:tbl>
      <w:tblPr>
        <w:tblStyle w:val="TableGrid"/>
        <w:tblW w:w="0" w:type="auto"/>
        <w:tblLook w:val="04A0" w:firstRow="1" w:lastRow="0" w:firstColumn="1" w:lastColumn="0" w:noHBand="0" w:noVBand="1"/>
      </w:tblPr>
      <w:tblGrid>
        <w:gridCol w:w="696"/>
        <w:gridCol w:w="1672"/>
        <w:gridCol w:w="1463"/>
        <w:gridCol w:w="2343"/>
        <w:gridCol w:w="1196"/>
        <w:gridCol w:w="1196"/>
      </w:tblGrid>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Year</w:t>
            </w:r>
          </w:p>
        </w:tc>
        <w:tc>
          <w:tcPr>
            <w:tcW w:w="0" w:type="auto"/>
            <w:hideMark/>
          </w:tcPr>
          <w:p w:rsidR="00E63E9F" w:rsidRPr="002506C3" w:rsidRDefault="00E63E9F"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Current Ratio</w:t>
            </w:r>
          </w:p>
        </w:tc>
        <w:tc>
          <w:tcPr>
            <w:tcW w:w="0" w:type="auto"/>
            <w:hideMark/>
          </w:tcPr>
          <w:p w:rsidR="00E63E9F" w:rsidRPr="002506C3" w:rsidRDefault="00E63E9F"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Quick Ratio</w:t>
            </w:r>
          </w:p>
        </w:tc>
        <w:tc>
          <w:tcPr>
            <w:tcW w:w="0" w:type="auto"/>
            <w:hideMark/>
          </w:tcPr>
          <w:p w:rsidR="00E63E9F" w:rsidRPr="002506C3" w:rsidRDefault="00E63E9F"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Loan-to-Deposit (%)</w:t>
            </w:r>
          </w:p>
        </w:tc>
        <w:tc>
          <w:tcPr>
            <w:tcW w:w="0" w:type="auto"/>
            <w:hideMark/>
          </w:tcPr>
          <w:p w:rsidR="00E63E9F" w:rsidRPr="002506C3" w:rsidRDefault="00E63E9F"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ROA (%)</w:t>
            </w:r>
          </w:p>
        </w:tc>
        <w:tc>
          <w:tcPr>
            <w:tcW w:w="0" w:type="auto"/>
            <w:hideMark/>
          </w:tcPr>
          <w:p w:rsidR="00E63E9F" w:rsidRPr="002506C3" w:rsidRDefault="00E63E9F" w:rsidP="00D61AE0">
            <w:pPr>
              <w:spacing w:after="160" w:line="278" w:lineRule="auto"/>
              <w:jc w:val="both"/>
              <w:rPr>
                <w:rFonts w:ascii="Times New Roman" w:hAnsi="Times New Roman" w:cs="Times New Roman"/>
                <w:b/>
                <w:bCs/>
              </w:rPr>
            </w:pPr>
            <w:r w:rsidRPr="002506C3">
              <w:rPr>
                <w:rFonts w:ascii="Times New Roman" w:hAnsi="Times New Roman" w:cs="Times New Roman"/>
                <w:b/>
                <w:bCs/>
              </w:rPr>
              <w:t>ROE (%)</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2013</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0.89</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0.72</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58</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1.2</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9.5</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2014</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0.92</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0.75</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60</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1.4</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10.2</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2015</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1.00</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0.85</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63</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1.6</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11.8</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2016</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1.05</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0.88</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64</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1.7</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12.1</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lastRenderedPageBreak/>
              <w:t>2017</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1.08</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0.90</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65</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1.9</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12.7</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2018</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1.11</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0.93</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66</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2.0</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13.2</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2019</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1.13</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0.95</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67</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2.1</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13.6</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2020</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1.15</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0.96</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68</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2.2</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13.9</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2021</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1.17</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0.97</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68</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2.3</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14.2</w:t>
            </w:r>
          </w:p>
        </w:tc>
      </w:tr>
      <w:tr w:rsidR="00E63E9F" w:rsidRPr="002506C3" w:rsidTr="00D61AE0">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2022</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1.20</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0.98</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68</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2.4</w:t>
            </w:r>
          </w:p>
        </w:tc>
        <w:tc>
          <w:tcPr>
            <w:tcW w:w="0" w:type="auto"/>
            <w:hideMark/>
          </w:tcPr>
          <w:p w:rsidR="00E63E9F" w:rsidRPr="002506C3" w:rsidRDefault="00E63E9F" w:rsidP="00D61AE0">
            <w:pPr>
              <w:spacing w:after="160" w:line="278" w:lineRule="auto"/>
              <w:jc w:val="both"/>
              <w:rPr>
                <w:rFonts w:ascii="Times New Roman" w:hAnsi="Times New Roman" w:cs="Times New Roman"/>
              </w:rPr>
            </w:pPr>
            <w:r w:rsidRPr="002506C3">
              <w:rPr>
                <w:rFonts w:ascii="Times New Roman" w:hAnsi="Times New Roman" w:cs="Times New Roman"/>
              </w:rPr>
              <w:t>14.5</w:t>
            </w:r>
          </w:p>
        </w:tc>
      </w:tr>
    </w:tbl>
    <w:p w:rsidR="00E63E9F" w:rsidRDefault="00E63E9F" w:rsidP="00E63E9F">
      <w:pPr>
        <w:spacing w:line="480" w:lineRule="auto"/>
        <w:jc w:val="both"/>
        <w:rPr>
          <w:rFonts w:ascii="Times New Roman" w:hAnsi="Times New Roman" w:cs="Times New Roman"/>
        </w:rPr>
      </w:pPr>
      <w:r>
        <w:rPr>
          <w:rFonts w:ascii="Times New Roman" w:hAnsi="Times New Roman" w:cs="Times New Roman"/>
          <w:b/>
          <w:bCs/>
        </w:rPr>
        <w:t>Source: Field survey, 2025</w:t>
      </w:r>
    </w:p>
    <w:p w:rsidR="00E63E9F" w:rsidRPr="002506C3" w:rsidRDefault="00E63E9F" w:rsidP="00E63E9F">
      <w:pPr>
        <w:spacing w:line="480" w:lineRule="auto"/>
        <w:jc w:val="both"/>
        <w:rPr>
          <w:rFonts w:ascii="Times New Roman" w:hAnsi="Times New Roman" w:cs="Times New Roman"/>
        </w:rPr>
      </w:pPr>
      <w:r w:rsidRPr="002506C3">
        <w:rPr>
          <w:rFonts w:ascii="Times New Roman" w:hAnsi="Times New Roman" w:cs="Times New Roman"/>
        </w:rPr>
        <w:t>There is a consistent improvement in liquidity ratios (current and quick), suggesting effective short-term asset management. Simultaneously, profitability indicators (ROA and ROE) also increase, implying a potential positive relationship between liquidity and profitability over the period.</w:t>
      </w:r>
    </w:p>
    <w:p w:rsidR="00E63E9F" w:rsidRPr="002506C3" w:rsidRDefault="00E63E9F" w:rsidP="00E63E9F">
      <w:pPr>
        <w:jc w:val="both"/>
        <w:rPr>
          <w:rFonts w:ascii="Times New Roman" w:hAnsi="Times New Roman" w:cs="Times New Roman"/>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Pr="002506C3" w:rsidRDefault="00E63E9F" w:rsidP="00E63E9F">
      <w:pPr>
        <w:jc w:val="both"/>
        <w:rPr>
          <w:rFonts w:ascii="Times New Roman" w:hAnsi="Times New Roman" w:cs="Times New Roman"/>
          <w:b/>
          <w:bCs/>
        </w:rPr>
      </w:pPr>
      <w:r w:rsidRPr="002506C3">
        <w:rPr>
          <w:rFonts w:ascii="Times New Roman" w:hAnsi="Times New Roman" w:cs="Times New Roman"/>
          <w:b/>
          <w:bCs/>
        </w:rPr>
        <w:t>4.</w:t>
      </w:r>
      <w:r>
        <w:rPr>
          <w:rFonts w:ascii="Times New Roman" w:hAnsi="Times New Roman" w:cs="Times New Roman"/>
          <w:b/>
          <w:bCs/>
        </w:rPr>
        <w:t>5</w:t>
      </w:r>
      <w:r w:rsidRPr="002506C3">
        <w:rPr>
          <w:rFonts w:ascii="Times New Roman" w:hAnsi="Times New Roman" w:cs="Times New Roman"/>
          <w:b/>
          <w:bCs/>
        </w:rPr>
        <w:t xml:space="preserve"> </w:t>
      </w:r>
      <w:r>
        <w:rPr>
          <w:rFonts w:ascii="Times New Roman" w:hAnsi="Times New Roman" w:cs="Times New Roman"/>
          <w:b/>
          <w:bCs/>
        </w:rPr>
        <w:t>Test of hypothesis (</w:t>
      </w:r>
      <w:r w:rsidRPr="002506C3">
        <w:rPr>
          <w:rFonts w:ascii="Times New Roman" w:hAnsi="Times New Roman" w:cs="Times New Roman"/>
          <w:b/>
          <w:bCs/>
        </w:rPr>
        <w:t>Inferential Analysis</w:t>
      </w:r>
      <w:r>
        <w:rPr>
          <w:rFonts w:ascii="Times New Roman" w:hAnsi="Times New Roman" w:cs="Times New Roman"/>
          <w:b/>
          <w:bCs/>
        </w:rPr>
        <w:t>)</w:t>
      </w:r>
    </w:p>
    <w:p w:rsidR="00E63E9F" w:rsidRPr="002506C3" w:rsidRDefault="00E63E9F" w:rsidP="00E63E9F">
      <w:pPr>
        <w:jc w:val="both"/>
        <w:rPr>
          <w:rFonts w:ascii="Times New Roman" w:hAnsi="Times New Roman" w:cs="Times New Roman"/>
          <w:b/>
          <w:bCs/>
        </w:rPr>
      </w:pPr>
      <w:r w:rsidRPr="002506C3">
        <w:rPr>
          <w:rFonts w:ascii="Times New Roman" w:hAnsi="Times New Roman" w:cs="Times New Roman"/>
          <w:b/>
          <w:bCs/>
        </w:rPr>
        <w:t>Hypothesis 1: Relationship Between Liquidity and Profitability Indicators</w:t>
      </w:r>
    </w:p>
    <w:p w:rsidR="00E63E9F" w:rsidRPr="002506C3" w:rsidRDefault="00E63E9F" w:rsidP="00E63E9F">
      <w:pPr>
        <w:spacing w:line="360" w:lineRule="auto"/>
        <w:jc w:val="both"/>
        <w:rPr>
          <w:rFonts w:ascii="Times New Roman" w:hAnsi="Times New Roman" w:cs="Times New Roman"/>
        </w:rPr>
      </w:pPr>
      <w:r w:rsidRPr="002506C3">
        <w:rPr>
          <w:rFonts w:ascii="Times New Roman" w:hAnsi="Times New Roman" w:cs="Times New Roman"/>
          <w:b/>
          <w:bCs/>
        </w:rPr>
        <w:t>Table 4.5: Pearson Correlation Analysis</w:t>
      </w:r>
    </w:p>
    <w:tbl>
      <w:tblPr>
        <w:tblStyle w:val="TableGrid"/>
        <w:tblW w:w="0" w:type="auto"/>
        <w:tblLook w:val="04A0" w:firstRow="1" w:lastRow="0" w:firstColumn="1" w:lastColumn="0" w:noHBand="0" w:noVBand="1"/>
      </w:tblPr>
      <w:tblGrid>
        <w:gridCol w:w="2383"/>
        <w:gridCol w:w="756"/>
        <w:gridCol w:w="756"/>
      </w:tblGrid>
      <w:tr w:rsidR="00E63E9F" w:rsidRPr="002506C3" w:rsidTr="00D61AE0">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Variables</w:t>
            </w:r>
          </w:p>
        </w:tc>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ROA</w:t>
            </w:r>
          </w:p>
        </w:tc>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ROE</w:t>
            </w:r>
          </w:p>
        </w:tc>
      </w:tr>
      <w:tr w:rsidR="00E63E9F" w:rsidRPr="002506C3" w:rsidTr="00D61AE0">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Current Ratio</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0.81*</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0.79*</w:t>
            </w:r>
          </w:p>
        </w:tc>
      </w:tr>
      <w:tr w:rsidR="00E63E9F" w:rsidRPr="002506C3" w:rsidTr="00D61AE0">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Quick Ratio</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0.76*</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0.74*</w:t>
            </w:r>
          </w:p>
        </w:tc>
      </w:tr>
      <w:tr w:rsidR="00E63E9F" w:rsidRPr="002506C3" w:rsidTr="00D61AE0">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Loan-to-Deposit Ratio</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0.73*</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0.77*</w:t>
            </w:r>
          </w:p>
        </w:tc>
      </w:tr>
    </w:tbl>
    <w:p w:rsidR="00E63E9F" w:rsidRPr="002506C3" w:rsidRDefault="00E63E9F" w:rsidP="00E63E9F">
      <w:pPr>
        <w:spacing w:line="360" w:lineRule="auto"/>
        <w:jc w:val="both"/>
        <w:rPr>
          <w:rFonts w:ascii="Times New Roman" w:hAnsi="Times New Roman" w:cs="Times New Roman"/>
        </w:rPr>
      </w:pPr>
      <w:r w:rsidRPr="002506C3">
        <w:rPr>
          <w:rFonts w:ascii="Times New Roman" w:hAnsi="Times New Roman" w:cs="Times New Roman"/>
        </w:rPr>
        <w:t>*Significant at p &lt; 0.05</w:t>
      </w:r>
    </w:p>
    <w:p w:rsidR="00E63E9F" w:rsidRDefault="00E63E9F" w:rsidP="00E63E9F">
      <w:pPr>
        <w:spacing w:line="480" w:lineRule="auto"/>
        <w:jc w:val="both"/>
        <w:rPr>
          <w:rFonts w:ascii="Times New Roman" w:hAnsi="Times New Roman" w:cs="Times New Roman"/>
        </w:rPr>
      </w:pPr>
      <w:r>
        <w:rPr>
          <w:rFonts w:ascii="Times New Roman" w:hAnsi="Times New Roman" w:cs="Times New Roman"/>
          <w:b/>
          <w:bCs/>
        </w:rPr>
        <w:t>Source: Field survey, 2025</w:t>
      </w:r>
    </w:p>
    <w:p w:rsidR="00E63E9F" w:rsidRPr="002506C3" w:rsidRDefault="00E63E9F" w:rsidP="00E63E9F">
      <w:pPr>
        <w:spacing w:line="360" w:lineRule="auto"/>
        <w:jc w:val="both"/>
        <w:rPr>
          <w:rFonts w:ascii="Times New Roman" w:hAnsi="Times New Roman" w:cs="Times New Roman"/>
        </w:rPr>
      </w:pPr>
      <w:r w:rsidRPr="002506C3">
        <w:rPr>
          <w:rFonts w:ascii="Times New Roman" w:hAnsi="Times New Roman" w:cs="Times New Roman"/>
          <w:b/>
          <w:bCs/>
        </w:rPr>
        <w:lastRenderedPageBreak/>
        <w:t>Explanation</w:t>
      </w:r>
      <w:r w:rsidRPr="002506C3">
        <w:rPr>
          <w:rFonts w:ascii="Times New Roman" w:hAnsi="Times New Roman" w:cs="Times New Roman"/>
        </w:rPr>
        <w:t>:</w:t>
      </w:r>
      <w:r w:rsidRPr="002506C3">
        <w:rPr>
          <w:rFonts w:ascii="Times New Roman" w:hAnsi="Times New Roman" w:cs="Times New Roman"/>
        </w:rPr>
        <w:br/>
        <w:t>There is a strong positive correlation between liquidity ratios and profitability metrics, supporting the hypothesis that bank liquidity influences profitability.</w:t>
      </w:r>
    </w:p>
    <w:p w:rsidR="00E63E9F" w:rsidRPr="002506C3" w:rsidRDefault="00E63E9F" w:rsidP="00E63E9F">
      <w:pPr>
        <w:spacing w:line="360" w:lineRule="auto"/>
        <w:jc w:val="both"/>
        <w:rPr>
          <w:rFonts w:ascii="Times New Roman" w:hAnsi="Times New Roman" w:cs="Times New Roman"/>
          <w:b/>
          <w:bCs/>
        </w:rPr>
      </w:pPr>
      <w:r w:rsidRPr="002506C3">
        <w:rPr>
          <w:rFonts w:ascii="Times New Roman" w:hAnsi="Times New Roman" w:cs="Times New Roman"/>
          <w:b/>
          <w:bCs/>
        </w:rPr>
        <w:t>Hypothesis 2: Effect of Liquidity on Overall Performance</w:t>
      </w:r>
    </w:p>
    <w:p w:rsidR="00E63E9F" w:rsidRPr="002506C3" w:rsidRDefault="00E63E9F" w:rsidP="00E63E9F">
      <w:pPr>
        <w:spacing w:line="360" w:lineRule="auto"/>
        <w:jc w:val="both"/>
        <w:rPr>
          <w:rFonts w:ascii="Times New Roman" w:hAnsi="Times New Roman" w:cs="Times New Roman"/>
        </w:rPr>
      </w:pPr>
      <w:r w:rsidRPr="002506C3">
        <w:rPr>
          <w:rFonts w:ascii="Times New Roman" w:hAnsi="Times New Roman" w:cs="Times New Roman"/>
          <w:b/>
          <w:bCs/>
        </w:rPr>
        <w:t>Table 4.6: Regression Model Summary</w:t>
      </w:r>
    </w:p>
    <w:tbl>
      <w:tblPr>
        <w:tblStyle w:val="TableGrid"/>
        <w:tblW w:w="0" w:type="auto"/>
        <w:tblLook w:val="04A0" w:firstRow="1" w:lastRow="0" w:firstColumn="1" w:lastColumn="0" w:noHBand="0" w:noVBand="1"/>
      </w:tblPr>
      <w:tblGrid>
        <w:gridCol w:w="3489"/>
        <w:gridCol w:w="636"/>
        <w:gridCol w:w="636"/>
        <w:gridCol w:w="1455"/>
        <w:gridCol w:w="1270"/>
        <w:gridCol w:w="1577"/>
      </w:tblGrid>
      <w:tr w:rsidR="00E63E9F" w:rsidRPr="002506C3" w:rsidTr="00D61AE0">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Model</w:t>
            </w:r>
          </w:p>
        </w:tc>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R</w:t>
            </w:r>
          </w:p>
        </w:tc>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R²</w:t>
            </w:r>
          </w:p>
        </w:tc>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Adjusted R²</w:t>
            </w:r>
          </w:p>
        </w:tc>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F-Statistic</w:t>
            </w:r>
          </w:p>
        </w:tc>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Sig. (p-value)</w:t>
            </w:r>
          </w:p>
        </w:tc>
      </w:tr>
      <w:tr w:rsidR="00E63E9F" w:rsidRPr="002506C3" w:rsidTr="00D61AE0">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Liquidity Metrics → Performance</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0.85</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0.72</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0.70</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14.78</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0.000</w:t>
            </w:r>
          </w:p>
        </w:tc>
      </w:tr>
    </w:tbl>
    <w:p w:rsidR="00E63E9F" w:rsidRDefault="00E63E9F" w:rsidP="00E63E9F">
      <w:pPr>
        <w:spacing w:line="480" w:lineRule="auto"/>
        <w:jc w:val="both"/>
        <w:rPr>
          <w:rFonts w:ascii="Times New Roman" w:hAnsi="Times New Roman" w:cs="Times New Roman"/>
        </w:rPr>
      </w:pPr>
      <w:r>
        <w:rPr>
          <w:rFonts w:ascii="Times New Roman" w:hAnsi="Times New Roman" w:cs="Times New Roman"/>
          <w:b/>
          <w:bCs/>
        </w:rPr>
        <w:t>Source: Field survey, 2025</w:t>
      </w:r>
    </w:p>
    <w:p w:rsidR="00E63E9F" w:rsidRPr="002506C3" w:rsidRDefault="00E63E9F" w:rsidP="00E63E9F">
      <w:pPr>
        <w:spacing w:line="360" w:lineRule="auto"/>
        <w:jc w:val="both"/>
        <w:rPr>
          <w:rFonts w:ascii="Times New Roman" w:hAnsi="Times New Roman" w:cs="Times New Roman"/>
        </w:rPr>
      </w:pPr>
      <w:r w:rsidRPr="002506C3">
        <w:rPr>
          <w:rFonts w:ascii="Times New Roman" w:hAnsi="Times New Roman" w:cs="Times New Roman"/>
          <w:b/>
          <w:bCs/>
        </w:rPr>
        <w:t>Explanation</w:t>
      </w:r>
      <w:r w:rsidRPr="002506C3">
        <w:rPr>
          <w:rFonts w:ascii="Times New Roman" w:hAnsi="Times New Roman" w:cs="Times New Roman"/>
        </w:rPr>
        <w:t>:</w:t>
      </w:r>
      <w:r w:rsidRPr="002506C3">
        <w:rPr>
          <w:rFonts w:ascii="Times New Roman" w:hAnsi="Times New Roman" w:cs="Times New Roman"/>
        </w:rPr>
        <w:br/>
        <w:t>Liquidity explains 72% of the variation in First Bank’s performance. The model is statistically significant at p &lt; 0.01.</w:t>
      </w:r>
    </w:p>
    <w:p w:rsidR="00E63E9F" w:rsidRPr="002506C3" w:rsidRDefault="00E63E9F" w:rsidP="00E63E9F">
      <w:pPr>
        <w:spacing w:line="360" w:lineRule="auto"/>
        <w:jc w:val="both"/>
        <w:rPr>
          <w:rFonts w:ascii="Times New Roman" w:hAnsi="Times New Roman" w:cs="Times New Roman"/>
        </w:rPr>
      </w:pPr>
    </w:p>
    <w:p w:rsidR="00E63E9F" w:rsidRPr="002506C3" w:rsidRDefault="00E63E9F" w:rsidP="00E63E9F">
      <w:pPr>
        <w:spacing w:line="360" w:lineRule="auto"/>
        <w:jc w:val="both"/>
        <w:rPr>
          <w:rFonts w:ascii="Times New Roman" w:hAnsi="Times New Roman" w:cs="Times New Roman"/>
          <w:b/>
          <w:bCs/>
        </w:rPr>
      </w:pPr>
      <w:r w:rsidRPr="002506C3">
        <w:rPr>
          <w:rFonts w:ascii="Times New Roman" w:hAnsi="Times New Roman" w:cs="Times New Roman"/>
          <w:b/>
          <w:bCs/>
        </w:rPr>
        <w:t>Hypothesis 3: Adoption of Structured Liquidity Practices</w:t>
      </w:r>
    </w:p>
    <w:p w:rsidR="00E63E9F" w:rsidRPr="002506C3" w:rsidRDefault="00E63E9F" w:rsidP="00E63E9F">
      <w:pPr>
        <w:spacing w:line="360" w:lineRule="auto"/>
        <w:jc w:val="both"/>
        <w:rPr>
          <w:rFonts w:ascii="Times New Roman" w:hAnsi="Times New Roman" w:cs="Times New Roman"/>
        </w:rPr>
      </w:pPr>
      <w:r w:rsidRPr="002506C3">
        <w:rPr>
          <w:rFonts w:ascii="Times New Roman" w:hAnsi="Times New Roman" w:cs="Times New Roman"/>
          <w:b/>
          <w:bCs/>
        </w:rPr>
        <w:t>Result</w:t>
      </w:r>
      <w:r w:rsidRPr="002506C3">
        <w:rPr>
          <w:rFonts w:ascii="Times New Roman" w:hAnsi="Times New Roman" w:cs="Times New Roman"/>
        </w:rPr>
        <w:t>:</w:t>
      </w:r>
      <w:r w:rsidRPr="002506C3">
        <w:rPr>
          <w:rFonts w:ascii="Times New Roman" w:hAnsi="Times New Roman" w:cs="Times New Roman"/>
        </w:rPr>
        <w:br/>
        <w:t>Since 90% of respondents confirmed structured policies and regular monitoring, the null hypothesis is rejected. First Bank adopts formal liquidity management practices.</w:t>
      </w:r>
    </w:p>
    <w:p w:rsidR="00E63E9F" w:rsidRDefault="00E63E9F" w:rsidP="00E63E9F">
      <w:pPr>
        <w:spacing w:line="360" w:lineRule="auto"/>
        <w:jc w:val="both"/>
        <w:rPr>
          <w:rFonts w:ascii="Times New Roman" w:hAnsi="Times New Roman" w:cs="Times New Roman"/>
        </w:rPr>
      </w:pPr>
    </w:p>
    <w:p w:rsidR="00E63E9F" w:rsidRPr="002506C3" w:rsidRDefault="00E63E9F" w:rsidP="00E63E9F">
      <w:pPr>
        <w:spacing w:line="360" w:lineRule="auto"/>
        <w:jc w:val="both"/>
        <w:rPr>
          <w:rFonts w:ascii="Times New Roman" w:hAnsi="Times New Roman" w:cs="Times New Roman"/>
        </w:rPr>
      </w:pPr>
    </w:p>
    <w:p w:rsidR="00E63E9F" w:rsidRPr="002506C3" w:rsidRDefault="00E63E9F" w:rsidP="00E63E9F">
      <w:pPr>
        <w:spacing w:line="360" w:lineRule="auto"/>
        <w:jc w:val="both"/>
        <w:rPr>
          <w:rFonts w:ascii="Times New Roman" w:hAnsi="Times New Roman" w:cs="Times New Roman"/>
          <w:b/>
          <w:bCs/>
        </w:rPr>
      </w:pPr>
      <w:r w:rsidRPr="002506C3">
        <w:rPr>
          <w:rFonts w:ascii="Times New Roman" w:hAnsi="Times New Roman" w:cs="Times New Roman"/>
          <w:b/>
          <w:bCs/>
        </w:rPr>
        <w:t>Hypothesis 4: Improved Liquidity Enhances Profitability</w:t>
      </w:r>
    </w:p>
    <w:p w:rsidR="00E63E9F" w:rsidRPr="002506C3" w:rsidRDefault="00E63E9F" w:rsidP="00E63E9F">
      <w:pPr>
        <w:spacing w:line="360" w:lineRule="auto"/>
        <w:jc w:val="both"/>
        <w:rPr>
          <w:rFonts w:ascii="Times New Roman" w:hAnsi="Times New Roman" w:cs="Times New Roman"/>
        </w:rPr>
      </w:pPr>
      <w:r w:rsidRPr="002506C3">
        <w:rPr>
          <w:rFonts w:ascii="Times New Roman" w:hAnsi="Times New Roman" w:cs="Times New Roman"/>
          <w:b/>
          <w:bCs/>
        </w:rPr>
        <w:t>Table 4.7: Regression Coefficient for Strategy Implementation</w:t>
      </w:r>
    </w:p>
    <w:tbl>
      <w:tblPr>
        <w:tblStyle w:val="TableGrid"/>
        <w:tblW w:w="0" w:type="auto"/>
        <w:tblLook w:val="04A0" w:firstRow="1" w:lastRow="0" w:firstColumn="1" w:lastColumn="0" w:noHBand="0" w:noVBand="1"/>
      </w:tblPr>
      <w:tblGrid>
        <w:gridCol w:w="2963"/>
        <w:gridCol w:w="1682"/>
        <w:gridCol w:w="1577"/>
      </w:tblGrid>
      <w:tr w:rsidR="00E63E9F" w:rsidRPr="002506C3" w:rsidTr="00D61AE0">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Variable</w:t>
            </w:r>
          </w:p>
        </w:tc>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Coefficient (β)</w:t>
            </w:r>
          </w:p>
        </w:tc>
        <w:tc>
          <w:tcPr>
            <w:tcW w:w="0" w:type="auto"/>
            <w:hideMark/>
          </w:tcPr>
          <w:p w:rsidR="00E63E9F" w:rsidRPr="002506C3" w:rsidRDefault="00E63E9F" w:rsidP="00D61AE0">
            <w:pPr>
              <w:spacing w:after="160" w:line="360" w:lineRule="auto"/>
              <w:jc w:val="both"/>
              <w:rPr>
                <w:rFonts w:ascii="Times New Roman" w:hAnsi="Times New Roman" w:cs="Times New Roman"/>
                <w:b/>
                <w:bCs/>
              </w:rPr>
            </w:pPr>
            <w:r w:rsidRPr="002506C3">
              <w:rPr>
                <w:rFonts w:ascii="Times New Roman" w:hAnsi="Times New Roman" w:cs="Times New Roman"/>
                <w:b/>
                <w:bCs/>
              </w:rPr>
              <w:t>Sig. (p-value)</w:t>
            </w:r>
          </w:p>
        </w:tc>
      </w:tr>
      <w:tr w:rsidR="00E63E9F" w:rsidRPr="002506C3" w:rsidTr="00D61AE0">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Improved Liquidity Strategy</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0.63</w:t>
            </w:r>
          </w:p>
        </w:tc>
        <w:tc>
          <w:tcPr>
            <w:tcW w:w="0" w:type="auto"/>
            <w:hideMark/>
          </w:tcPr>
          <w:p w:rsidR="00E63E9F" w:rsidRPr="002506C3" w:rsidRDefault="00E63E9F" w:rsidP="00D61AE0">
            <w:pPr>
              <w:spacing w:after="160" w:line="360" w:lineRule="auto"/>
              <w:jc w:val="both"/>
              <w:rPr>
                <w:rFonts w:ascii="Times New Roman" w:hAnsi="Times New Roman" w:cs="Times New Roman"/>
              </w:rPr>
            </w:pPr>
            <w:r w:rsidRPr="002506C3">
              <w:rPr>
                <w:rFonts w:ascii="Times New Roman" w:hAnsi="Times New Roman" w:cs="Times New Roman"/>
              </w:rPr>
              <w:t>0.018</w:t>
            </w:r>
          </w:p>
        </w:tc>
      </w:tr>
    </w:tbl>
    <w:p w:rsidR="00E63E9F" w:rsidRDefault="00E63E9F" w:rsidP="00E63E9F">
      <w:pPr>
        <w:spacing w:line="480" w:lineRule="auto"/>
        <w:jc w:val="both"/>
        <w:rPr>
          <w:rFonts w:ascii="Times New Roman" w:hAnsi="Times New Roman" w:cs="Times New Roman"/>
        </w:rPr>
      </w:pPr>
      <w:r>
        <w:rPr>
          <w:rFonts w:ascii="Times New Roman" w:hAnsi="Times New Roman" w:cs="Times New Roman"/>
          <w:b/>
          <w:bCs/>
        </w:rPr>
        <w:t>Source: Field survey, 2025</w:t>
      </w:r>
    </w:p>
    <w:p w:rsidR="00E63E9F" w:rsidRPr="002506C3" w:rsidRDefault="00E63E9F" w:rsidP="00E63E9F">
      <w:pPr>
        <w:spacing w:line="360" w:lineRule="auto"/>
        <w:jc w:val="both"/>
        <w:rPr>
          <w:rFonts w:ascii="Times New Roman" w:hAnsi="Times New Roman" w:cs="Times New Roman"/>
        </w:rPr>
      </w:pPr>
      <w:r w:rsidRPr="002506C3">
        <w:rPr>
          <w:rFonts w:ascii="Times New Roman" w:hAnsi="Times New Roman" w:cs="Times New Roman"/>
          <w:b/>
          <w:bCs/>
        </w:rPr>
        <w:lastRenderedPageBreak/>
        <w:t>Explanation</w:t>
      </w:r>
      <w:r w:rsidRPr="002506C3">
        <w:rPr>
          <w:rFonts w:ascii="Times New Roman" w:hAnsi="Times New Roman" w:cs="Times New Roman"/>
        </w:rPr>
        <w:t>:</w:t>
      </w:r>
      <w:r w:rsidRPr="002506C3">
        <w:rPr>
          <w:rFonts w:ascii="Times New Roman" w:hAnsi="Times New Roman" w:cs="Times New Roman"/>
        </w:rPr>
        <w:br/>
        <w:t>There is a statistically significant positive effect of improved liquidity strategies on profitability, confirming the alternate hypothesis.</w:t>
      </w: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jc w:val="both"/>
        <w:rPr>
          <w:rFonts w:ascii="Times New Roman" w:hAnsi="Times New Roman" w:cs="Times New Roman"/>
          <w:b/>
          <w:bCs/>
        </w:rPr>
      </w:pPr>
    </w:p>
    <w:p w:rsidR="00E63E9F" w:rsidRDefault="00E63E9F" w:rsidP="00E63E9F">
      <w:pPr>
        <w:spacing w:line="360" w:lineRule="auto"/>
        <w:jc w:val="both"/>
        <w:rPr>
          <w:rFonts w:ascii="Times New Roman" w:hAnsi="Times New Roman" w:cs="Times New Roman"/>
          <w:b/>
          <w:bCs/>
        </w:rPr>
      </w:pPr>
    </w:p>
    <w:p w:rsidR="00E63E9F" w:rsidRDefault="00E63E9F" w:rsidP="00E63E9F">
      <w:pPr>
        <w:spacing w:line="360" w:lineRule="auto"/>
        <w:jc w:val="both"/>
        <w:rPr>
          <w:rFonts w:ascii="Times New Roman" w:hAnsi="Times New Roman" w:cs="Times New Roman"/>
          <w:b/>
          <w:bCs/>
        </w:rPr>
      </w:pPr>
    </w:p>
    <w:p w:rsidR="00E63E9F" w:rsidRPr="002506C3" w:rsidRDefault="00E63E9F" w:rsidP="00E63E9F">
      <w:pPr>
        <w:spacing w:line="480" w:lineRule="auto"/>
        <w:jc w:val="both"/>
        <w:rPr>
          <w:rFonts w:ascii="Times New Roman" w:hAnsi="Times New Roman" w:cs="Times New Roman"/>
          <w:b/>
          <w:bCs/>
        </w:rPr>
      </w:pPr>
      <w:r w:rsidRPr="002506C3">
        <w:rPr>
          <w:rFonts w:ascii="Times New Roman" w:hAnsi="Times New Roman" w:cs="Times New Roman"/>
          <w:b/>
          <w:bCs/>
        </w:rPr>
        <w:t>4.</w:t>
      </w:r>
      <w:r>
        <w:rPr>
          <w:rFonts w:ascii="Times New Roman" w:hAnsi="Times New Roman" w:cs="Times New Roman"/>
          <w:b/>
          <w:bCs/>
        </w:rPr>
        <w:t>6</w:t>
      </w:r>
      <w:r w:rsidRPr="002506C3">
        <w:rPr>
          <w:rFonts w:ascii="Times New Roman" w:hAnsi="Times New Roman" w:cs="Times New Roman"/>
          <w:b/>
          <w:bCs/>
        </w:rPr>
        <w:t xml:space="preserve"> Discussion of Findings</w:t>
      </w:r>
    </w:p>
    <w:p w:rsidR="00E63E9F" w:rsidRPr="002506C3" w:rsidRDefault="00E63E9F" w:rsidP="00E63E9F">
      <w:pPr>
        <w:spacing w:line="480" w:lineRule="auto"/>
        <w:jc w:val="both"/>
        <w:rPr>
          <w:rFonts w:ascii="Times New Roman" w:hAnsi="Times New Roman" w:cs="Times New Roman"/>
          <w:b/>
          <w:bCs/>
        </w:rPr>
      </w:pPr>
      <w:r w:rsidRPr="002506C3">
        <w:rPr>
          <w:rFonts w:ascii="Times New Roman" w:hAnsi="Times New Roman" w:cs="Times New Roman"/>
          <w:b/>
          <w:bCs/>
        </w:rPr>
        <w:t>Relationship Between Bank Liquidity and Profitability (ROA and ROE)</w:t>
      </w:r>
    </w:p>
    <w:p w:rsidR="00E63E9F" w:rsidRPr="002506C3" w:rsidRDefault="00E63E9F" w:rsidP="00E63E9F">
      <w:pPr>
        <w:spacing w:line="480" w:lineRule="auto"/>
        <w:jc w:val="both"/>
        <w:rPr>
          <w:rFonts w:ascii="Times New Roman" w:hAnsi="Times New Roman" w:cs="Times New Roman"/>
        </w:rPr>
      </w:pPr>
      <w:r w:rsidRPr="002506C3">
        <w:rPr>
          <w:rFonts w:ascii="Times New Roman" w:hAnsi="Times New Roman" w:cs="Times New Roman"/>
        </w:rPr>
        <w:t>The correlation analysis revealed a strong positive relationship between key liquidity indicators (Current Ratio, Quick Ratio, and Loan-to-Deposit Ratio) and profitability metrics such as Return on Assets (ROA) and Return on Equity (ROE). Specifically, the Current Ratio showed the highest correlation (r = 0.81 with ROA and r = 0.79 with ROE). These results support the first hypothesis (H₀₁ is rejected), indicating that maintaining optimal liquidity positively impacts profitability.</w:t>
      </w:r>
    </w:p>
    <w:p w:rsidR="00E63E9F" w:rsidRPr="002506C3" w:rsidRDefault="00E63E9F" w:rsidP="00E63E9F">
      <w:pPr>
        <w:spacing w:line="480" w:lineRule="auto"/>
        <w:jc w:val="both"/>
        <w:rPr>
          <w:rFonts w:ascii="Times New Roman" w:hAnsi="Times New Roman" w:cs="Times New Roman"/>
        </w:rPr>
      </w:pPr>
      <w:r w:rsidRPr="002506C3">
        <w:rPr>
          <w:rFonts w:ascii="Times New Roman" w:hAnsi="Times New Roman" w:cs="Times New Roman"/>
        </w:rPr>
        <w:t>This aligns with studies by Ngwu et al. (2019) and Olalekan &amp; Adeyemi (2020), who emphasized that banks with better liquidity positions tend to have stronger earning capabilities due to reduced borrowing costs and higher credit reliability.</w:t>
      </w:r>
    </w:p>
    <w:p w:rsidR="00E63E9F" w:rsidRPr="002506C3" w:rsidRDefault="00E63E9F" w:rsidP="00E63E9F">
      <w:pPr>
        <w:spacing w:line="480" w:lineRule="auto"/>
        <w:jc w:val="both"/>
        <w:rPr>
          <w:rFonts w:ascii="Times New Roman" w:hAnsi="Times New Roman" w:cs="Times New Roman"/>
          <w:b/>
          <w:bCs/>
        </w:rPr>
      </w:pPr>
      <w:r w:rsidRPr="002506C3">
        <w:rPr>
          <w:rFonts w:ascii="Times New Roman" w:hAnsi="Times New Roman" w:cs="Times New Roman"/>
          <w:b/>
          <w:bCs/>
        </w:rPr>
        <w:t>Influence of Liquidity on Overall Bank Performance</w:t>
      </w:r>
    </w:p>
    <w:p w:rsidR="00E63E9F" w:rsidRPr="002506C3" w:rsidRDefault="00E63E9F" w:rsidP="00E63E9F">
      <w:pPr>
        <w:spacing w:line="480" w:lineRule="auto"/>
        <w:jc w:val="both"/>
        <w:rPr>
          <w:rFonts w:ascii="Times New Roman" w:hAnsi="Times New Roman" w:cs="Times New Roman"/>
        </w:rPr>
      </w:pPr>
      <w:r w:rsidRPr="002506C3">
        <w:rPr>
          <w:rFonts w:ascii="Times New Roman" w:hAnsi="Times New Roman" w:cs="Times New Roman"/>
        </w:rPr>
        <w:lastRenderedPageBreak/>
        <w:t>Regression analysis confirmed that liquidity metrics accounted for 72% (R² = 0.72) of the variation in First Bank PLC’s performance. The p-value of 0.000 shows the relationship is statistically significant. Thus, hypothesis H₀₂ is rejected. This means liquidity not only affects profitability but is a critical determinant of the bank’s overall performance.</w:t>
      </w:r>
    </w:p>
    <w:p w:rsidR="00E63E9F" w:rsidRPr="002506C3" w:rsidRDefault="00E63E9F" w:rsidP="00E63E9F">
      <w:pPr>
        <w:spacing w:line="480" w:lineRule="auto"/>
        <w:jc w:val="both"/>
        <w:rPr>
          <w:rFonts w:ascii="Times New Roman" w:hAnsi="Times New Roman" w:cs="Times New Roman"/>
        </w:rPr>
      </w:pPr>
      <w:r w:rsidRPr="002506C3">
        <w:rPr>
          <w:rFonts w:ascii="Times New Roman" w:hAnsi="Times New Roman" w:cs="Times New Roman"/>
        </w:rPr>
        <w:t>This finding reinforces the Liquidity-Profitability Trade-Off Theory, which suggests that adequate liquidity management ensures the bank’s sustainability, especially in turbulent financial periods.</w:t>
      </w:r>
    </w:p>
    <w:p w:rsidR="00E63E9F" w:rsidRPr="002506C3" w:rsidRDefault="00E63E9F" w:rsidP="00E63E9F">
      <w:pPr>
        <w:spacing w:line="480" w:lineRule="auto"/>
        <w:jc w:val="both"/>
        <w:rPr>
          <w:rFonts w:ascii="Times New Roman" w:hAnsi="Times New Roman" w:cs="Times New Roman"/>
          <w:b/>
          <w:bCs/>
        </w:rPr>
      </w:pPr>
      <w:r w:rsidRPr="002506C3">
        <w:rPr>
          <w:rFonts w:ascii="Times New Roman" w:hAnsi="Times New Roman" w:cs="Times New Roman"/>
          <w:b/>
          <w:bCs/>
        </w:rPr>
        <w:t>Structured Liquidity Management Practices</w:t>
      </w:r>
    </w:p>
    <w:p w:rsidR="00E63E9F" w:rsidRPr="002506C3" w:rsidRDefault="00E63E9F" w:rsidP="00E63E9F">
      <w:pPr>
        <w:spacing w:line="480" w:lineRule="auto"/>
        <w:jc w:val="both"/>
        <w:rPr>
          <w:rFonts w:ascii="Times New Roman" w:hAnsi="Times New Roman" w:cs="Times New Roman"/>
        </w:rPr>
      </w:pPr>
      <w:r w:rsidRPr="002506C3">
        <w:rPr>
          <w:rFonts w:ascii="Times New Roman" w:hAnsi="Times New Roman" w:cs="Times New Roman"/>
        </w:rPr>
        <w:t>Findings from questionnaire responses indicate that 90% of First Bank staff confirmed the existence of structured liquidity policies. The bank conducts weekly assessments and monitors key ratios such as Loan-to-Deposit and Quick Ratios, confirming H₀₃ is also rejected.</w:t>
      </w:r>
    </w:p>
    <w:p w:rsidR="00E63E9F" w:rsidRPr="002506C3" w:rsidRDefault="00E63E9F" w:rsidP="00E63E9F">
      <w:pPr>
        <w:spacing w:line="480" w:lineRule="auto"/>
        <w:jc w:val="both"/>
        <w:rPr>
          <w:rFonts w:ascii="Times New Roman" w:hAnsi="Times New Roman" w:cs="Times New Roman"/>
        </w:rPr>
      </w:pPr>
      <w:r w:rsidRPr="002506C3">
        <w:rPr>
          <w:rFonts w:ascii="Times New Roman" w:hAnsi="Times New Roman" w:cs="Times New Roman"/>
        </w:rPr>
        <w:t>These practices are in line with CBN regulatory standards and industry best practices that encourage frequent liquidity reviews to ensure stability.</w:t>
      </w:r>
    </w:p>
    <w:p w:rsidR="00E63E9F" w:rsidRPr="002506C3" w:rsidRDefault="00E63E9F" w:rsidP="00E63E9F">
      <w:pPr>
        <w:spacing w:line="480" w:lineRule="auto"/>
        <w:jc w:val="both"/>
        <w:rPr>
          <w:rFonts w:ascii="Times New Roman" w:hAnsi="Times New Roman" w:cs="Times New Roman"/>
          <w:b/>
          <w:bCs/>
        </w:rPr>
      </w:pPr>
      <w:r w:rsidRPr="002506C3">
        <w:rPr>
          <w:rFonts w:ascii="Times New Roman" w:hAnsi="Times New Roman" w:cs="Times New Roman"/>
          <w:b/>
          <w:bCs/>
        </w:rPr>
        <w:t>Effect of Improved Liquidity Management Strategies on Profitability</w:t>
      </w:r>
    </w:p>
    <w:p w:rsidR="00E63E9F" w:rsidRPr="002506C3" w:rsidRDefault="00E63E9F" w:rsidP="00E63E9F">
      <w:pPr>
        <w:spacing w:line="480" w:lineRule="auto"/>
        <w:jc w:val="both"/>
        <w:rPr>
          <w:rFonts w:ascii="Times New Roman" w:hAnsi="Times New Roman" w:cs="Times New Roman"/>
        </w:rPr>
      </w:pPr>
      <w:r w:rsidRPr="002506C3">
        <w:rPr>
          <w:rFonts w:ascii="Times New Roman" w:hAnsi="Times New Roman" w:cs="Times New Roman"/>
        </w:rPr>
        <w:t>The regression coefficient for the impact of implementing improved liquidity strategies on profitability was β = 0.63 (p = 0.018). This confirms that enhancements in liquidity practices significantly increase profitability, supporting the rejection of H₀₄.</w:t>
      </w:r>
    </w:p>
    <w:p w:rsidR="00E63E9F" w:rsidRPr="002506C3" w:rsidRDefault="00E63E9F" w:rsidP="00E63E9F">
      <w:pPr>
        <w:spacing w:line="480" w:lineRule="auto"/>
        <w:jc w:val="both"/>
        <w:rPr>
          <w:rFonts w:ascii="Times New Roman" w:hAnsi="Times New Roman" w:cs="Times New Roman"/>
        </w:rPr>
      </w:pPr>
      <w:r w:rsidRPr="002506C3">
        <w:rPr>
          <w:rFonts w:ascii="Times New Roman" w:hAnsi="Times New Roman" w:cs="Times New Roman"/>
        </w:rPr>
        <w:t>Respondents noted positive outcomes such as increased profit margins, reduced defaults, and improved customer confidence during periods of strong liquidity.</w:t>
      </w:r>
    </w:p>
    <w:p w:rsidR="00E63E9F" w:rsidRPr="0063724C" w:rsidRDefault="00E63E9F" w:rsidP="00E63E9F">
      <w:pPr>
        <w:spacing w:line="480" w:lineRule="auto"/>
        <w:jc w:val="both"/>
        <w:rPr>
          <w:rFonts w:ascii="Times New Roman" w:hAnsi="Times New Roman" w:cs="Times New Roman"/>
        </w:rPr>
      </w:pPr>
    </w:p>
    <w:p w:rsidR="00E63E9F" w:rsidRPr="0063724C" w:rsidRDefault="00E63E9F" w:rsidP="00E63E9F">
      <w:pPr>
        <w:spacing w:line="480" w:lineRule="auto"/>
        <w:jc w:val="both"/>
        <w:rPr>
          <w:rFonts w:ascii="Times New Roman" w:hAnsi="Times New Roman" w:cs="Times New Roman"/>
        </w:rPr>
      </w:pPr>
    </w:p>
    <w:p w:rsidR="00E63E9F" w:rsidRPr="0063724C" w:rsidRDefault="00E63E9F" w:rsidP="00E63E9F">
      <w:pPr>
        <w:spacing w:line="480" w:lineRule="auto"/>
        <w:jc w:val="both"/>
        <w:rPr>
          <w:rFonts w:ascii="Times New Roman" w:hAnsi="Times New Roman" w:cs="Times New Roman"/>
        </w:rPr>
      </w:pP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63E9F"/>
    <w:rsid w:val="000C6B02"/>
    <w:rsid w:val="00474723"/>
    <w:rsid w:val="009D485D"/>
    <w:rsid w:val="00A631FB"/>
    <w:rsid w:val="00B34AB0"/>
    <w:rsid w:val="00C237BA"/>
    <w:rsid w:val="00E1084E"/>
    <w:rsid w:val="00E63E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71503-339E-43A2-8288-1C214572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E9F"/>
  </w:style>
  <w:style w:type="paragraph" w:styleId="Heading1">
    <w:name w:val="heading 1"/>
    <w:basedOn w:val="Normal"/>
    <w:next w:val="Normal"/>
    <w:link w:val="Heading1Char"/>
    <w:uiPriority w:val="9"/>
    <w:qFormat/>
    <w:rsid w:val="00E63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3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3E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3E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3E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3E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E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E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E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E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3E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3E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3E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3E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3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E9F"/>
    <w:rPr>
      <w:rFonts w:eastAsiaTheme="majorEastAsia" w:cstheme="majorBidi"/>
      <w:color w:val="272727" w:themeColor="text1" w:themeTint="D8"/>
    </w:rPr>
  </w:style>
  <w:style w:type="paragraph" w:styleId="Title">
    <w:name w:val="Title"/>
    <w:basedOn w:val="Normal"/>
    <w:next w:val="Normal"/>
    <w:link w:val="TitleChar"/>
    <w:uiPriority w:val="10"/>
    <w:qFormat/>
    <w:rsid w:val="00E63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E9F"/>
    <w:pPr>
      <w:spacing w:before="160"/>
      <w:jc w:val="center"/>
    </w:pPr>
    <w:rPr>
      <w:i/>
      <w:iCs/>
      <w:color w:val="404040" w:themeColor="text1" w:themeTint="BF"/>
    </w:rPr>
  </w:style>
  <w:style w:type="character" w:customStyle="1" w:styleId="QuoteChar">
    <w:name w:val="Quote Char"/>
    <w:basedOn w:val="DefaultParagraphFont"/>
    <w:link w:val="Quote"/>
    <w:uiPriority w:val="29"/>
    <w:rsid w:val="00E63E9F"/>
    <w:rPr>
      <w:i/>
      <w:iCs/>
      <w:color w:val="404040" w:themeColor="text1" w:themeTint="BF"/>
    </w:rPr>
  </w:style>
  <w:style w:type="paragraph" w:styleId="ListParagraph">
    <w:name w:val="List Paragraph"/>
    <w:basedOn w:val="Normal"/>
    <w:uiPriority w:val="34"/>
    <w:qFormat/>
    <w:rsid w:val="00E63E9F"/>
    <w:pPr>
      <w:ind w:left="720"/>
      <w:contextualSpacing/>
    </w:pPr>
  </w:style>
  <w:style w:type="character" w:styleId="IntenseEmphasis">
    <w:name w:val="Intense Emphasis"/>
    <w:basedOn w:val="DefaultParagraphFont"/>
    <w:uiPriority w:val="21"/>
    <w:qFormat/>
    <w:rsid w:val="00E63E9F"/>
    <w:rPr>
      <w:i/>
      <w:iCs/>
      <w:color w:val="2F5496" w:themeColor="accent1" w:themeShade="BF"/>
    </w:rPr>
  </w:style>
  <w:style w:type="paragraph" w:styleId="IntenseQuote">
    <w:name w:val="Intense Quote"/>
    <w:basedOn w:val="Normal"/>
    <w:next w:val="Normal"/>
    <w:link w:val="IntenseQuoteChar"/>
    <w:uiPriority w:val="30"/>
    <w:qFormat/>
    <w:rsid w:val="00E63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3E9F"/>
    <w:rPr>
      <w:i/>
      <w:iCs/>
      <w:color w:val="2F5496" w:themeColor="accent1" w:themeShade="BF"/>
    </w:rPr>
  </w:style>
  <w:style w:type="character" w:styleId="IntenseReference">
    <w:name w:val="Intense Reference"/>
    <w:basedOn w:val="DefaultParagraphFont"/>
    <w:uiPriority w:val="32"/>
    <w:qFormat/>
    <w:rsid w:val="00E63E9F"/>
    <w:rPr>
      <w:b/>
      <w:bCs/>
      <w:smallCaps/>
      <w:color w:val="2F5496" w:themeColor="accent1" w:themeShade="BF"/>
      <w:spacing w:val="5"/>
    </w:rPr>
  </w:style>
  <w:style w:type="table" w:styleId="TableGrid">
    <w:name w:val="Table Grid"/>
    <w:basedOn w:val="TableNormal"/>
    <w:uiPriority w:val="39"/>
    <w:rsid w:val="00E63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2025-05-22T15:02:00Z</dcterms:created>
  <dcterms:modified xsi:type="dcterms:W3CDTF">2025-05-22T15:02:00Z</dcterms:modified>
</cp:coreProperties>
</file>