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3457" w:rsidRPr="004D5AA5" w:rsidRDefault="00143457" w:rsidP="00143457">
      <w:pPr>
        <w:rPr>
          <w:rFonts w:ascii="Times New Roman" w:hAnsi="Times New Roman" w:cs="Times New Roman"/>
          <w:b/>
          <w:bCs/>
          <w:sz w:val="24"/>
          <w:szCs w:val="24"/>
        </w:rPr>
      </w:pPr>
      <w:r w:rsidRPr="004D5AA5">
        <w:rPr>
          <w:rFonts w:ascii="Times New Roman" w:hAnsi="Times New Roman" w:cs="Times New Roman"/>
          <w:b/>
          <w:bCs/>
          <w:sz w:val="24"/>
          <w:szCs w:val="24"/>
        </w:rPr>
        <w:t>CHAPTER FIVE</w:t>
      </w:r>
    </w:p>
    <w:p w:rsidR="00143457" w:rsidRPr="00143457" w:rsidRDefault="00143457" w:rsidP="00143457">
      <w:pPr>
        <w:rPr>
          <w:rFonts w:ascii="Times New Roman" w:hAnsi="Times New Roman" w:cs="Times New Roman"/>
          <w:b/>
          <w:bCs/>
          <w:sz w:val="24"/>
          <w:szCs w:val="24"/>
        </w:rPr>
      </w:pPr>
      <w:r w:rsidRPr="004D5AA5">
        <w:rPr>
          <w:rFonts w:ascii="Times New Roman" w:hAnsi="Times New Roman" w:cs="Times New Roman"/>
          <w:b/>
          <w:bCs/>
          <w:sz w:val="24"/>
          <w:szCs w:val="24"/>
        </w:rPr>
        <w:t>CONCLUSION AND RECOMMENDATIONS</w:t>
      </w:r>
    </w:p>
    <w:p w:rsidR="007041C3" w:rsidRPr="007041C3" w:rsidRDefault="007041C3" w:rsidP="007041C3">
      <w:pPr>
        <w:rPr>
          <w:rFonts w:ascii="Times New Roman" w:hAnsi="Times New Roman" w:cs="Times New Roman"/>
          <w:b/>
          <w:bCs/>
          <w:sz w:val="24"/>
          <w:szCs w:val="24"/>
        </w:rPr>
      </w:pPr>
      <w:r w:rsidRPr="007041C3">
        <w:rPr>
          <w:rFonts w:ascii="Times New Roman" w:hAnsi="Times New Roman" w:cs="Times New Roman"/>
          <w:b/>
          <w:bCs/>
          <w:sz w:val="24"/>
          <w:szCs w:val="24"/>
        </w:rPr>
        <w:t>5.1 Conclusion</w:t>
      </w:r>
    </w:p>
    <w:p w:rsidR="007041C3" w:rsidRPr="007041C3" w:rsidRDefault="007041C3" w:rsidP="00143457">
      <w:pPr>
        <w:rPr>
          <w:rFonts w:ascii="Times New Roman" w:hAnsi="Times New Roman" w:cs="Times New Roman"/>
          <w:sz w:val="24"/>
          <w:szCs w:val="24"/>
        </w:rPr>
      </w:pPr>
      <w:r w:rsidRPr="007041C3">
        <w:rPr>
          <w:rFonts w:ascii="Times New Roman" w:hAnsi="Times New Roman" w:cs="Times New Roman"/>
          <w:sz w:val="24"/>
          <w:szCs w:val="24"/>
        </w:rPr>
        <w:t>The electrification of the Electronics and Power Laboratories has significantly enhanced the quality of engineering education by addressing key infrastructural needs. Notable improvements include the provision of stable power supply for laboratory experiments and equipment, increased safety through proper grounding, installation of protection devices, and adherence to standard electrical installation practices. Furthermore, the integration of backup systems such as inverters and uninterruptible power supplies (UPS) has ensured uninterrupted learning sessions. The use of modern lighting and optimized power distribution has also contributed to improved energy efficiency. Overall, the implementation successfully met all design objectives and passed required performance and safety tests. This project can serve as a model for similar technical and vocational institutions aiming to upgrade their laboratory infrastructure across the region.</w:t>
      </w:r>
    </w:p>
    <w:p w:rsidR="00143457" w:rsidRPr="004D5AA5" w:rsidRDefault="00143457" w:rsidP="00143457">
      <w:pPr>
        <w:rPr>
          <w:rFonts w:ascii="Times New Roman" w:hAnsi="Times New Roman" w:cs="Times New Roman"/>
          <w:b/>
          <w:bCs/>
          <w:sz w:val="24"/>
          <w:szCs w:val="24"/>
        </w:rPr>
      </w:pPr>
      <w:r w:rsidRPr="004D5AA5">
        <w:rPr>
          <w:rFonts w:ascii="Times New Roman" w:hAnsi="Times New Roman" w:cs="Times New Roman"/>
          <w:b/>
          <w:bCs/>
          <w:sz w:val="24"/>
          <w:szCs w:val="24"/>
        </w:rPr>
        <w:t>5.</w:t>
      </w:r>
      <w:r w:rsidRPr="00143457">
        <w:rPr>
          <w:rFonts w:ascii="Times New Roman" w:hAnsi="Times New Roman" w:cs="Times New Roman"/>
          <w:b/>
          <w:bCs/>
          <w:sz w:val="24"/>
          <w:szCs w:val="24"/>
        </w:rPr>
        <w:t>2</w:t>
      </w:r>
      <w:r w:rsidRPr="004D5AA5">
        <w:rPr>
          <w:rFonts w:ascii="Times New Roman" w:hAnsi="Times New Roman" w:cs="Times New Roman"/>
          <w:b/>
          <w:bCs/>
          <w:sz w:val="24"/>
          <w:szCs w:val="24"/>
        </w:rPr>
        <w:t xml:space="preserve"> Recommendations</w:t>
      </w:r>
    </w:p>
    <w:p w:rsidR="00143457" w:rsidRPr="004D5AA5" w:rsidRDefault="00143457" w:rsidP="00143457">
      <w:pPr>
        <w:rPr>
          <w:rFonts w:ascii="Times New Roman" w:hAnsi="Times New Roman" w:cs="Times New Roman"/>
          <w:sz w:val="24"/>
          <w:szCs w:val="24"/>
        </w:rPr>
      </w:pPr>
      <w:r w:rsidRPr="004D5AA5">
        <w:rPr>
          <w:rFonts w:ascii="Times New Roman" w:hAnsi="Times New Roman" w:cs="Times New Roman"/>
          <w:sz w:val="24"/>
          <w:szCs w:val="24"/>
        </w:rPr>
        <w:t>Based on the findings and experience gathered during this project, the following recommendations are made:</w:t>
      </w:r>
    </w:p>
    <w:p w:rsidR="00143457" w:rsidRPr="004D5AA5" w:rsidRDefault="00143457" w:rsidP="00143457">
      <w:pPr>
        <w:rPr>
          <w:rFonts w:ascii="Times New Roman" w:hAnsi="Times New Roman" w:cs="Times New Roman"/>
          <w:b/>
          <w:bCs/>
          <w:sz w:val="24"/>
          <w:szCs w:val="24"/>
        </w:rPr>
      </w:pPr>
      <w:r w:rsidRPr="004D5AA5">
        <w:rPr>
          <w:rFonts w:ascii="Times New Roman" w:hAnsi="Times New Roman" w:cs="Times New Roman"/>
          <w:b/>
          <w:bCs/>
          <w:sz w:val="24"/>
          <w:szCs w:val="24"/>
        </w:rPr>
        <w:t>1</w:t>
      </w:r>
      <w:r w:rsidRPr="00143457">
        <w:rPr>
          <w:rFonts w:ascii="Times New Roman" w:hAnsi="Times New Roman" w:cs="Times New Roman"/>
          <w:b/>
          <w:bCs/>
          <w:sz w:val="24"/>
          <w:szCs w:val="24"/>
        </w:rPr>
        <w:t>.</w:t>
      </w:r>
      <w:r w:rsidRPr="004D5AA5">
        <w:rPr>
          <w:rFonts w:ascii="Times New Roman" w:hAnsi="Times New Roman" w:cs="Times New Roman"/>
          <w:b/>
          <w:bCs/>
          <w:sz w:val="24"/>
          <w:szCs w:val="24"/>
        </w:rPr>
        <w:t xml:space="preserve"> Periodic Maintenance</w:t>
      </w:r>
      <w:r w:rsidRPr="00143457">
        <w:rPr>
          <w:rFonts w:ascii="Times New Roman" w:hAnsi="Times New Roman" w:cs="Times New Roman"/>
          <w:b/>
          <w:bCs/>
          <w:sz w:val="24"/>
          <w:szCs w:val="24"/>
        </w:rPr>
        <w:t xml:space="preserve">: </w:t>
      </w:r>
      <w:r w:rsidRPr="004D5AA5">
        <w:rPr>
          <w:rFonts w:ascii="Times New Roman" w:hAnsi="Times New Roman" w:cs="Times New Roman"/>
          <w:sz w:val="24"/>
          <w:szCs w:val="24"/>
        </w:rPr>
        <w:t>Routine inspection and maintenance should be carried out at regular intervals to ensure the continuous and efficient operation of the system. Components such as circuit breakers, inverters, batteries, and wiring should be checked for wear and performance degradation.</w:t>
      </w:r>
    </w:p>
    <w:p w:rsidR="00143457" w:rsidRPr="004D5AA5" w:rsidRDefault="00143457" w:rsidP="00143457">
      <w:pPr>
        <w:rPr>
          <w:rFonts w:ascii="Times New Roman" w:hAnsi="Times New Roman" w:cs="Times New Roman"/>
          <w:b/>
          <w:bCs/>
          <w:sz w:val="24"/>
          <w:szCs w:val="24"/>
        </w:rPr>
      </w:pPr>
      <w:r w:rsidRPr="004D5AA5">
        <w:rPr>
          <w:rFonts w:ascii="Times New Roman" w:hAnsi="Times New Roman" w:cs="Times New Roman"/>
          <w:b/>
          <w:bCs/>
          <w:sz w:val="24"/>
          <w:szCs w:val="24"/>
        </w:rPr>
        <w:t xml:space="preserve"> </w:t>
      </w:r>
      <w:r w:rsidRPr="00143457">
        <w:rPr>
          <w:rFonts w:ascii="Times New Roman" w:hAnsi="Times New Roman" w:cs="Times New Roman"/>
          <w:b/>
          <w:bCs/>
          <w:sz w:val="24"/>
          <w:szCs w:val="24"/>
        </w:rPr>
        <w:t xml:space="preserve">2. </w:t>
      </w:r>
      <w:r w:rsidRPr="004D5AA5">
        <w:rPr>
          <w:rFonts w:ascii="Times New Roman" w:hAnsi="Times New Roman" w:cs="Times New Roman"/>
          <w:b/>
          <w:bCs/>
          <w:sz w:val="24"/>
          <w:szCs w:val="24"/>
        </w:rPr>
        <w:t>Upgrade to Renewable Energy</w:t>
      </w:r>
      <w:r w:rsidRPr="00143457">
        <w:rPr>
          <w:rFonts w:ascii="Times New Roman" w:hAnsi="Times New Roman" w:cs="Times New Roman"/>
          <w:b/>
          <w:bCs/>
          <w:sz w:val="24"/>
          <w:szCs w:val="24"/>
        </w:rPr>
        <w:t xml:space="preserve">: </w:t>
      </w:r>
      <w:r w:rsidRPr="004D5AA5">
        <w:rPr>
          <w:rFonts w:ascii="Times New Roman" w:hAnsi="Times New Roman" w:cs="Times New Roman"/>
          <w:sz w:val="24"/>
          <w:szCs w:val="24"/>
        </w:rPr>
        <w:t>To further reduce dependency on the national grid, the system can be upgraded with solar photovoltaic (PV</w:t>
      </w:r>
      <w:r w:rsidRPr="004D5AA5">
        <w:rPr>
          <w:rFonts w:ascii="Times New Roman" w:hAnsi="Times New Roman" w:cs="Times New Roman"/>
          <w:b/>
          <w:bCs/>
          <w:sz w:val="24"/>
          <w:szCs w:val="24"/>
        </w:rPr>
        <w:t>)</w:t>
      </w:r>
      <w:r w:rsidRPr="004D5AA5">
        <w:rPr>
          <w:rFonts w:ascii="Times New Roman" w:hAnsi="Times New Roman" w:cs="Times New Roman"/>
          <w:sz w:val="24"/>
          <w:szCs w:val="24"/>
        </w:rPr>
        <w:t xml:space="preserve"> panels. This will provide a sustainable and cost-effective source of energy, especially in regions prone to frequent power outages.</w:t>
      </w:r>
    </w:p>
    <w:p w:rsidR="00143457" w:rsidRPr="004D5AA5" w:rsidRDefault="00143457" w:rsidP="00143457">
      <w:pPr>
        <w:rPr>
          <w:rFonts w:ascii="Times New Roman" w:hAnsi="Times New Roman" w:cs="Times New Roman"/>
          <w:b/>
          <w:bCs/>
          <w:sz w:val="24"/>
          <w:szCs w:val="24"/>
        </w:rPr>
      </w:pPr>
      <w:r w:rsidRPr="004D5AA5">
        <w:rPr>
          <w:rFonts w:ascii="Times New Roman" w:hAnsi="Times New Roman" w:cs="Times New Roman"/>
          <w:b/>
          <w:bCs/>
          <w:sz w:val="24"/>
          <w:szCs w:val="24"/>
        </w:rPr>
        <w:t>3</w:t>
      </w:r>
      <w:r w:rsidRPr="00143457">
        <w:rPr>
          <w:rFonts w:ascii="Times New Roman" w:hAnsi="Times New Roman" w:cs="Times New Roman"/>
          <w:b/>
          <w:bCs/>
          <w:sz w:val="24"/>
          <w:szCs w:val="24"/>
        </w:rPr>
        <w:t>.</w:t>
      </w:r>
      <w:r w:rsidRPr="004D5AA5">
        <w:rPr>
          <w:rFonts w:ascii="Times New Roman" w:hAnsi="Times New Roman" w:cs="Times New Roman"/>
          <w:b/>
          <w:bCs/>
          <w:sz w:val="24"/>
          <w:szCs w:val="24"/>
        </w:rPr>
        <w:t xml:space="preserve"> Expansion of Laboratory Power Points</w:t>
      </w:r>
      <w:r w:rsidRPr="00143457">
        <w:rPr>
          <w:rFonts w:ascii="Times New Roman" w:hAnsi="Times New Roman" w:cs="Times New Roman"/>
          <w:b/>
          <w:bCs/>
          <w:sz w:val="24"/>
          <w:szCs w:val="24"/>
        </w:rPr>
        <w:t xml:space="preserve">: </w:t>
      </w:r>
      <w:r w:rsidRPr="004D5AA5">
        <w:rPr>
          <w:rFonts w:ascii="Times New Roman" w:hAnsi="Times New Roman" w:cs="Times New Roman"/>
          <w:sz w:val="24"/>
          <w:szCs w:val="24"/>
        </w:rPr>
        <w:t>Additional power outlets and control switches can be installed in future upgrades to accommodate new equipment and increased student usage.</w:t>
      </w:r>
    </w:p>
    <w:p w:rsidR="00143457" w:rsidRPr="004D5AA5" w:rsidRDefault="00143457" w:rsidP="00143457">
      <w:pPr>
        <w:rPr>
          <w:rFonts w:ascii="Times New Roman" w:hAnsi="Times New Roman" w:cs="Times New Roman"/>
          <w:b/>
          <w:bCs/>
          <w:sz w:val="24"/>
          <w:szCs w:val="24"/>
        </w:rPr>
      </w:pPr>
      <w:r w:rsidRPr="004D5AA5">
        <w:rPr>
          <w:rFonts w:ascii="Times New Roman" w:hAnsi="Times New Roman" w:cs="Times New Roman"/>
          <w:b/>
          <w:bCs/>
          <w:sz w:val="24"/>
          <w:szCs w:val="24"/>
        </w:rPr>
        <w:t>4</w:t>
      </w:r>
      <w:r w:rsidRPr="00143457">
        <w:rPr>
          <w:rFonts w:ascii="Times New Roman" w:hAnsi="Times New Roman" w:cs="Times New Roman"/>
          <w:b/>
          <w:bCs/>
          <w:sz w:val="24"/>
          <w:szCs w:val="24"/>
        </w:rPr>
        <w:t>.</w:t>
      </w:r>
      <w:r w:rsidRPr="004D5AA5">
        <w:rPr>
          <w:rFonts w:ascii="Times New Roman" w:hAnsi="Times New Roman" w:cs="Times New Roman"/>
          <w:b/>
          <w:bCs/>
          <w:sz w:val="24"/>
          <w:szCs w:val="24"/>
        </w:rPr>
        <w:t xml:space="preserve"> Safety Training for Staff and Students</w:t>
      </w:r>
      <w:r w:rsidRPr="00143457">
        <w:rPr>
          <w:rFonts w:ascii="Times New Roman" w:hAnsi="Times New Roman" w:cs="Times New Roman"/>
          <w:b/>
          <w:bCs/>
          <w:sz w:val="24"/>
          <w:szCs w:val="24"/>
        </w:rPr>
        <w:t xml:space="preserve">: </w:t>
      </w:r>
      <w:r w:rsidRPr="004D5AA5">
        <w:rPr>
          <w:rFonts w:ascii="Times New Roman" w:hAnsi="Times New Roman" w:cs="Times New Roman"/>
          <w:sz w:val="24"/>
          <w:szCs w:val="24"/>
        </w:rPr>
        <w:t>All users of the laboratory should be trained on the basics of electrical safety, proper use of laboratory equipment, and emergency procedures.</w:t>
      </w:r>
    </w:p>
    <w:p w:rsidR="00143457" w:rsidRPr="004D5AA5" w:rsidRDefault="00143457" w:rsidP="00143457">
      <w:pPr>
        <w:rPr>
          <w:rFonts w:ascii="Times New Roman" w:hAnsi="Times New Roman" w:cs="Times New Roman"/>
          <w:b/>
          <w:bCs/>
          <w:sz w:val="24"/>
          <w:szCs w:val="24"/>
        </w:rPr>
      </w:pPr>
      <w:r w:rsidRPr="004D5AA5">
        <w:rPr>
          <w:rFonts w:ascii="Times New Roman" w:hAnsi="Times New Roman" w:cs="Times New Roman"/>
          <w:b/>
          <w:bCs/>
          <w:sz w:val="24"/>
          <w:szCs w:val="24"/>
        </w:rPr>
        <w:t>5</w:t>
      </w:r>
      <w:r w:rsidRPr="00143457">
        <w:rPr>
          <w:rFonts w:ascii="Times New Roman" w:hAnsi="Times New Roman" w:cs="Times New Roman"/>
          <w:b/>
          <w:bCs/>
          <w:sz w:val="24"/>
          <w:szCs w:val="24"/>
        </w:rPr>
        <w:t>.</w:t>
      </w:r>
      <w:r w:rsidRPr="004D5AA5">
        <w:rPr>
          <w:rFonts w:ascii="Times New Roman" w:hAnsi="Times New Roman" w:cs="Times New Roman"/>
          <w:b/>
          <w:bCs/>
          <w:sz w:val="24"/>
          <w:szCs w:val="24"/>
        </w:rPr>
        <w:t xml:space="preserve"> Integration of Smart Monitoring</w:t>
      </w:r>
      <w:r w:rsidRPr="00143457">
        <w:rPr>
          <w:rFonts w:ascii="Times New Roman" w:hAnsi="Times New Roman" w:cs="Times New Roman"/>
          <w:b/>
          <w:bCs/>
          <w:sz w:val="24"/>
          <w:szCs w:val="24"/>
        </w:rPr>
        <w:t xml:space="preserve">: </w:t>
      </w:r>
      <w:r w:rsidRPr="004D5AA5">
        <w:rPr>
          <w:rFonts w:ascii="Times New Roman" w:hAnsi="Times New Roman" w:cs="Times New Roman"/>
          <w:sz w:val="24"/>
          <w:szCs w:val="24"/>
        </w:rPr>
        <w:t>Smart energy meters and IoT-enabled devices can be introduced for real-time monitoring of power usage, fault detection, and automated load management.</w:t>
      </w:r>
    </w:p>
    <w:p w:rsidR="00143457" w:rsidRPr="004D5AA5" w:rsidRDefault="00143457" w:rsidP="00143457">
      <w:pPr>
        <w:rPr>
          <w:rFonts w:ascii="Times New Roman" w:hAnsi="Times New Roman" w:cs="Times New Roman"/>
          <w:b/>
          <w:bCs/>
          <w:sz w:val="24"/>
          <w:szCs w:val="24"/>
        </w:rPr>
      </w:pPr>
    </w:p>
    <w:p w:rsidR="002C124D" w:rsidRPr="00143457" w:rsidRDefault="002C124D">
      <w:pPr>
        <w:rPr>
          <w:rFonts w:ascii="Times New Roman" w:hAnsi="Times New Roman" w:cs="Times New Roman"/>
          <w:sz w:val="24"/>
          <w:szCs w:val="24"/>
        </w:rPr>
      </w:pPr>
    </w:p>
    <w:sectPr w:rsidR="002C124D" w:rsidRPr="001434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DE2075"/>
    <w:multiLevelType w:val="multilevel"/>
    <w:tmpl w:val="A7AC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6698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457"/>
    <w:rsid w:val="00143457"/>
    <w:rsid w:val="002C124D"/>
    <w:rsid w:val="003835A9"/>
    <w:rsid w:val="00600E72"/>
    <w:rsid w:val="007041C3"/>
    <w:rsid w:val="008007B4"/>
    <w:rsid w:val="00845208"/>
    <w:rsid w:val="008A3BBE"/>
    <w:rsid w:val="00D8231A"/>
    <w:rsid w:val="00F60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362F0"/>
  <w15:chartTrackingRefBased/>
  <w15:docId w15:val="{6A52C51C-77D6-4011-B827-FC961E8CA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457"/>
    <w:pPr>
      <w:spacing w:line="259" w:lineRule="auto"/>
    </w:pPr>
    <w:rPr>
      <w:kern w:val="0"/>
      <w:sz w:val="22"/>
      <w:szCs w:val="22"/>
      <w14:ligatures w14:val="none"/>
    </w:rPr>
  </w:style>
  <w:style w:type="paragraph" w:styleId="Heading1">
    <w:name w:val="heading 1"/>
    <w:basedOn w:val="Normal"/>
    <w:next w:val="Normal"/>
    <w:link w:val="Heading1Char"/>
    <w:uiPriority w:val="9"/>
    <w:qFormat/>
    <w:rsid w:val="0014345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4345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4345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4345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4345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434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34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34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34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45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4345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4345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4345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4345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434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34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34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3457"/>
    <w:rPr>
      <w:rFonts w:eastAsiaTheme="majorEastAsia" w:cstheme="majorBidi"/>
      <w:color w:val="272727" w:themeColor="text1" w:themeTint="D8"/>
    </w:rPr>
  </w:style>
  <w:style w:type="paragraph" w:styleId="Title">
    <w:name w:val="Title"/>
    <w:basedOn w:val="Normal"/>
    <w:next w:val="Normal"/>
    <w:link w:val="TitleChar"/>
    <w:uiPriority w:val="10"/>
    <w:qFormat/>
    <w:rsid w:val="001434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4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34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34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3457"/>
    <w:pPr>
      <w:spacing w:before="160"/>
      <w:jc w:val="center"/>
    </w:pPr>
    <w:rPr>
      <w:i/>
      <w:iCs/>
      <w:color w:val="404040" w:themeColor="text1" w:themeTint="BF"/>
    </w:rPr>
  </w:style>
  <w:style w:type="character" w:customStyle="1" w:styleId="QuoteChar">
    <w:name w:val="Quote Char"/>
    <w:basedOn w:val="DefaultParagraphFont"/>
    <w:link w:val="Quote"/>
    <w:uiPriority w:val="29"/>
    <w:rsid w:val="00143457"/>
    <w:rPr>
      <w:i/>
      <w:iCs/>
      <w:color w:val="404040" w:themeColor="text1" w:themeTint="BF"/>
    </w:rPr>
  </w:style>
  <w:style w:type="paragraph" w:styleId="ListParagraph">
    <w:name w:val="List Paragraph"/>
    <w:basedOn w:val="Normal"/>
    <w:uiPriority w:val="34"/>
    <w:qFormat/>
    <w:rsid w:val="00143457"/>
    <w:pPr>
      <w:ind w:left="720"/>
      <w:contextualSpacing/>
    </w:pPr>
  </w:style>
  <w:style w:type="character" w:styleId="IntenseEmphasis">
    <w:name w:val="Intense Emphasis"/>
    <w:basedOn w:val="DefaultParagraphFont"/>
    <w:uiPriority w:val="21"/>
    <w:qFormat/>
    <w:rsid w:val="00143457"/>
    <w:rPr>
      <w:i/>
      <w:iCs/>
      <w:color w:val="2E74B5" w:themeColor="accent1" w:themeShade="BF"/>
    </w:rPr>
  </w:style>
  <w:style w:type="paragraph" w:styleId="IntenseQuote">
    <w:name w:val="Intense Quote"/>
    <w:basedOn w:val="Normal"/>
    <w:next w:val="Normal"/>
    <w:link w:val="IntenseQuoteChar"/>
    <w:uiPriority w:val="30"/>
    <w:qFormat/>
    <w:rsid w:val="0014345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43457"/>
    <w:rPr>
      <w:i/>
      <w:iCs/>
      <w:color w:val="2E74B5" w:themeColor="accent1" w:themeShade="BF"/>
    </w:rPr>
  </w:style>
  <w:style w:type="character" w:styleId="IntenseReference">
    <w:name w:val="Intense Reference"/>
    <w:basedOn w:val="DefaultParagraphFont"/>
    <w:uiPriority w:val="32"/>
    <w:qFormat/>
    <w:rsid w:val="0014345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9540">
      <w:bodyDiv w:val="1"/>
      <w:marLeft w:val="0"/>
      <w:marRight w:val="0"/>
      <w:marTop w:val="0"/>
      <w:marBottom w:val="0"/>
      <w:divBdr>
        <w:top w:val="none" w:sz="0" w:space="0" w:color="auto"/>
        <w:left w:val="none" w:sz="0" w:space="0" w:color="auto"/>
        <w:bottom w:val="none" w:sz="0" w:space="0" w:color="auto"/>
        <w:right w:val="none" w:sz="0" w:space="0" w:color="auto"/>
      </w:divBdr>
    </w:div>
    <w:div w:id="84004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336</Words>
  <Characters>1920</Characters>
  <Application>Microsoft Office Word</Application>
  <DocSecurity>0</DocSecurity>
  <Lines>16</Lines>
  <Paragraphs>4</Paragraphs>
  <ScaleCrop>false</ScaleCrop>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2025-05-15T18:34:00Z</dcterms:created>
  <dcterms:modified xsi:type="dcterms:W3CDTF">2025-05-16T01:32:00Z</dcterms:modified>
</cp:coreProperties>
</file>