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A9F" w:rsidRPr="00533A33" w:rsidRDefault="00A64A9F" w:rsidP="00A64A9F">
      <w:pPr>
        <w:spacing w:after="0" w:line="480" w:lineRule="auto"/>
        <w:ind w:left="-20" w:right="0" w:hanging="14"/>
        <w:jc w:val="center"/>
        <w:rPr>
          <w:b/>
          <w:sz w:val="26"/>
          <w:shd w:val="clear" w:color="auto" w:fill="FFFFFF"/>
        </w:rPr>
      </w:pPr>
      <w:r w:rsidRPr="00533A33">
        <w:rPr>
          <w:b/>
          <w:color w:val="auto"/>
          <w:sz w:val="26"/>
          <w:shd w:val="clear" w:color="auto" w:fill="FFFFFF"/>
        </w:rPr>
        <w:t>CHAPTER THREE</w:t>
      </w:r>
    </w:p>
    <w:p w:rsidR="00A64A9F" w:rsidRPr="00533A33" w:rsidRDefault="00A64A9F" w:rsidP="00A64A9F">
      <w:pPr>
        <w:spacing w:after="0" w:line="480" w:lineRule="auto"/>
        <w:ind w:left="-20" w:right="0" w:hanging="14"/>
        <w:jc w:val="both"/>
        <w:rPr>
          <w:b/>
          <w:sz w:val="26"/>
        </w:rPr>
      </w:pPr>
      <w:r w:rsidRPr="00533A33">
        <w:rPr>
          <w:b/>
          <w:color w:val="auto"/>
          <w:sz w:val="26"/>
          <w:shd w:val="clear" w:color="auto" w:fill="FFFFFF"/>
        </w:rPr>
        <w:t xml:space="preserve">3.1.1  </w:t>
      </w:r>
      <w:r w:rsidRPr="00533A33">
        <w:rPr>
          <w:b/>
          <w:color w:val="auto"/>
          <w:sz w:val="26"/>
          <w:shd w:val="clear" w:color="auto" w:fill="FFFFFF"/>
        </w:rPr>
        <w:tab/>
        <w:t>Solar panel</w:t>
      </w:r>
    </w:p>
    <w:p w:rsidR="00A64A9F" w:rsidRDefault="00A64A9F" w:rsidP="00A64A9F">
      <w:pPr>
        <w:spacing w:after="0" w:line="480" w:lineRule="auto"/>
        <w:ind w:right="0" w:firstLine="710"/>
        <w:jc w:val="both"/>
        <w:rPr>
          <w:color w:val="auto"/>
          <w:sz w:val="26"/>
          <w:shd w:val="clear" w:color="auto" w:fill="FFFFFF"/>
        </w:rPr>
      </w:pPr>
      <w:r w:rsidRPr="00533A33">
        <w:rPr>
          <w:color w:val="auto"/>
          <w:sz w:val="26"/>
          <w:shd w:val="clear" w:color="auto" w:fill="FFFFFF"/>
        </w:rPr>
        <w:t>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w:t>
      </w:r>
    </w:p>
    <w:p w:rsidR="00A64A9F" w:rsidRPr="00C83DB1" w:rsidRDefault="00A64A9F" w:rsidP="00A64A9F">
      <w:pPr>
        <w:spacing w:after="0" w:line="480" w:lineRule="auto"/>
        <w:ind w:right="0" w:firstLine="710"/>
        <w:jc w:val="both"/>
        <w:rPr>
          <w:sz w:val="12"/>
          <w:shd w:val="clear" w:color="auto" w:fill="FFFFFF"/>
        </w:rPr>
      </w:pPr>
      <w:r w:rsidRPr="00533A33">
        <w:rPr>
          <w:sz w:val="26"/>
        </w:rPr>
        <w:object w:dxaOrig="11145" w:dyaOrig="21990">
          <v:rect id="rectole0000000000" o:spid="_x0000_i1025" style="width:386.25pt;height:196.5pt" o:ole="" o:preferrelative="t" stroked="f">
            <v:imagedata r:id="rId5" o:title=""/>
          </v:rect>
          <o:OLEObject Type="Embed" ProgID="StaticMetafile" ShapeID="rectole0000000000" DrawAspect="Content" ObjectID="_1809174565" r:id="rId6"/>
        </w:object>
      </w:r>
    </w:p>
    <w:p w:rsidR="00A64A9F" w:rsidRPr="00533A33" w:rsidRDefault="00A64A9F" w:rsidP="00A64A9F">
      <w:pPr>
        <w:spacing w:after="0" w:line="480" w:lineRule="auto"/>
        <w:ind w:right="0"/>
        <w:jc w:val="center"/>
        <w:rPr>
          <w:b/>
          <w:sz w:val="26"/>
          <w:shd w:val="clear" w:color="auto" w:fill="FFFFFF"/>
        </w:rPr>
      </w:pPr>
      <w:r w:rsidRPr="00533A33">
        <w:rPr>
          <w:b/>
          <w:color w:val="auto"/>
          <w:sz w:val="26"/>
          <w:shd w:val="clear" w:color="auto" w:fill="FFFFFF"/>
        </w:rPr>
        <w:t>Fig. 3.1.1: A monocrystalline solar panel.</w:t>
      </w:r>
    </w:p>
    <w:p w:rsidR="00A64A9F" w:rsidRPr="00533A33" w:rsidRDefault="00A64A9F" w:rsidP="00A64A9F">
      <w:pPr>
        <w:spacing w:after="160" w:line="276" w:lineRule="auto"/>
        <w:ind w:left="0" w:right="0" w:firstLine="0"/>
        <w:rPr>
          <w:color w:val="auto"/>
          <w:sz w:val="26"/>
          <w:shd w:val="clear" w:color="auto" w:fill="FFFFFF"/>
        </w:rPr>
      </w:pPr>
      <w:r w:rsidRPr="00533A33">
        <w:rPr>
          <w:color w:val="auto"/>
          <w:sz w:val="26"/>
          <w:shd w:val="clear" w:color="auto" w:fill="FFFFFF"/>
        </w:rPr>
        <w:br w:type="page"/>
      </w:r>
    </w:p>
    <w:p w:rsidR="00A64A9F" w:rsidRPr="00533A33" w:rsidRDefault="00A64A9F" w:rsidP="00A64A9F">
      <w:pPr>
        <w:spacing w:after="0" w:line="480" w:lineRule="auto"/>
        <w:ind w:left="14" w:right="0" w:hanging="14"/>
        <w:jc w:val="both"/>
        <w:rPr>
          <w:b/>
          <w:sz w:val="26"/>
          <w:shd w:val="clear" w:color="auto" w:fill="FFFFFF"/>
        </w:rPr>
      </w:pPr>
      <w:r w:rsidRPr="00533A33">
        <w:rPr>
          <w:b/>
          <w:color w:val="auto"/>
          <w:sz w:val="26"/>
          <w:shd w:val="clear" w:color="auto" w:fill="FFFFFF"/>
        </w:rPr>
        <w:lastRenderedPageBreak/>
        <w:t xml:space="preserve">Reason for using a monocrystalline solar panel </w:t>
      </w:r>
    </w:p>
    <w:p w:rsidR="00A64A9F" w:rsidRPr="00533A33" w:rsidRDefault="00A64A9F" w:rsidP="00A64A9F">
      <w:pPr>
        <w:spacing w:after="0" w:line="480" w:lineRule="auto"/>
        <w:ind w:left="720" w:right="0" w:hanging="720"/>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Monocrystalline panels typically have the highest efficiency rates among common panel types, which makes them generate more power. </w:t>
      </w:r>
    </w:p>
    <w:p w:rsidR="00A64A9F" w:rsidRPr="00533A33" w:rsidRDefault="00A64A9F" w:rsidP="00A64A9F">
      <w:pPr>
        <w:spacing w:after="0" w:line="480" w:lineRule="auto"/>
        <w:ind w:left="720" w:right="0" w:hanging="720"/>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It performs better in low-light conditions, e.g., early morning or cloudy days. </w:t>
      </w:r>
    </w:p>
    <w:p w:rsidR="00A64A9F" w:rsidRPr="00533A33" w:rsidRDefault="00A64A9F" w:rsidP="00A64A9F">
      <w:pPr>
        <w:spacing w:after="0" w:line="480" w:lineRule="auto"/>
        <w:ind w:left="720" w:right="0" w:hanging="720"/>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Monocrystalline panels often have longer lifespans and better build quality with high resistance to heat and weathering. </w:t>
      </w:r>
    </w:p>
    <w:p w:rsidR="00A64A9F" w:rsidRPr="00533A33" w:rsidRDefault="00A64A9F" w:rsidP="00A64A9F">
      <w:pPr>
        <w:spacing w:after="0" w:line="480" w:lineRule="auto"/>
        <w:ind w:left="720" w:right="0" w:hanging="720"/>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Monocrystalline panels typically have higher power capacity, meaning they can produce more electricity. </w:t>
      </w:r>
    </w:p>
    <w:p w:rsidR="00A64A9F" w:rsidRPr="00533A33" w:rsidRDefault="00A64A9F" w:rsidP="00A64A9F">
      <w:pPr>
        <w:spacing w:after="0" w:line="480" w:lineRule="auto"/>
        <w:ind w:left="720" w:right="0" w:hanging="720"/>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Monocrystalline panels are less affected by temperature than other types of panels, meaning they maintain their efficiency better in hot weather. </w:t>
      </w:r>
    </w:p>
    <w:p w:rsidR="00A64A9F" w:rsidRPr="00533A33" w:rsidRDefault="00A64A9F" w:rsidP="00A64A9F">
      <w:pPr>
        <w:spacing w:after="0" w:line="480" w:lineRule="auto"/>
        <w:ind w:left="14" w:right="0" w:hanging="14"/>
        <w:jc w:val="both"/>
        <w:rPr>
          <w:b/>
          <w:sz w:val="26"/>
          <w:shd w:val="clear" w:color="auto" w:fill="FFFFFF"/>
        </w:rPr>
      </w:pPr>
      <w:r w:rsidRPr="00533A33">
        <w:rPr>
          <w:b/>
          <w:color w:val="auto"/>
          <w:sz w:val="26"/>
          <w:shd w:val="clear" w:color="auto" w:fill="FFFFFF"/>
        </w:rPr>
        <w:t xml:space="preserve">3.1.2 </w:t>
      </w:r>
      <w:r w:rsidRPr="00533A33">
        <w:rPr>
          <w:b/>
          <w:color w:val="auto"/>
          <w:sz w:val="26"/>
          <w:shd w:val="clear" w:color="auto" w:fill="FFFFFF"/>
        </w:rPr>
        <w:tab/>
        <w:t xml:space="preserve">Battery Bank </w:t>
      </w:r>
    </w:p>
    <w:p w:rsidR="00A64A9F" w:rsidRPr="00533A33" w:rsidRDefault="00A64A9F" w:rsidP="00A64A9F">
      <w:pPr>
        <w:spacing w:after="0" w:line="480" w:lineRule="auto"/>
        <w:ind w:left="14" w:right="0" w:firstLine="706"/>
        <w:jc w:val="both"/>
        <w:rPr>
          <w:sz w:val="26"/>
          <w:shd w:val="clear" w:color="auto" w:fill="FFFFFF"/>
        </w:rPr>
      </w:pPr>
      <w:r w:rsidRPr="00533A33">
        <w:rPr>
          <w:color w:val="auto"/>
          <w:sz w:val="26"/>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rsidR="00A64A9F" w:rsidRDefault="00A64A9F" w:rsidP="00A64A9F">
      <w:pPr>
        <w:spacing w:before="240" w:after="240" w:line="480" w:lineRule="auto"/>
        <w:ind w:right="0"/>
        <w:jc w:val="center"/>
        <w:rPr>
          <w:sz w:val="26"/>
          <w:shd w:val="clear" w:color="auto" w:fill="FFFFFF"/>
        </w:rPr>
      </w:pPr>
    </w:p>
    <w:p w:rsidR="00A64A9F" w:rsidRDefault="00A64A9F" w:rsidP="00A64A9F">
      <w:pPr>
        <w:spacing w:before="240" w:after="240" w:line="480" w:lineRule="auto"/>
        <w:ind w:right="0"/>
        <w:jc w:val="center"/>
        <w:rPr>
          <w:sz w:val="26"/>
          <w:shd w:val="clear" w:color="auto" w:fill="FFFFFF"/>
        </w:rPr>
      </w:pPr>
    </w:p>
    <w:p w:rsidR="00A64A9F" w:rsidRDefault="00A64A9F" w:rsidP="00A64A9F">
      <w:pPr>
        <w:spacing w:before="240" w:after="240" w:line="480" w:lineRule="auto"/>
        <w:ind w:right="0"/>
        <w:jc w:val="center"/>
        <w:rPr>
          <w:sz w:val="26"/>
          <w:shd w:val="clear" w:color="auto" w:fill="FFFFFF"/>
        </w:rPr>
      </w:pPr>
    </w:p>
    <w:p w:rsidR="00A64A9F" w:rsidRPr="00533A33" w:rsidRDefault="00A64A9F" w:rsidP="00A64A9F">
      <w:pPr>
        <w:spacing w:before="240" w:after="240" w:line="480" w:lineRule="auto"/>
        <w:ind w:right="0"/>
        <w:jc w:val="center"/>
        <w:rPr>
          <w:sz w:val="26"/>
          <w:shd w:val="clear" w:color="auto" w:fill="FFFFFF"/>
        </w:rPr>
      </w:pPr>
      <w:r>
        <w:rPr>
          <w:noProof/>
          <w:sz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5pt;margin-top:2pt;width:263.25pt;height:149.25pt;z-index:251659264" filled="t">
            <v:imagedata r:id="rId7" o:title="" croptop="6850f" cropbottom="7315f" cropleft="8190f" cropright="1652f"/>
            <o:lock v:ext="edit" aspectratio="f"/>
          </v:shape>
          <o:OLEObject Type="Embed" ProgID="StaticMetafile" ShapeID="_x0000_s1026" DrawAspect="Content" ObjectID="_1809174573" r:id="rId8"/>
        </w:object>
      </w:r>
    </w:p>
    <w:p w:rsidR="00A64A9F" w:rsidRPr="00533A33" w:rsidRDefault="00A64A9F" w:rsidP="00A64A9F">
      <w:pPr>
        <w:spacing w:before="240" w:after="240" w:line="480" w:lineRule="auto"/>
        <w:ind w:right="0"/>
        <w:jc w:val="center"/>
        <w:rPr>
          <w:sz w:val="26"/>
          <w:shd w:val="clear" w:color="auto" w:fill="FFFFFF"/>
        </w:rPr>
      </w:pPr>
    </w:p>
    <w:p w:rsidR="00A64A9F" w:rsidRPr="00533A33" w:rsidRDefault="00A64A9F" w:rsidP="00A64A9F">
      <w:pPr>
        <w:spacing w:before="240" w:after="240" w:line="480" w:lineRule="auto"/>
        <w:ind w:right="0"/>
        <w:jc w:val="center"/>
        <w:rPr>
          <w:sz w:val="26"/>
          <w:shd w:val="clear" w:color="auto" w:fill="FFFFFF"/>
        </w:rPr>
      </w:pPr>
    </w:p>
    <w:p w:rsidR="00A64A9F" w:rsidRPr="00533A33" w:rsidRDefault="00A64A9F" w:rsidP="00A64A9F">
      <w:pPr>
        <w:spacing w:before="240" w:after="240" w:line="480" w:lineRule="auto"/>
        <w:ind w:right="0"/>
        <w:jc w:val="center"/>
        <w:rPr>
          <w:sz w:val="26"/>
          <w:shd w:val="clear" w:color="auto" w:fill="FFFFFF"/>
        </w:rPr>
      </w:pPr>
    </w:p>
    <w:p w:rsidR="00A64A9F" w:rsidRPr="00533A33" w:rsidRDefault="00A64A9F" w:rsidP="00A64A9F">
      <w:pPr>
        <w:spacing w:before="240" w:after="240" w:line="480" w:lineRule="auto"/>
        <w:ind w:right="0"/>
        <w:jc w:val="center"/>
        <w:rPr>
          <w:b/>
          <w:sz w:val="26"/>
          <w:shd w:val="clear" w:color="auto" w:fill="FFFFFF"/>
        </w:rPr>
      </w:pPr>
      <w:r w:rsidRPr="00533A33">
        <w:rPr>
          <w:b/>
          <w:color w:val="auto"/>
          <w:sz w:val="26"/>
          <w:shd w:val="clear" w:color="auto" w:fill="FFFFFF"/>
        </w:rPr>
        <w:t>Fig.3.1.2. A 12v 220AH tubular battery</w:t>
      </w:r>
    </w:p>
    <w:p w:rsidR="00A64A9F" w:rsidRPr="00533A33" w:rsidRDefault="00A64A9F" w:rsidP="00A64A9F">
      <w:pPr>
        <w:spacing w:after="0" w:line="480" w:lineRule="auto"/>
        <w:ind w:left="14" w:right="0" w:hanging="14"/>
        <w:jc w:val="both"/>
        <w:rPr>
          <w:b/>
          <w:sz w:val="26"/>
          <w:shd w:val="clear" w:color="auto" w:fill="FFFFFF"/>
        </w:rPr>
      </w:pPr>
      <w:r w:rsidRPr="00533A33">
        <w:rPr>
          <w:b/>
          <w:color w:val="auto"/>
          <w:sz w:val="26"/>
          <w:shd w:val="clear" w:color="auto" w:fill="FFFFFF"/>
        </w:rPr>
        <w:t xml:space="preserve"> Advantages of Battery Bank </w:t>
      </w:r>
    </w:p>
    <w:p w:rsidR="00A64A9F" w:rsidRPr="00533A33" w:rsidRDefault="00A64A9F" w:rsidP="00A64A9F">
      <w:pPr>
        <w:spacing w:after="0" w:line="480" w:lineRule="auto"/>
        <w:ind w:left="720" w:right="0" w:hanging="720"/>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A tubular battery has a longer lifespan because it can be refilled with distilled water when the water level is low.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Deep Discharge Capacity.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High efficiency.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rFonts w:eastAsia="Cambria Math" w:hAnsi="Cambria Math" w:cs="Cambria Math"/>
          <w:color w:val="auto"/>
          <w:sz w:val="26"/>
          <w:shd w:val="clear" w:color="auto" w:fill="FFFFFF"/>
        </w:rPr>
        <w:tab/>
      </w:r>
      <w:r w:rsidRPr="00533A33">
        <w:rPr>
          <w:color w:val="auto"/>
          <w:sz w:val="26"/>
          <w:shd w:val="clear" w:color="auto" w:fill="FFFFFF"/>
        </w:rPr>
        <w:t xml:space="preserve"> Low maintenance.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High load support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Better performance at high temperatures. </w:t>
      </w:r>
    </w:p>
    <w:p w:rsidR="00A64A9F" w:rsidRPr="00533A33" w:rsidRDefault="00A64A9F" w:rsidP="00A64A9F">
      <w:pPr>
        <w:spacing w:after="0" w:line="480" w:lineRule="auto"/>
        <w:ind w:left="14" w:right="0" w:hanging="14"/>
        <w:jc w:val="both"/>
        <w:rPr>
          <w:b/>
          <w:sz w:val="26"/>
          <w:shd w:val="clear" w:color="auto" w:fill="FFFFFF"/>
        </w:rPr>
      </w:pPr>
      <w:r w:rsidRPr="00533A33">
        <w:rPr>
          <w:color w:val="auto"/>
          <w:sz w:val="26"/>
          <w:shd w:val="clear" w:color="auto" w:fill="FFFFFF"/>
        </w:rPr>
        <w:t xml:space="preserve"> </w:t>
      </w:r>
      <w:r w:rsidRPr="00533A33">
        <w:rPr>
          <w:b/>
          <w:color w:val="auto"/>
          <w:sz w:val="26"/>
          <w:shd w:val="clear" w:color="auto" w:fill="FFFFFF"/>
        </w:rPr>
        <w:t xml:space="preserve">Disadvantages of Tubular Battery </w:t>
      </w:r>
    </w:p>
    <w:p w:rsidR="00A64A9F" w:rsidRPr="00533A33" w:rsidRDefault="00A64A9F" w:rsidP="00A64A9F">
      <w:pPr>
        <w:spacing w:after="0" w:line="480" w:lineRule="auto"/>
        <w:ind w:left="14" w:right="0" w:firstLine="706"/>
        <w:jc w:val="both"/>
        <w:rPr>
          <w:sz w:val="26"/>
          <w:shd w:val="clear" w:color="auto" w:fill="FFFFFF"/>
        </w:rPr>
      </w:pPr>
      <w:r w:rsidRPr="00533A33">
        <w:rPr>
          <w:color w:val="auto"/>
          <w:sz w:val="26"/>
          <w:shd w:val="clear" w:color="auto" w:fill="FFFFFF"/>
        </w:rPr>
        <w:t xml:space="preserve">Due to many advantages, the tubular battery is a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Highly costly in price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Heavier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Longer charging time</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w:t>
      </w:r>
      <w:r w:rsidRPr="00533A33">
        <w:rPr>
          <w:color w:val="auto"/>
          <w:sz w:val="26"/>
          <w:shd w:val="clear" w:color="auto" w:fill="FFFFFF"/>
        </w:rPr>
        <w:tab/>
        <w:t xml:space="preserve">Initial maintenance. </w:t>
      </w:r>
    </w:p>
    <w:p w:rsidR="00A64A9F" w:rsidRPr="00533A33" w:rsidRDefault="00A64A9F" w:rsidP="00A64A9F">
      <w:pPr>
        <w:spacing w:after="0" w:line="480" w:lineRule="auto"/>
        <w:ind w:left="14" w:right="0" w:firstLine="706"/>
        <w:jc w:val="both"/>
        <w:rPr>
          <w:sz w:val="26"/>
          <w:shd w:val="clear" w:color="auto" w:fill="FFFFFF"/>
        </w:rPr>
      </w:pPr>
      <w:r w:rsidRPr="00533A33">
        <w:rPr>
          <w:color w:val="auto"/>
          <w:sz w:val="26"/>
          <w:shd w:val="clear" w:color="auto" w:fill="FFFFFF"/>
        </w:rPr>
        <w:t>Comparing both advantages and disadvantages together, a tubular battery is still recommended and preferable.</w:t>
      </w:r>
    </w:p>
    <w:p w:rsidR="00A64A9F" w:rsidRPr="00533A33" w:rsidRDefault="00A64A9F" w:rsidP="00A64A9F">
      <w:pPr>
        <w:spacing w:after="0" w:line="480" w:lineRule="auto"/>
        <w:ind w:left="14" w:right="0" w:hanging="14"/>
        <w:jc w:val="both"/>
        <w:rPr>
          <w:b/>
          <w:sz w:val="26"/>
          <w:shd w:val="clear" w:color="auto" w:fill="FFFFFF"/>
        </w:rPr>
      </w:pPr>
      <w:r w:rsidRPr="00533A33">
        <w:rPr>
          <w:color w:val="auto"/>
          <w:sz w:val="26"/>
          <w:shd w:val="clear" w:color="auto" w:fill="FFFFFF"/>
        </w:rPr>
        <w:lastRenderedPageBreak/>
        <w:t xml:space="preserve"> </w:t>
      </w:r>
      <w:r w:rsidRPr="00533A33">
        <w:rPr>
          <w:b/>
          <w:color w:val="auto"/>
          <w:sz w:val="26"/>
          <w:shd w:val="clear" w:color="auto" w:fill="FFFFFF"/>
        </w:rPr>
        <w:t xml:space="preserve">3.1.3   Hybrid Solar Inverter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ab/>
      </w:r>
      <w:r w:rsidRPr="00533A33">
        <w:rPr>
          <w:color w:val="auto"/>
          <w:sz w:val="26"/>
          <w:shd w:val="clear" w:color="auto" w:fill="FFFFFF"/>
        </w:rPr>
        <w:tab/>
        <w:t xml:space="preserve">A hybrid solar inverter, as its name implies, is a combination of two or more different things. 4.2KVA.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rsidR="00A64A9F" w:rsidRPr="00533A33" w:rsidRDefault="00A64A9F" w:rsidP="00A64A9F">
      <w:pPr>
        <w:spacing w:after="0" w:line="480" w:lineRule="auto"/>
        <w:ind w:left="3200" w:right="0"/>
        <w:jc w:val="both"/>
        <w:rPr>
          <w:sz w:val="26"/>
          <w:shd w:val="clear" w:color="auto" w:fill="FFFFFF"/>
        </w:rPr>
      </w:pPr>
      <w:r w:rsidRPr="00533A33">
        <w:rPr>
          <w:sz w:val="26"/>
        </w:rPr>
        <w:object w:dxaOrig="10500" w:dyaOrig="12000">
          <v:rect id="rectole0000000002" o:spid="_x0000_i1026" style="width:186pt;height:209.25pt" o:ole="" o:preferrelative="t" stroked="f">
            <v:imagedata r:id="rId9" o:title=""/>
          </v:rect>
          <o:OLEObject Type="Embed" ProgID="StaticMetafile" ShapeID="rectole0000000002" DrawAspect="Content" ObjectID="_1809174566" r:id="rId10"/>
        </w:object>
      </w:r>
      <w:r w:rsidRPr="00533A33">
        <w:rPr>
          <w:color w:val="auto"/>
          <w:sz w:val="26"/>
        </w:rPr>
        <w:t xml:space="preserve">                          </w:t>
      </w:r>
      <w:r w:rsidRPr="00533A33">
        <w:rPr>
          <w:b/>
          <w:color w:val="auto"/>
          <w:sz w:val="26"/>
          <w:shd w:val="clear" w:color="auto" w:fill="FFFFFF"/>
        </w:rPr>
        <w:t xml:space="preserve">Fig.3.1.3. Hybrid inverter </w:t>
      </w:r>
    </w:p>
    <w:p w:rsidR="00A64A9F" w:rsidRPr="00533A33" w:rsidRDefault="00A64A9F" w:rsidP="00A64A9F">
      <w:pPr>
        <w:spacing w:before="240" w:after="240" w:line="480" w:lineRule="auto"/>
        <w:ind w:right="0" w:firstLine="0"/>
        <w:jc w:val="both"/>
        <w:rPr>
          <w:sz w:val="26"/>
          <w:shd w:val="clear" w:color="auto" w:fill="FFFFFF"/>
        </w:rPr>
      </w:pPr>
      <w:r w:rsidRPr="00533A33">
        <w:rPr>
          <w:color w:val="auto"/>
          <w:sz w:val="26"/>
          <w:shd w:val="clear" w:color="auto" w:fill="FFFFFF"/>
        </w:rPr>
        <w:t xml:space="preserve">The general specification of 4.2KVA hybrid </w:t>
      </w:r>
    </w:p>
    <w:p w:rsidR="00A64A9F" w:rsidRPr="00533A33" w:rsidRDefault="00A64A9F" w:rsidP="00A64A9F">
      <w:pPr>
        <w:spacing w:after="0" w:line="480" w:lineRule="auto"/>
        <w:ind w:left="14" w:right="0" w:hanging="14"/>
        <w:jc w:val="both"/>
        <w:rPr>
          <w:b/>
          <w:sz w:val="26"/>
          <w:shd w:val="clear" w:color="auto" w:fill="FFFFFF"/>
        </w:rPr>
      </w:pPr>
      <w:r w:rsidRPr="00533A33">
        <w:rPr>
          <w:b/>
          <w:color w:val="auto"/>
          <w:sz w:val="26"/>
          <w:shd w:val="clear" w:color="auto" w:fill="FFFFFF"/>
        </w:rPr>
        <w:t xml:space="preserve">PV INPUT (solar input )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Nominal operating voltage: 240Vdc </w:t>
      </w:r>
    </w:p>
    <w:p w:rsidR="00A64A9F" w:rsidRPr="00533A33" w:rsidRDefault="00A64A9F" w:rsidP="00A64A9F">
      <w:pPr>
        <w:spacing w:after="0" w:line="480" w:lineRule="auto"/>
        <w:ind w:left="14" w:right="0" w:hanging="14"/>
        <w:jc w:val="both"/>
        <w:rPr>
          <w:sz w:val="26"/>
          <w:shd w:val="clear" w:color="auto" w:fill="FFFFFF"/>
          <w:lang w:val="fr-FR"/>
        </w:rPr>
      </w:pPr>
      <w:r w:rsidRPr="00533A33">
        <w:rPr>
          <w:rFonts w:eastAsia="Cambria Math" w:hAnsi="Cambria Math" w:cs="Cambria Math"/>
          <w:color w:val="auto"/>
          <w:sz w:val="26"/>
          <w:shd w:val="clear" w:color="auto" w:fill="FFFFFF"/>
        </w:rPr>
        <w:t>⦁</w:t>
      </w:r>
      <w:r w:rsidRPr="00533A33">
        <w:rPr>
          <w:color w:val="auto"/>
          <w:sz w:val="26"/>
          <w:shd w:val="clear" w:color="auto" w:fill="FFFFFF"/>
          <w:lang w:val="fr-FR"/>
        </w:rPr>
        <w:t xml:space="preserve"> Vmax PV (maximum photovoltaic voltage): 500 Vdc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PV input voltage range 60</w:t>
      </w:r>
      <w:r w:rsidRPr="00533A33">
        <w:rPr>
          <w:rFonts w:eastAsia="Cambria Math" w:cs="Cambria Math"/>
          <w:color w:val="auto"/>
          <w:sz w:val="26"/>
          <w:shd w:val="clear" w:color="auto" w:fill="FFFFFF"/>
        </w:rPr>
        <w:t>–</w:t>
      </w:r>
      <w:r w:rsidRPr="00533A33">
        <w:rPr>
          <w:color w:val="auto"/>
          <w:sz w:val="26"/>
          <w:shd w:val="clear" w:color="auto" w:fill="FFFFFF"/>
        </w:rPr>
        <w:t xml:space="preserve">450 Vdc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Imax PV (maximum photovoltaic current): 18A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lastRenderedPageBreak/>
        <w:t>⦁</w:t>
      </w:r>
      <w:r w:rsidRPr="00533A33">
        <w:rPr>
          <w:color w:val="auto"/>
          <w:sz w:val="26"/>
          <w:shd w:val="clear" w:color="auto" w:fill="FFFFFF"/>
        </w:rPr>
        <w:t xml:space="preserve"> Full load MPPT range: 240</w:t>
      </w:r>
      <w:r w:rsidRPr="00533A33">
        <w:rPr>
          <w:rFonts w:eastAsia="Cambria Math" w:cs="Cambria Math"/>
          <w:color w:val="auto"/>
          <w:sz w:val="26"/>
          <w:shd w:val="clear" w:color="auto" w:fill="FFFFFF"/>
        </w:rPr>
        <w:t>–</w:t>
      </w:r>
      <w:r w:rsidRPr="00533A33">
        <w:rPr>
          <w:color w:val="auto"/>
          <w:sz w:val="26"/>
          <w:shd w:val="clear" w:color="auto" w:fill="FFFFFF"/>
        </w:rPr>
        <w:t xml:space="preserve">450 Vdc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Maximum PV Input power: 6200W </w:t>
      </w:r>
    </w:p>
    <w:p w:rsidR="00A64A9F" w:rsidRPr="00533A33" w:rsidRDefault="00A64A9F" w:rsidP="00A64A9F">
      <w:pPr>
        <w:spacing w:after="0" w:line="480" w:lineRule="auto"/>
        <w:ind w:left="14" w:right="0" w:hanging="14"/>
        <w:jc w:val="both"/>
        <w:rPr>
          <w:sz w:val="26"/>
          <w:shd w:val="clear" w:color="auto" w:fill="FFFFFF"/>
        </w:rPr>
      </w:pPr>
      <w:r w:rsidRPr="00533A33">
        <w:rPr>
          <w:rFonts w:eastAsia="Cambria Math" w:hAnsi="Cambria Math" w:cs="Cambria Math"/>
          <w:color w:val="auto"/>
          <w:sz w:val="26"/>
          <w:shd w:val="clear" w:color="auto" w:fill="FFFFFF"/>
        </w:rPr>
        <w:t>⦁</w:t>
      </w:r>
      <w:r w:rsidRPr="00533A33">
        <w:rPr>
          <w:color w:val="auto"/>
          <w:sz w:val="26"/>
          <w:shd w:val="clear" w:color="auto" w:fill="FFFFFF"/>
        </w:rPr>
        <w:t xml:space="preserve"> Maximum Solar Charging Current: 120A </w:t>
      </w:r>
    </w:p>
    <w:p w:rsidR="00A64A9F" w:rsidRPr="00533A33" w:rsidRDefault="00A64A9F" w:rsidP="00A64A9F">
      <w:pPr>
        <w:spacing w:after="0" w:line="480" w:lineRule="auto"/>
        <w:ind w:left="14" w:right="0" w:hanging="14"/>
        <w:jc w:val="both"/>
        <w:rPr>
          <w:b/>
          <w:sz w:val="26"/>
          <w:shd w:val="clear" w:color="auto" w:fill="FFFFFF"/>
        </w:rPr>
      </w:pPr>
      <w:r w:rsidRPr="00533A33">
        <w:rPr>
          <w:b/>
          <w:color w:val="auto"/>
          <w:sz w:val="26"/>
          <w:shd w:val="clear" w:color="auto" w:fill="FFFFFF"/>
        </w:rPr>
        <w:t xml:space="preserve">GRID/AC OUTPUT </w:t>
      </w:r>
    </w:p>
    <w:p w:rsidR="00A64A9F" w:rsidRPr="00533A33" w:rsidRDefault="00A64A9F" w:rsidP="00A64A9F">
      <w:pPr>
        <w:spacing w:after="0" w:line="480" w:lineRule="auto"/>
        <w:ind w:right="0" w:firstLine="710"/>
        <w:jc w:val="both"/>
        <w:rPr>
          <w:sz w:val="26"/>
          <w:shd w:val="clear" w:color="auto" w:fill="FFFFFF"/>
        </w:rPr>
      </w:pPr>
      <w:r w:rsidRPr="00533A33">
        <w:rPr>
          <w:color w:val="auto"/>
          <w:sz w:val="26"/>
          <w:shd w:val="clear" w:color="auto" w:fill="FFFFFF"/>
        </w:rPr>
        <w:t xml:space="preserve">Nominal Output Voltage: 220/230/240 Vac Feed-in Grid Voltage Range: 195–253 Vac Feed-in Grid Frequency Range: 50 ± 1 Hz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Nominal output current 18.2A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Power Factor Range: &gt;0.99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Maximum Conversion Efficiency (DC/AC): 97%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Nominal Operating Frequency: 50/60 Hz </w:t>
      </w:r>
    </w:p>
    <w:p w:rsidR="00A64A9F" w:rsidRPr="00533A33" w:rsidRDefault="00A64A9F" w:rsidP="00A64A9F">
      <w:pPr>
        <w:spacing w:after="0" w:line="480" w:lineRule="auto"/>
        <w:ind w:right="0"/>
        <w:jc w:val="both"/>
        <w:rPr>
          <w:b/>
          <w:sz w:val="26"/>
          <w:shd w:val="clear" w:color="auto" w:fill="FFFFFF"/>
        </w:rPr>
      </w:pPr>
      <w:r w:rsidRPr="00533A33">
        <w:rPr>
          <w:b/>
          <w:color w:val="auto"/>
          <w:sz w:val="26"/>
          <w:shd w:val="clear" w:color="auto" w:fill="FFFFFF"/>
        </w:rPr>
        <w:t xml:space="preserve">TWO LOAD OUTPUT POWER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Full Load: 4200 W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Maximum Main Load: 4200 Load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Maximum Second Load: 1400 1400W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Main Load Cutoff Voltage: 26Vdc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Main Load Return Voltage: 27Vdc </w:t>
      </w:r>
    </w:p>
    <w:p w:rsidR="00A64A9F" w:rsidRPr="00533A33" w:rsidRDefault="00A64A9F" w:rsidP="00A64A9F">
      <w:pPr>
        <w:spacing w:after="0" w:line="480" w:lineRule="auto"/>
        <w:ind w:right="0"/>
        <w:jc w:val="both"/>
        <w:rPr>
          <w:b/>
          <w:sz w:val="26"/>
          <w:shd w:val="clear" w:color="auto" w:fill="FFFFFF"/>
        </w:rPr>
      </w:pPr>
      <w:r w:rsidRPr="00533A33">
        <w:rPr>
          <w:b/>
          <w:color w:val="auto"/>
          <w:sz w:val="26"/>
          <w:shd w:val="clear" w:color="auto" w:fill="FFFFFF"/>
        </w:rPr>
        <w:t xml:space="preserve">AC INPUT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Nominal operating voltage: 230 Vac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Maximum input current: 30A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Nominal operating frequency : 50/60 Hz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Surge Power: 8400 VA </w:t>
      </w:r>
    </w:p>
    <w:p w:rsidR="00A64A9F" w:rsidRPr="00533A33" w:rsidRDefault="00A64A9F" w:rsidP="00A64A9F">
      <w:pPr>
        <w:spacing w:after="0" w:line="480" w:lineRule="auto"/>
        <w:ind w:right="0"/>
        <w:jc w:val="both"/>
        <w:rPr>
          <w:color w:val="auto"/>
          <w:sz w:val="26"/>
          <w:shd w:val="clear" w:color="auto" w:fill="FFFFFF"/>
        </w:rPr>
      </w:pPr>
      <w:r w:rsidRPr="00533A33">
        <w:rPr>
          <w:color w:val="auto"/>
          <w:sz w:val="26"/>
          <w:shd w:val="clear" w:color="auto" w:fill="FFFFFF"/>
        </w:rPr>
        <w:t xml:space="preserve">Maximum AC charging current: 100 A </w:t>
      </w:r>
    </w:p>
    <w:p w:rsidR="00A64A9F" w:rsidRPr="00533A33" w:rsidRDefault="00A64A9F" w:rsidP="00A64A9F">
      <w:pPr>
        <w:spacing w:after="0" w:line="480" w:lineRule="auto"/>
        <w:ind w:right="0"/>
        <w:jc w:val="both"/>
        <w:rPr>
          <w:sz w:val="26"/>
          <w:shd w:val="clear" w:color="auto" w:fill="FFFFFF"/>
        </w:rPr>
      </w:pPr>
    </w:p>
    <w:p w:rsidR="00A64A9F" w:rsidRPr="00533A33" w:rsidRDefault="00A64A9F" w:rsidP="00A64A9F">
      <w:pPr>
        <w:spacing w:after="0" w:line="480" w:lineRule="auto"/>
        <w:ind w:right="0"/>
        <w:jc w:val="both"/>
        <w:rPr>
          <w:b/>
          <w:sz w:val="26"/>
          <w:shd w:val="clear" w:color="auto" w:fill="FFFFFF"/>
        </w:rPr>
      </w:pPr>
      <w:r w:rsidRPr="00533A33">
        <w:rPr>
          <w:b/>
          <w:color w:val="auto"/>
          <w:sz w:val="26"/>
          <w:shd w:val="clear" w:color="auto" w:fill="FFFFFF"/>
        </w:rPr>
        <w:t xml:space="preserve">BATTERY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Battery Voltage: 24Vdc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Maximum battery current. </w:t>
      </w:r>
    </w:p>
    <w:p w:rsidR="00A64A9F" w:rsidRDefault="00A64A9F" w:rsidP="00A64A9F">
      <w:pPr>
        <w:spacing w:after="0" w:line="480" w:lineRule="auto"/>
        <w:ind w:right="0"/>
        <w:jc w:val="both"/>
        <w:rPr>
          <w:b/>
          <w:color w:val="auto"/>
          <w:sz w:val="26"/>
          <w:shd w:val="clear" w:color="auto" w:fill="FFFFFF"/>
        </w:rPr>
      </w:pPr>
    </w:p>
    <w:p w:rsidR="00A64A9F" w:rsidRDefault="00A64A9F" w:rsidP="00A64A9F">
      <w:pPr>
        <w:spacing w:after="0" w:line="480" w:lineRule="auto"/>
        <w:ind w:right="0"/>
        <w:jc w:val="both"/>
        <w:rPr>
          <w:b/>
          <w:color w:val="auto"/>
          <w:sz w:val="26"/>
          <w:shd w:val="clear" w:color="auto" w:fill="FFFFFF"/>
        </w:rPr>
      </w:pPr>
    </w:p>
    <w:p w:rsidR="00A64A9F" w:rsidRPr="00533A33" w:rsidRDefault="00A64A9F" w:rsidP="00A64A9F">
      <w:pPr>
        <w:spacing w:after="0" w:line="480" w:lineRule="auto"/>
        <w:ind w:right="0"/>
        <w:jc w:val="both"/>
        <w:rPr>
          <w:b/>
          <w:sz w:val="26"/>
          <w:shd w:val="clear" w:color="auto" w:fill="FFFFFF"/>
        </w:rPr>
      </w:pPr>
      <w:r w:rsidRPr="00533A33">
        <w:rPr>
          <w:b/>
          <w:color w:val="auto"/>
          <w:sz w:val="26"/>
          <w:shd w:val="clear" w:color="auto" w:fill="FFFFFF"/>
        </w:rPr>
        <w:t xml:space="preserve">3.1.4 </w:t>
      </w:r>
      <w:r w:rsidRPr="00533A33">
        <w:rPr>
          <w:b/>
          <w:color w:val="auto"/>
          <w:sz w:val="26"/>
          <w:shd w:val="clear" w:color="auto" w:fill="FFFFFF"/>
        </w:rPr>
        <w:tab/>
        <w:t xml:space="preserve">DC CABLE </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ab/>
      </w:r>
      <w:r w:rsidRPr="00533A33">
        <w:rPr>
          <w:color w:val="auto"/>
          <w:sz w:val="26"/>
          <w:shd w:val="clear" w:color="auto" w:fill="FFFFFF"/>
        </w:rPr>
        <w:tab/>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rsidR="00A64A9F" w:rsidRPr="00533A33" w:rsidRDefault="00A64A9F" w:rsidP="00A64A9F">
      <w:pPr>
        <w:spacing w:after="0" w:line="480" w:lineRule="auto"/>
        <w:ind w:right="0"/>
        <w:jc w:val="both"/>
        <w:rPr>
          <w:sz w:val="26"/>
          <w:shd w:val="clear" w:color="auto" w:fill="FFFFFF"/>
        </w:rPr>
      </w:pPr>
      <w:r w:rsidRPr="00533A33">
        <w:rPr>
          <w:sz w:val="26"/>
        </w:rPr>
        <w:object w:dxaOrig="10800" w:dyaOrig="10800">
          <v:rect id="rectole0000000003" o:spid="_x0000_i1027" style="width:336pt;height:228pt" o:ole="" o:preferrelative="t" stroked="f">
            <v:imagedata r:id="rId11" o:title=""/>
          </v:rect>
          <o:OLEObject Type="Embed" ProgID="StaticMetafile" ShapeID="rectole0000000003" DrawAspect="Content" ObjectID="_1809174567" r:id="rId12"/>
        </w:object>
      </w:r>
    </w:p>
    <w:p w:rsidR="00A64A9F" w:rsidRPr="00533A33" w:rsidRDefault="00A64A9F" w:rsidP="00A64A9F">
      <w:pPr>
        <w:spacing w:before="240" w:after="240" w:line="480" w:lineRule="auto"/>
        <w:ind w:right="0"/>
        <w:jc w:val="center"/>
        <w:rPr>
          <w:b/>
          <w:sz w:val="26"/>
          <w:shd w:val="clear" w:color="auto" w:fill="FFFFFF"/>
        </w:rPr>
      </w:pPr>
      <w:r w:rsidRPr="00533A33">
        <w:rPr>
          <w:b/>
          <w:color w:val="auto"/>
          <w:sz w:val="26"/>
          <w:shd w:val="clear" w:color="auto" w:fill="FFFFFF"/>
        </w:rPr>
        <w:t>Figure 3.1.4 DC Cable.</w:t>
      </w:r>
    </w:p>
    <w:p w:rsidR="00A64A9F" w:rsidRPr="00533A33" w:rsidRDefault="00A64A9F" w:rsidP="00A64A9F">
      <w:pPr>
        <w:spacing w:after="0" w:line="480" w:lineRule="auto"/>
        <w:ind w:left="14" w:right="0" w:hanging="14"/>
        <w:jc w:val="both"/>
        <w:rPr>
          <w:b/>
          <w:sz w:val="26"/>
          <w:shd w:val="clear" w:color="auto" w:fill="FFFFFF"/>
        </w:rPr>
      </w:pPr>
      <w:r w:rsidRPr="00533A33">
        <w:rPr>
          <w:b/>
          <w:color w:val="auto"/>
          <w:sz w:val="26"/>
          <w:shd w:val="clear" w:color="auto" w:fill="FFFFFF"/>
        </w:rPr>
        <w:t>3.1.5</w:t>
      </w:r>
      <w:r w:rsidRPr="00533A33">
        <w:rPr>
          <w:b/>
          <w:color w:val="auto"/>
          <w:sz w:val="26"/>
          <w:shd w:val="clear" w:color="auto" w:fill="FFFFFF"/>
        </w:rPr>
        <w:tab/>
        <w:t xml:space="preserve">AC Cable </w:t>
      </w:r>
    </w:p>
    <w:p w:rsidR="00A64A9F" w:rsidRPr="00533A33" w:rsidRDefault="00A64A9F" w:rsidP="00A64A9F">
      <w:pPr>
        <w:spacing w:after="0" w:line="480" w:lineRule="auto"/>
        <w:ind w:left="14" w:right="0" w:hanging="14"/>
        <w:jc w:val="both"/>
        <w:rPr>
          <w:sz w:val="26"/>
          <w:shd w:val="clear" w:color="auto" w:fill="FFFFFF"/>
        </w:rPr>
      </w:pPr>
      <w:r w:rsidRPr="00533A33">
        <w:rPr>
          <w:color w:val="auto"/>
          <w:sz w:val="26"/>
          <w:shd w:val="clear" w:color="auto" w:fill="FFFFFF"/>
        </w:rPr>
        <w:tab/>
      </w:r>
      <w:r w:rsidRPr="00533A33">
        <w:rPr>
          <w:color w:val="auto"/>
          <w:sz w:val="26"/>
          <w:shd w:val="clear" w:color="auto" w:fill="FFFFFF"/>
        </w:rPr>
        <w:tab/>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rsidR="00A64A9F" w:rsidRPr="00533A33" w:rsidRDefault="00A64A9F" w:rsidP="00A64A9F">
      <w:pPr>
        <w:spacing w:before="240" w:after="240" w:line="480" w:lineRule="auto"/>
        <w:ind w:right="0"/>
        <w:jc w:val="both"/>
        <w:rPr>
          <w:b/>
          <w:sz w:val="26"/>
          <w:shd w:val="clear" w:color="auto" w:fill="FFFFFF"/>
        </w:rPr>
      </w:pPr>
      <w:r w:rsidRPr="00533A33">
        <w:rPr>
          <w:b/>
          <w:sz w:val="26"/>
        </w:rPr>
        <w:object w:dxaOrig="11400" w:dyaOrig="5700">
          <v:rect id="rectole0000000004" o:spid="_x0000_i1028" style="width:159.75pt;height:81.75pt" o:ole="" o:preferrelative="t" stroked="f">
            <v:imagedata r:id="rId13" o:title=""/>
          </v:rect>
          <o:OLEObject Type="Embed" ProgID="StaticMetafile" ShapeID="rectole0000000004" DrawAspect="Content" ObjectID="_1809174568" r:id="rId14"/>
        </w:object>
      </w:r>
      <w:r w:rsidRPr="00533A33">
        <w:rPr>
          <w:b/>
          <w:color w:val="auto"/>
          <w:sz w:val="26"/>
          <w:shd w:val="clear" w:color="auto" w:fill="FFFFFF"/>
        </w:rPr>
        <w:t xml:space="preserve">  Fig.3.1.5 AC Cable. </w:t>
      </w:r>
    </w:p>
    <w:p w:rsidR="00A64A9F" w:rsidRPr="00533A33" w:rsidRDefault="00A64A9F" w:rsidP="00A64A9F">
      <w:pPr>
        <w:spacing w:after="0" w:line="480" w:lineRule="auto"/>
        <w:ind w:right="0"/>
        <w:jc w:val="both"/>
        <w:rPr>
          <w:sz w:val="26"/>
          <w:shd w:val="clear" w:color="auto" w:fill="FFFFFF"/>
        </w:rPr>
      </w:pPr>
    </w:p>
    <w:p w:rsidR="00A64A9F" w:rsidRPr="00533A33" w:rsidRDefault="00A64A9F" w:rsidP="00A64A9F">
      <w:pPr>
        <w:spacing w:after="0" w:line="480" w:lineRule="auto"/>
        <w:ind w:left="14" w:right="0" w:hanging="14"/>
        <w:jc w:val="both"/>
        <w:rPr>
          <w:b/>
          <w:sz w:val="26"/>
          <w:shd w:val="clear" w:color="auto" w:fill="FFFFFF"/>
        </w:rPr>
      </w:pPr>
      <w:r w:rsidRPr="00533A33">
        <w:rPr>
          <w:b/>
          <w:color w:val="auto"/>
          <w:sz w:val="26"/>
          <w:shd w:val="clear" w:color="auto" w:fill="FFFFFF"/>
        </w:rPr>
        <w:lastRenderedPageBreak/>
        <w:t xml:space="preserve">3.1.6  </w:t>
      </w:r>
      <w:r w:rsidRPr="00533A33">
        <w:rPr>
          <w:b/>
          <w:color w:val="auto"/>
          <w:sz w:val="26"/>
          <w:shd w:val="clear" w:color="auto" w:fill="FFFFFF"/>
        </w:rPr>
        <w:tab/>
        <w:t xml:space="preserve">Circuit Breaker </w:t>
      </w:r>
    </w:p>
    <w:p w:rsidR="00A64A9F" w:rsidRPr="00533A33" w:rsidRDefault="00A64A9F" w:rsidP="00A64A9F">
      <w:pPr>
        <w:spacing w:after="0" w:line="480" w:lineRule="auto"/>
        <w:ind w:left="14" w:right="0" w:hanging="14"/>
        <w:jc w:val="both"/>
        <w:rPr>
          <w:sz w:val="26"/>
          <w:shd w:val="clear" w:color="auto" w:fill="FFFFFF"/>
        </w:rPr>
      </w:pPr>
      <w:r w:rsidRPr="00533A33">
        <w:rPr>
          <w:color w:val="auto"/>
          <w:sz w:val="26"/>
          <w:shd w:val="clear" w:color="auto" w:fill="FFFFFF"/>
        </w:rPr>
        <w:tab/>
      </w:r>
      <w:r w:rsidRPr="00533A33">
        <w:rPr>
          <w:color w:val="auto"/>
          <w:sz w:val="26"/>
          <w:shd w:val="clear" w:color="auto" w:fill="FFFFFF"/>
        </w:rPr>
        <w:tab/>
        <w:t xml:space="preserve">A circuit breaker is a safety device used to protect an electrical circuit from damage caused by over 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rsidR="00A64A9F" w:rsidRPr="00533A33" w:rsidRDefault="00A64A9F" w:rsidP="00A64A9F">
      <w:pPr>
        <w:spacing w:after="0" w:line="240" w:lineRule="auto"/>
        <w:ind w:right="0"/>
        <w:jc w:val="both"/>
        <w:rPr>
          <w:sz w:val="26"/>
          <w:shd w:val="clear" w:color="auto" w:fill="FFFFFF"/>
        </w:rPr>
      </w:pPr>
      <w:r w:rsidRPr="00533A33">
        <w:rPr>
          <w:sz w:val="26"/>
        </w:rPr>
        <w:object w:dxaOrig="18000" w:dyaOrig="18000">
          <v:rect id="rectole0000000005" o:spid="_x0000_i1029" style="width:246.75pt;height:161.25pt" o:ole="" o:preferrelative="t" stroked="f">
            <v:imagedata r:id="rId15" o:title=""/>
          </v:rect>
          <o:OLEObject Type="Embed" ProgID="StaticMetafile" ShapeID="rectole0000000005" DrawAspect="Content" ObjectID="_1809174569" r:id="rId16"/>
        </w:object>
      </w:r>
    </w:p>
    <w:p w:rsidR="00A64A9F" w:rsidRPr="00533A33" w:rsidRDefault="00A64A9F" w:rsidP="00A64A9F">
      <w:pPr>
        <w:spacing w:after="0" w:line="480" w:lineRule="auto"/>
        <w:ind w:right="0"/>
        <w:jc w:val="center"/>
        <w:rPr>
          <w:b/>
          <w:sz w:val="26"/>
          <w:shd w:val="clear" w:color="auto" w:fill="FFFFFF"/>
        </w:rPr>
      </w:pPr>
      <w:r w:rsidRPr="00533A33">
        <w:rPr>
          <w:b/>
          <w:color w:val="auto"/>
          <w:sz w:val="26"/>
          <w:shd w:val="clear" w:color="auto" w:fill="FFFFFF"/>
        </w:rPr>
        <w:t>Fig.3.1.6. DC  Circuit Breaker</w:t>
      </w:r>
    </w:p>
    <w:p w:rsidR="00A64A9F" w:rsidRPr="00533A33" w:rsidRDefault="00A64A9F" w:rsidP="00A64A9F">
      <w:pPr>
        <w:spacing w:after="0" w:line="480" w:lineRule="auto"/>
        <w:ind w:right="0"/>
        <w:jc w:val="both"/>
        <w:rPr>
          <w:sz w:val="26"/>
          <w:shd w:val="clear" w:color="auto" w:fill="FFFFFF"/>
        </w:rPr>
      </w:pPr>
      <w:r w:rsidRPr="00533A33">
        <w:rPr>
          <w:sz w:val="26"/>
        </w:rPr>
        <w:object w:dxaOrig="22500" w:dyaOrig="22500">
          <v:rect id="rectole0000000006" o:spid="_x0000_i1030" style="width:273pt;height:186.75pt" o:ole="" o:preferrelative="t" stroked="f">
            <v:imagedata r:id="rId17" o:title=""/>
          </v:rect>
          <o:OLEObject Type="Embed" ProgID="StaticMetafile" ShapeID="rectole0000000006" DrawAspect="Content" ObjectID="_1809174570" r:id="rId18"/>
        </w:object>
      </w:r>
    </w:p>
    <w:p w:rsidR="00A64A9F" w:rsidRPr="00533A33" w:rsidRDefault="00A64A9F" w:rsidP="00A64A9F">
      <w:pPr>
        <w:spacing w:after="0" w:line="480" w:lineRule="auto"/>
        <w:ind w:right="0"/>
        <w:jc w:val="both"/>
        <w:rPr>
          <w:b/>
          <w:sz w:val="26"/>
          <w:shd w:val="clear" w:color="auto" w:fill="FFFFFF"/>
        </w:rPr>
      </w:pPr>
      <w:r w:rsidRPr="00533A33">
        <w:rPr>
          <w:b/>
          <w:color w:val="auto"/>
          <w:sz w:val="26"/>
          <w:shd w:val="clear" w:color="auto" w:fill="FFFFFF"/>
        </w:rPr>
        <w:t xml:space="preserve">                         Fig.3.1.7. AC Circuit Breaker </w:t>
      </w:r>
    </w:p>
    <w:p w:rsidR="00A64A9F" w:rsidRPr="00533A33" w:rsidRDefault="00A64A9F" w:rsidP="00A64A9F">
      <w:pPr>
        <w:spacing w:after="160" w:line="276" w:lineRule="auto"/>
        <w:ind w:left="0" w:right="0" w:firstLine="0"/>
        <w:rPr>
          <w:b/>
          <w:sz w:val="26"/>
          <w:shd w:val="clear" w:color="auto" w:fill="FFFFFF"/>
        </w:rPr>
      </w:pPr>
      <w:r w:rsidRPr="00533A33">
        <w:rPr>
          <w:b/>
          <w:color w:val="auto"/>
          <w:sz w:val="26"/>
          <w:shd w:val="clear" w:color="auto" w:fill="FFFFFF"/>
        </w:rPr>
        <w:t xml:space="preserve">3.1.8  </w:t>
      </w:r>
      <w:r w:rsidRPr="00533A33">
        <w:rPr>
          <w:b/>
          <w:color w:val="auto"/>
          <w:sz w:val="26"/>
          <w:shd w:val="clear" w:color="auto" w:fill="FFFFFF"/>
        </w:rPr>
        <w:tab/>
        <w:t xml:space="preserve">Mounting Hardware </w:t>
      </w:r>
    </w:p>
    <w:p w:rsidR="00A64A9F" w:rsidRPr="00533A33" w:rsidRDefault="00A64A9F" w:rsidP="00A64A9F">
      <w:pPr>
        <w:spacing w:after="0" w:line="480" w:lineRule="auto"/>
        <w:ind w:left="14" w:right="0" w:firstLine="706"/>
        <w:jc w:val="both"/>
        <w:rPr>
          <w:sz w:val="26"/>
          <w:shd w:val="clear" w:color="auto" w:fill="FFFFFF"/>
        </w:rPr>
      </w:pPr>
      <w:r w:rsidRPr="00533A33">
        <w:rPr>
          <w:color w:val="auto"/>
          <w:sz w:val="26"/>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rsidR="00A64A9F" w:rsidRPr="00533A33" w:rsidRDefault="00A64A9F" w:rsidP="00A64A9F">
      <w:pPr>
        <w:spacing w:after="0" w:line="480" w:lineRule="auto"/>
        <w:ind w:right="0"/>
        <w:jc w:val="both"/>
        <w:rPr>
          <w:sz w:val="26"/>
        </w:rPr>
      </w:pPr>
      <w:r w:rsidRPr="00533A33">
        <w:rPr>
          <w:sz w:val="26"/>
        </w:rPr>
        <w:object w:dxaOrig="7200" w:dyaOrig="7200">
          <v:rect id="rectole0000000007" o:spid="_x0000_i1031" style="width:354pt;height:138.75pt" o:ole="" o:preferrelative="t" stroked="f">
            <v:imagedata r:id="rId19" o:title=""/>
          </v:rect>
          <o:OLEObject Type="Embed" ProgID="StaticMetafile" ShapeID="rectole0000000007" DrawAspect="Content" ObjectID="_1809174571" r:id="rId20"/>
        </w:object>
      </w:r>
    </w:p>
    <w:p w:rsidR="00A64A9F" w:rsidRPr="00533A33" w:rsidRDefault="00A64A9F" w:rsidP="00A64A9F">
      <w:pPr>
        <w:spacing w:after="0" w:line="480" w:lineRule="auto"/>
        <w:ind w:right="0"/>
        <w:jc w:val="center"/>
        <w:rPr>
          <w:b/>
          <w:sz w:val="26"/>
          <w:shd w:val="clear" w:color="auto" w:fill="FFFFFF"/>
        </w:rPr>
      </w:pPr>
      <w:r w:rsidRPr="00533A33">
        <w:rPr>
          <w:b/>
          <w:color w:val="auto"/>
          <w:sz w:val="26"/>
          <w:shd w:val="clear" w:color="auto" w:fill="FFFFFF"/>
        </w:rPr>
        <w:t>Fig.3.1.8. Metal rack.</w:t>
      </w:r>
    </w:p>
    <w:p w:rsidR="00A64A9F" w:rsidRPr="00533A33" w:rsidRDefault="00A64A9F" w:rsidP="00A64A9F">
      <w:pPr>
        <w:spacing w:after="0" w:line="480" w:lineRule="auto"/>
        <w:jc w:val="both"/>
        <w:rPr>
          <w:sz w:val="26"/>
          <w:shd w:val="clear" w:color="auto" w:fill="FFFFFF"/>
        </w:rPr>
      </w:pPr>
    </w:p>
    <w:p w:rsidR="00A64A9F" w:rsidRPr="00533A33" w:rsidRDefault="00A64A9F" w:rsidP="00A64A9F">
      <w:pPr>
        <w:spacing w:after="0" w:line="480" w:lineRule="auto"/>
        <w:jc w:val="both"/>
        <w:rPr>
          <w:sz w:val="26"/>
          <w:shd w:val="clear" w:color="auto" w:fill="FFFFFF"/>
        </w:rPr>
      </w:pPr>
    </w:p>
    <w:p w:rsidR="00A64A9F" w:rsidRPr="00533A33" w:rsidRDefault="00A64A9F" w:rsidP="00A64A9F">
      <w:pPr>
        <w:spacing w:after="0" w:line="480" w:lineRule="auto"/>
        <w:ind w:right="0"/>
        <w:jc w:val="both"/>
        <w:rPr>
          <w:b/>
          <w:sz w:val="26"/>
          <w:shd w:val="clear" w:color="auto" w:fill="FFFFFF"/>
        </w:rPr>
      </w:pPr>
      <w:r w:rsidRPr="00533A33">
        <w:rPr>
          <w:b/>
          <w:color w:val="auto"/>
          <w:sz w:val="26"/>
          <w:shd w:val="clear" w:color="auto" w:fill="FFFFFF"/>
        </w:rPr>
        <w:t xml:space="preserve">COMPONENTS                QUANTITY       </w:t>
      </w:r>
      <w:r w:rsidRPr="00533A33">
        <w:rPr>
          <w:b/>
          <w:color w:val="auto"/>
          <w:sz w:val="26"/>
          <w:shd w:val="clear" w:color="auto" w:fill="FFFFFF"/>
        </w:rPr>
        <w:tab/>
      </w:r>
      <w:r w:rsidRPr="00533A33">
        <w:rPr>
          <w:b/>
          <w:color w:val="auto"/>
          <w:sz w:val="26"/>
          <w:shd w:val="clear" w:color="auto" w:fill="FFFFFF"/>
        </w:rPr>
        <w:tab/>
        <w:t>NOTES</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lastRenderedPageBreak/>
        <w:t xml:space="preserve">Solar panels                  </w:t>
      </w:r>
      <w:r w:rsidRPr="00533A33">
        <w:rPr>
          <w:color w:val="auto"/>
          <w:sz w:val="26"/>
          <w:shd w:val="clear" w:color="auto" w:fill="FFFFFF"/>
        </w:rPr>
        <w:tab/>
        <w:t xml:space="preserve">8(4x200W,4x 250W )         </w:t>
      </w:r>
      <w:r w:rsidRPr="00533A33">
        <w:rPr>
          <w:color w:val="auto"/>
          <w:sz w:val="26"/>
          <w:shd w:val="clear" w:color="auto" w:fill="FFFFFF"/>
        </w:rPr>
        <w:tab/>
        <w:t>In series string</w:t>
      </w:r>
    </w:p>
    <w:p w:rsidR="00A64A9F" w:rsidRPr="00533A33" w:rsidRDefault="00A64A9F" w:rsidP="00A64A9F">
      <w:pPr>
        <w:spacing w:after="0" w:line="480" w:lineRule="auto"/>
        <w:ind w:left="720" w:right="-630" w:hanging="720"/>
        <w:jc w:val="both"/>
        <w:rPr>
          <w:color w:val="auto"/>
          <w:sz w:val="26"/>
          <w:shd w:val="clear" w:color="auto" w:fill="FFFFFF"/>
        </w:rPr>
      </w:pPr>
      <w:r w:rsidRPr="00533A33">
        <w:rPr>
          <w:color w:val="auto"/>
          <w:sz w:val="26"/>
          <w:shd w:val="clear" w:color="auto" w:fill="FFFFFF"/>
        </w:rPr>
        <w:t xml:space="preserve">Batteries         </w:t>
      </w:r>
      <w:r>
        <w:rPr>
          <w:color w:val="auto"/>
          <w:sz w:val="26"/>
          <w:shd w:val="clear" w:color="auto" w:fill="FFFFFF"/>
        </w:rPr>
        <w:tab/>
      </w:r>
      <w:r>
        <w:rPr>
          <w:color w:val="auto"/>
          <w:sz w:val="26"/>
          <w:shd w:val="clear" w:color="auto" w:fill="FFFFFF"/>
        </w:rPr>
        <w:tab/>
      </w:r>
      <w:r w:rsidRPr="00533A33">
        <w:rPr>
          <w:color w:val="auto"/>
          <w:sz w:val="26"/>
          <w:shd w:val="clear" w:color="auto" w:fill="FFFFFF"/>
        </w:rPr>
        <w:t xml:space="preserve">2x 12V, 220Ah               </w:t>
      </w:r>
      <w:r w:rsidRPr="00533A33">
        <w:rPr>
          <w:color w:val="auto"/>
          <w:sz w:val="26"/>
          <w:shd w:val="clear" w:color="auto" w:fill="FFFFFF"/>
        </w:rPr>
        <w:tab/>
        <w:t>Connected in series for 24v</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Inverter                               </w:t>
      </w:r>
      <w:r w:rsidRPr="00533A33">
        <w:rPr>
          <w:color w:val="auto"/>
          <w:sz w:val="26"/>
          <w:shd w:val="clear" w:color="auto" w:fill="FFFFFF"/>
        </w:rPr>
        <w:tab/>
        <w:t xml:space="preserve">4.2KVA (in built MPPT)    </w:t>
      </w:r>
      <w:r>
        <w:rPr>
          <w:color w:val="auto"/>
          <w:sz w:val="26"/>
          <w:shd w:val="clear" w:color="auto" w:fill="FFFFFF"/>
        </w:rPr>
        <w:tab/>
      </w:r>
      <w:r w:rsidRPr="00533A33">
        <w:rPr>
          <w:color w:val="auto"/>
          <w:sz w:val="26"/>
          <w:shd w:val="clear" w:color="auto" w:fill="FFFFFF"/>
        </w:rPr>
        <w:t>Pure sine wave</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DC CABLES     </w:t>
      </w:r>
      <w:r>
        <w:rPr>
          <w:color w:val="auto"/>
          <w:sz w:val="26"/>
          <w:shd w:val="clear" w:color="auto" w:fill="FFFFFF"/>
        </w:rPr>
        <w:tab/>
      </w:r>
      <w:r>
        <w:rPr>
          <w:color w:val="auto"/>
          <w:sz w:val="26"/>
          <w:shd w:val="clear" w:color="auto" w:fill="FFFFFF"/>
        </w:rPr>
        <w:tab/>
      </w:r>
      <w:r w:rsidRPr="00533A33">
        <w:rPr>
          <w:color w:val="auto"/>
          <w:sz w:val="26"/>
          <w:shd w:val="clear" w:color="auto" w:fill="FFFFFF"/>
        </w:rPr>
        <w:t xml:space="preserve">1 COIL   </w:t>
      </w:r>
      <w:r w:rsidRPr="00533A33">
        <w:rPr>
          <w:color w:val="auto"/>
          <w:sz w:val="26"/>
          <w:shd w:val="clear" w:color="auto" w:fill="FFFFFF"/>
        </w:rPr>
        <w:tab/>
      </w:r>
      <w:r>
        <w:rPr>
          <w:color w:val="auto"/>
          <w:sz w:val="26"/>
          <w:shd w:val="clear" w:color="auto" w:fill="FFFFFF"/>
        </w:rPr>
        <w:tab/>
      </w:r>
      <w:r>
        <w:rPr>
          <w:color w:val="auto"/>
          <w:sz w:val="26"/>
          <w:shd w:val="clear" w:color="auto" w:fill="FFFFFF"/>
        </w:rPr>
        <w:tab/>
      </w:r>
      <w:r w:rsidRPr="00533A33">
        <w:rPr>
          <w:color w:val="auto"/>
          <w:sz w:val="26"/>
          <w:shd w:val="clear" w:color="auto" w:fill="FFFFFF"/>
        </w:rPr>
        <w:t>As recommended</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 xml:space="preserve">AC CABLES                       1 COIL                            </w:t>
      </w:r>
      <w:r w:rsidRPr="00533A33">
        <w:rPr>
          <w:color w:val="auto"/>
          <w:sz w:val="26"/>
          <w:shd w:val="clear" w:color="auto" w:fill="FFFFFF"/>
        </w:rPr>
        <w:tab/>
        <w:t>As recommended</w:t>
      </w:r>
    </w:p>
    <w:p w:rsidR="00A64A9F" w:rsidRPr="00533A33" w:rsidRDefault="00A64A9F" w:rsidP="00A64A9F">
      <w:pPr>
        <w:spacing w:after="0" w:line="480" w:lineRule="auto"/>
        <w:ind w:right="0"/>
        <w:jc w:val="both"/>
        <w:rPr>
          <w:b/>
          <w:sz w:val="26"/>
          <w:shd w:val="clear" w:color="auto" w:fill="FFFFFF"/>
        </w:rPr>
      </w:pPr>
      <w:r w:rsidRPr="00533A33">
        <w:rPr>
          <w:b/>
          <w:color w:val="auto"/>
          <w:sz w:val="26"/>
          <w:shd w:val="clear" w:color="auto" w:fill="FFFFFF"/>
        </w:rPr>
        <w:t xml:space="preserve">3.2 </w:t>
      </w:r>
      <w:r w:rsidRPr="00533A33">
        <w:rPr>
          <w:b/>
          <w:color w:val="auto"/>
          <w:sz w:val="26"/>
          <w:shd w:val="clear" w:color="auto" w:fill="FFFFFF"/>
        </w:rPr>
        <w:tab/>
        <w:t>CONNECTION</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ab/>
      </w:r>
      <w:r w:rsidRPr="00533A33">
        <w:rPr>
          <w:color w:val="auto"/>
          <w:sz w:val="26"/>
          <w:shd w:val="clear" w:color="auto" w:fill="FFFFFF"/>
        </w:rPr>
        <w:tab/>
        <w:t xml:space="preserve">    This explains how the components were connected together.</w:t>
      </w:r>
    </w:p>
    <w:p w:rsidR="00A64A9F" w:rsidRPr="00533A33" w:rsidRDefault="00A64A9F" w:rsidP="00A64A9F">
      <w:pPr>
        <w:spacing w:after="0" w:line="480" w:lineRule="auto"/>
        <w:ind w:right="0"/>
        <w:jc w:val="both"/>
        <w:rPr>
          <w:sz w:val="26"/>
          <w:shd w:val="clear" w:color="auto" w:fill="FFFFFF"/>
        </w:rPr>
      </w:pPr>
      <w:r w:rsidRPr="00533A33">
        <w:rPr>
          <w:color w:val="auto"/>
          <w:sz w:val="26"/>
          <w:shd w:val="clear" w:color="auto" w:fill="FFFFFF"/>
        </w:rPr>
        <w:tab/>
      </w:r>
      <w:r w:rsidRPr="00533A33">
        <w:rPr>
          <w:color w:val="auto"/>
          <w:sz w:val="26"/>
          <w:shd w:val="clear" w:color="auto" w:fill="FFFFFF"/>
        </w:rPr>
        <w:tab/>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rsidR="00A64A9F" w:rsidRPr="00533A33" w:rsidRDefault="00A64A9F" w:rsidP="00A64A9F">
      <w:pPr>
        <w:spacing w:before="240" w:after="240" w:line="480" w:lineRule="auto"/>
        <w:ind w:right="0"/>
        <w:jc w:val="both"/>
        <w:rPr>
          <w:sz w:val="26"/>
          <w:shd w:val="clear" w:color="auto" w:fill="FFFFFF"/>
        </w:rPr>
      </w:pPr>
    </w:p>
    <w:p w:rsidR="00A64A9F" w:rsidRPr="00533A33" w:rsidRDefault="00A64A9F" w:rsidP="00A64A9F">
      <w:pPr>
        <w:spacing w:before="240" w:after="240" w:line="480" w:lineRule="auto"/>
        <w:ind w:right="0"/>
        <w:jc w:val="both"/>
        <w:rPr>
          <w:sz w:val="26"/>
          <w:shd w:val="clear" w:color="auto" w:fill="FFFFFF"/>
        </w:rPr>
      </w:pPr>
      <w:r w:rsidRPr="00533A33">
        <w:rPr>
          <w:sz w:val="26"/>
        </w:rPr>
        <w:object w:dxaOrig="4800" w:dyaOrig="2355">
          <v:rect id="rectole0000000008" o:spid="_x0000_i1032" style="width:401.25pt;height:244.5pt" o:ole="" o:preferrelative="t" stroked="f">
            <v:imagedata r:id="rId21" o:title=""/>
          </v:rect>
          <o:OLEObject Type="Embed" ProgID="StaticMetafile" ShapeID="rectole0000000008" DrawAspect="Content" ObjectID="_1809174572" r:id="rId22"/>
        </w:object>
      </w:r>
    </w:p>
    <w:p w:rsidR="00A64A9F" w:rsidRPr="00533A33" w:rsidRDefault="00A64A9F" w:rsidP="00A64A9F">
      <w:pPr>
        <w:spacing w:before="240" w:after="240" w:line="480" w:lineRule="auto"/>
        <w:ind w:right="0"/>
        <w:jc w:val="both"/>
        <w:rPr>
          <w:b/>
          <w:color w:val="auto"/>
          <w:sz w:val="26"/>
          <w:shd w:val="clear" w:color="auto" w:fill="FFFFFF"/>
        </w:rPr>
      </w:pPr>
      <w:r>
        <w:rPr>
          <w:b/>
          <w:color w:val="auto"/>
          <w:sz w:val="26"/>
          <w:shd w:val="clear" w:color="auto" w:fill="FFFFFF"/>
        </w:rPr>
        <w:t>Fig</w:t>
      </w:r>
      <w:r w:rsidRPr="00533A33">
        <w:rPr>
          <w:b/>
          <w:color w:val="auto"/>
          <w:sz w:val="26"/>
          <w:shd w:val="clear" w:color="auto" w:fill="FFFFFF"/>
        </w:rPr>
        <w:t>ure.</w:t>
      </w:r>
      <w:r>
        <w:rPr>
          <w:b/>
          <w:color w:val="auto"/>
          <w:sz w:val="26"/>
          <w:shd w:val="clear" w:color="auto" w:fill="FFFFFF"/>
        </w:rPr>
        <w:t xml:space="preserve"> </w:t>
      </w:r>
      <w:r w:rsidRPr="00533A33">
        <w:rPr>
          <w:b/>
          <w:color w:val="auto"/>
          <w:sz w:val="26"/>
          <w:shd w:val="clear" w:color="auto" w:fill="FFFFFF"/>
        </w:rPr>
        <w:t>3.2 Illustration of diagramatical connection of inverter.</w:t>
      </w:r>
    </w:p>
    <w:p w:rsidR="00A64A9F" w:rsidRPr="00533A33" w:rsidRDefault="00A64A9F" w:rsidP="00A64A9F">
      <w:pPr>
        <w:spacing w:line="480" w:lineRule="auto"/>
        <w:ind w:right="0"/>
        <w:rPr>
          <w:rFonts w:cs="Tahoma"/>
          <w:b/>
          <w:sz w:val="26"/>
          <w:szCs w:val="26"/>
        </w:rPr>
      </w:pPr>
    </w:p>
    <w:p w:rsidR="004A0E23" w:rsidRPr="00A64A9F" w:rsidRDefault="004A0E23" w:rsidP="00A64A9F">
      <w:bookmarkStart w:id="0" w:name="_GoBack"/>
      <w:bookmarkEnd w:id="0"/>
    </w:p>
    <w:sectPr w:rsidR="004A0E23" w:rsidRPr="00A64A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2E799D"/>
    <w:multiLevelType w:val="multilevel"/>
    <w:tmpl w:val="8C123514"/>
    <w:lvl w:ilvl="0">
      <w:start w:val="1"/>
      <w:numFmt w:val="decimal"/>
      <w:lvlText w:val="%1.0"/>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E8"/>
    <w:rsid w:val="0001498E"/>
    <w:rsid w:val="002708E8"/>
    <w:rsid w:val="004A0E23"/>
    <w:rsid w:val="00834FB9"/>
    <w:rsid w:val="008F442D"/>
    <w:rsid w:val="00A64A9F"/>
    <w:rsid w:val="00A90AF2"/>
    <w:rsid w:val="00DE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CF4494D-7D3E-448A-9DC7-356C6DE9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E8"/>
    <w:pPr>
      <w:spacing w:after="242" w:line="266" w:lineRule="auto"/>
      <w:ind w:left="10" w:right="1719" w:hanging="10"/>
    </w:pPr>
    <w:rPr>
      <w:rFonts w:ascii="Times New Roman" w:eastAsia="Times New Roman" w:hAnsi="Times New Roman" w:cs="Times New Roman"/>
      <w:color w:val="00000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8E8"/>
    <w:pPr>
      <w:ind w:left="720"/>
      <w:contextualSpacing/>
    </w:pPr>
  </w:style>
  <w:style w:type="character" w:styleId="Hyperlink">
    <w:name w:val="Hyperlink"/>
    <w:basedOn w:val="DefaultParagraphFont"/>
    <w:uiPriority w:val="99"/>
    <w:semiHidden/>
    <w:unhideWhenUsed/>
    <w:rsid w:val="004A0E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1185</Words>
  <Characters>6759</Characters>
  <Application>Microsoft Office Word</Application>
  <DocSecurity>0</DocSecurity>
  <Lines>56</Lines>
  <Paragraphs>15</Paragraphs>
  <ScaleCrop>false</ScaleCrop>
  <Company/>
  <LinksUpToDate>false</LinksUpToDate>
  <CharactersWithSpaces>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2025-05-19T14:43:00Z</dcterms:created>
  <dcterms:modified xsi:type="dcterms:W3CDTF">2025-05-19T14:43:00Z</dcterms:modified>
</cp:coreProperties>
</file>