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4" w:rsidRDefault="00C304C0" w:rsidP="00704A6D">
      <w:pPr>
        <w:pBdr>
          <w:top w:val="nil"/>
          <w:left w:val="nil"/>
          <w:bottom w:val="nil"/>
          <w:right w:val="nil"/>
          <w:between w:val="nil"/>
        </w:pBdr>
        <w:spacing w:after="0" w:line="360" w:lineRule="auto"/>
        <w:jc w:val="center"/>
        <w:rPr>
          <w:b/>
          <w:color w:val="000000"/>
          <w:sz w:val="24"/>
          <w:szCs w:val="24"/>
        </w:rPr>
      </w:pPr>
      <w:r>
        <w:rPr>
          <w:b/>
          <w:color w:val="000000"/>
          <w:sz w:val="24"/>
          <w:szCs w:val="24"/>
        </w:rPr>
        <w:t>CHAPTER THREE</w:t>
      </w:r>
    </w:p>
    <w:p w:rsidR="009F7C94" w:rsidRDefault="00C304C0">
      <w:pPr>
        <w:spacing w:after="0" w:line="360" w:lineRule="auto"/>
        <w:jc w:val="center"/>
        <w:rPr>
          <w:b/>
          <w:sz w:val="24"/>
          <w:szCs w:val="24"/>
        </w:rPr>
      </w:pPr>
      <w:r>
        <w:rPr>
          <w:b/>
          <w:sz w:val="24"/>
          <w:szCs w:val="24"/>
        </w:rPr>
        <w:t>METHODOLOGY</w:t>
      </w:r>
    </w:p>
    <w:p w:rsidR="009F7C94" w:rsidRDefault="00C304C0">
      <w:pPr>
        <w:spacing w:after="0" w:line="360" w:lineRule="auto"/>
        <w:jc w:val="both"/>
        <w:rPr>
          <w:b/>
          <w:sz w:val="24"/>
          <w:szCs w:val="24"/>
        </w:rPr>
      </w:pPr>
      <w:r>
        <w:rPr>
          <w:b/>
          <w:sz w:val="24"/>
          <w:szCs w:val="24"/>
        </w:rPr>
        <w:t xml:space="preserve">3.0 </w:t>
      </w:r>
      <w:r>
        <w:rPr>
          <w:b/>
          <w:sz w:val="24"/>
          <w:szCs w:val="24"/>
        </w:rPr>
        <w:tab/>
        <w:t xml:space="preserve">Introduction </w:t>
      </w:r>
      <w:r>
        <w:rPr>
          <w:b/>
          <w:sz w:val="24"/>
          <w:szCs w:val="24"/>
        </w:rPr>
        <w:tab/>
      </w:r>
      <w:r>
        <w:rPr>
          <w:b/>
          <w:sz w:val="24"/>
          <w:szCs w:val="24"/>
        </w:rPr>
        <w:tab/>
        <w:t xml:space="preserve">                                                                   </w:t>
      </w:r>
    </w:p>
    <w:p w:rsidR="009F7C94" w:rsidRDefault="00C304C0">
      <w:pPr>
        <w:spacing w:after="0" w:line="360" w:lineRule="auto"/>
        <w:ind w:firstLine="720"/>
        <w:jc w:val="both"/>
        <w:rPr>
          <w:sz w:val="24"/>
          <w:szCs w:val="24"/>
        </w:rPr>
      </w:pPr>
      <w:r>
        <w:rPr>
          <w:sz w:val="24"/>
          <w:szCs w:val="24"/>
        </w:rPr>
        <w:t>This chapter deals with the method of research adopted in this project work. A research method is the specification of procedures for collecting, analyzing data, necessary to help solve the problem at hand. The areas covered include; Research design, popul</w:t>
      </w:r>
      <w:r>
        <w:rPr>
          <w:sz w:val="24"/>
          <w:szCs w:val="24"/>
        </w:rPr>
        <w:t>ation of study, sampling and sampling procedure, data collection procedure as well as administration of research instruments. The aim of this is to explain in detail the procedures in arriving at the inference of the study.</w:t>
      </w:r>
    </w:p>
    <w:p w:rsidR="009F7C94" w:rsidRDefault="00C304C0">
      <w:pPr>
        <w:spacing w:after="0" w:line="360" w:lineRule="auto"/>
        <w:jc w:val="both"/>
        <w:rPr>
          <w:b/>
          <w:sz w:val="24"/>
          <w:szCs w:val="24"/>
        </w:rPr>
      </w:pPr>
      <w:r>
        <w:rPr>
          <w:b/>
          <w:sz w:val="24"/>
          <w:szCs w:val="24"/>
        </w:rPr>
        <w:t>3.1</w:t>
      </w:r>
      <w:r>
        <w:rPr>
          <w:b/>
          <w:sz w:val="24"/>
          <w:szCs w:val="24"/>
        </w:rPr>
        <w:tab/>
        <w:t xml:space="preserve">Research Design </w:t>
      </w:r>
      <w:r>
        <w:rPr>
          <w:b/>
          <w:sz w:val="24"/>
          <w:szCs w:val="24"/>
        </w:rPr>
        <w:tab/>
      </w:r>
      <w:r>
        <w:rPr>
          <w:b/>
          <w:sz w:val="24"/>
          <w:szCs w:val="24"/>
        </w:rPr>
        <w:tab/>
        <w:t xml:space="preserve">          </w:t>
      </w:r>
      <w:r>
        <w:rPr>
          <w:b/>
          <w:sz w:val="24"/>
          <w:szCs w:val="24"/>
        </w:rPr>
        <w:t xml:space="preserve">  </w:t>
      </w:r>
    </w:p>
    <w:p w:rsidR="009F7C94" w:rsidRDefault="00C304C0">
      <w:pPr>
        <w:spacing w:after="0" w:line="360" w:lineRule="auto"/>
        <w:ind w:firstLine="720"/>
        <w:jc w:val="both"/>
        <w:rPr>
          <w:sz w:val="24"/>
          <w:szCs w:val="24"/>
        </w:rPr>
      </w:pPr>
      <w:r>
        <w:rPr>
          <w:sz w:val="24"/>
          <w:szCs w:val="24"/>
        </w:rPr>
        <w:t>A research design serves as a guide to the researcher, at the various stages of her research work. A survey is a means of "gathering information about the characteristics, actions, or opinions of a large group of people, referred to as a population" (Pi</w:t>
      </w:r>
      <w:r>
        <w:rPr>
          <w:sz w:val="24"/>
          <w:szCs w:val="24"/>
        </w:rPr>
        <w:t>nsonneault and Kraemer, 1991). Survey design was adopted. Survey is the best method to study a population too large to observe directly for descriptive, exploratory or explanatory studies. Careful sampling of respondents and structured questionnaires provi</w:t>
      </w:r>
      <w:r>
        <w:rPr>
          <w:sz w:val="24"/>
          <w:szCs w:val="24"/>
        </w:rPr>
        <w:t xml:space="preserve">de data in the same form from all respondents. </w:t>
      </w:r>
    </w:p>
    <w:p w:rsidR="009F7C94" w:rsidRDefault="00C304C0">
      <w:pPr>
        <w:spacing w:after="0" w:line="360" w:lineRule="auto"/>
        <w:jc w:val="both"/>
        <w:rPr>
          <w:b/>
          <w:sz w:val="24"/>
          <w:szCs w:val="24"/>
        </w:rPr>
      </w:pPr>
      <w:r>
        <w:rPr>
          <w:b/>
          <w:sz w:val="24"/>
          <w:szCs w:val="24"/>
        </w:rPr>
        <w:t xml:space="preserve">3.2   </w:t>
      </w:r>
      <w:r>
        <w:rPr>
          <w:b/>
          <w:sz w:val="24"/>
          <w:szCs w:val="24"/>
        </w:rPr>
        <w:tab/>
        <w:t xml:space="preserve">Population of  the Study </w:t>
      </w:r>
    </w:p>
    <w:p w:rsidR="009F7C94" w:rsidRDefault="00C304C0">
      <w:pPr>
        <w:pBdr>
          <w:top w:val="nil"/>
          <w:left w:val="nil"/>
          <w:bottom w:val="nil"/>
          <w:right w:val="nil"/>
          <w:between w:val="nil"/>
        </w:pBdr>
        <w:shd w:val="clear" w:color="auto" w:fill="FFFFFF"/>
        <w:spacing w:after="0" w:line="360" w:lineRule="auto"/>
        <w:ind w:firstLine="720"/>
        <w:jc w:val="both"/>
        <w:rPr>
          <w:color w:val="000000"/>
          <w:sz w:val="24"/>
          <w:szCs w:val="24"/>
        </w:rPr>
      </w:pPr>
      <w:r>
        <w:rPr>
          <w:color w:val="000000"/>
          <w:sz w:val="24"/>
          <w:szCs w:val="24"/>
        </w:rPr>
        <w:t>This refers to "a collection of measurement about which we wish to make an inference". The study area and the population is Nigeria,</w:t>
      </w:r>
      <w:r>
        <w:rPr>
          <w:color w:val="333333"/>
          <w:sz w:val="24"/>
          <w:szCs w:val="24"/>
          <w:highlight w:val="white"/>
        </w:rPr>
        <w:t xml:space="preserve"> With approximately 184 million inhabitants, Nigeria accounts for 47% of West Africa’s population, and has one of the largest populations of youth in the world. It is a political federation that consists of 36 autonomous states, and a multi-ethnic and cult</w:t>
      </w:r>
      <w:r>
        <w:rPr>
          <w:color w:val="333333"/>
          <w:sz w:val="24"/>
          <w:szCs w:val="24"/>
          <w:highlight w:val="white"/>
        </w:rPr>
        <w:t xml:space="preserve">urally diverse society. With an abundance of natural resources, Nigeria, Africa’s biggest oil exporter has the largest natural resources. However, the most populated state in Nigeria is Lagos. This informed the reason the study concentrated on Lagos using </w:t>
      </w:r>
      <w:r>
        <w:rPr>
          <w:color w:val="333333"/>
          <w:sz w:val="24"/>
          <w:szCs w:val="24"/>
          <w:highlight w:val="white"/>
        </w:rPr>
        <w:t xml:space="preserve">it as the location where the insurance firms would be conducted. The study focused on five insurance firms located in Lagos. These include: </w:t>
      </w:r>
      <w:r>
        <w:rPr>
          <w:color w:val="000000"/>
          <w:sz w:val="24"/>
          <w:szCs w:val="24"/>
        </w:rPr>
        <w:t>AIICO Insurance plc, Anchor Insurance Limited, Capital Express Assurance, Cornerstone insurance Plc. and Consolidate</w:t>
      </w:r>
      <w:r>
        <w:rPr>
          <w:color w:val="000000"/>
          <w:sz w:val="24"/>
          <w:szCs w:val="24"/>
        </w:rPr>
        <w:t xml:space="preserve">d Hallmark insurance plc </w:t>
      </w:r>
    </w:p>
    <w:p w:rsidR="009F7C94" w:rsidRDefault="00C304C0">
      <w:pPr>
        <w:pBdr>
          <w:top w:val="nil"/>
          <w:left w:val="nil"/>
          <w:bottom w:val="nil"/>
          <w:right w:val="nil"/>
          <w:between w:val="nil"/>
        </w:pBdr>
        <w:shd w:val="clear" w:color="auto" w:fill="FFFFFF"/>
        <w:spacing w:after="0" w:line="360" w:lineRule="auto"/>
        <w:jc w:val="both"/>
        <w:rPr>
          <w:color w:val="000000"/>
          <w:sz w:val="24"/>
          <w:szCs w:val="24"/>
        </w:rPr>
      </w:pPr>
      <w:r>
        <w:rPr>
          <w:color w:val="000000"/>
          <w:sz w:val="24"/>
          <w:szCs w:val="24"/>
        </w:rPr>
        <w:t>A sample of 110 respondents was chosen from an estimated population of 200 Given a significance level of 0.05%,</w:t>
      </w:r>
    </w:p>
    <w:p w:rsidR="009F7C94" w:rsidRDefault="00C304C0">
      <w:pPr>
        <w:pBdr>
          <w:top w:val="nil"/>
          <w:left w:val="nil"/>
          <w:bottom w:val="nil"/>
          <w:right w:val="nil"/>
          <w:between w:val="nil"/>
        </w:pBdr>
        <w:shd w:val="clear" w:color="auto" w:fill="FFFFFF"/>
        <w:spacing w:after="0" w:line="360" w:lineRule="auto"/>
        <w:jc w:val="both"/>
        <w:rPr>
          <w:b/>
          <w:color w:val="000000"/>
          <w:sz w:val="24"/>
          <w:szCs w:val="24"/>
        </w:rPr>
      </w:pPr>
      <w:r>
        <w:rPr>
          <w:color w:val="000000"/>
          <w:sz w:val="24"/>
          <w:szCs w:val="24"/>
        </w:rPr>
        <w:t>.</w:t>
      </w:r>
      <w:r>
        <w:rPr>
          <w:b/>
          <w:color w:val="000000"/>
          <w:sz w:val="24"/>
          <w:szCs w:val="24"/>
        </w:rPr>
        <w:t xml:space="preserve">3.3    </w:t>
      </w:r>
      <w:r>
        <w:rPr>
          <w:b/>
          <w:color w:val="000000"/>
          <w:sz w:val="24"/>
          <w:szCs w:val="24"/>
        </w:rPr>
        <w:tab/>
        <w:t>Sample Size and Sampling Technique</w:t>
      </w:r>
      <w:r>
        <w:rPr>
          <w:b/>
          <w:color w:val="000000"/>
          <w:sz w:val="24"/>
          <w:szCs w:val="24"/>
        </w:rPr>
        <w:tab/>
      </w:r>
      <w:r>
        <w:rPr>
          <w:b/>
          <w:color w:val="000000"/>
          <w:sz w:val="24"/>
          <w:szCs w:val="24"/>
        </w:rPr>
        <w:tab/>
        <w:t xml:space="preserve">   </w:t>
      </w:r>
      <w:r>
        <w:rPr>
          <w:b/>
          <w:color w:val="000000"/>
          <w:sz w:val="24"/>
          <w:szCs w:val="24"/>
        </w:rPr>
        <w:tab/>
      </w:r>
      <w:r>
        <w:rPr>
          <w:b/>
          <w:color w:val="000000"/>
          <w:sz w:val="24"/>
          <w:szCs w:val="24"/>
        </w:rPr>
        <w:tab/>
        <w:t xml:space="preserve">         </w:t>
      </w:r>
    </w:p>
    <w:p w:rsidR="009F7C94" w:rsidRDefault="00C304C0">
      <w:pPr>
        <w:spacing w:after="0" w:line="360" w:lineRule="auto"/>
        <w:ind w:firstLine="720"/>
        <w:jc w:val="both"/>
        <w:rPr>
          <w:sz w:val="24"/>
          <w:szCs w:val="24"/>
        </w:rPr>
      </w:pPr>
      <w:r>
        <w:rPr>
          <w:sz w:val="24"/>
          <w:szCs w:val="24"/>
        </w:rPr>
        <w:lastRenderedPageBreak/>
        <w:t>Sample Size is the number of elements that are included in</w:t>
      </w:r>
      <w:r>
        <w:rPr>
          <w:sz w:val="24"/>
          <w:szCs w:val="24"/>
        </w:rPr>
        <w:t xml:space="preserve"> the sample, Asika (2004),since it is impractical to reach the entire population, a sample is drawn to enable the researcher make an inference. To determine the sample size, a simple Taro Yamen sample size technique would be adopted by the researcher. Usin</w:t>
      </w:r>
      <w:r>
        <w:rPr>
          <w:sz w:val="24"/>
          <w:szCs w:val="24"/>
        </w:rPr>
        <w:t>g a confidence level of 95%, a sample of 110 respondents was chosen from an estimated population of 200 Given a significance level of 0.05%, the sample size was calculated as:</w:t>
      </w:r>
    </w:p>
    <w:p w:rsidR="009F7C94" w:rsidRDefault="00C304C0">
      <w:pPr>
        <w:spacing w:after="0" w:line="360" w:lineRule="auto"/>
        <w:jc w:val="center"/>
        <w:rPr>
          <w:b/>
          <w:sz w:val="24"/>
          <w:szCs w:val="24"/>
          <w:u w:val="single"/>
        </w:rPr>
      </w:pPr>
      <w:r>
        <w:rPr>
          <w:b/>
          <w:sz w:val="24"/>
          <w:szCs w:val="24"/>
          <w:u w:val="single"/>
        </w:rPr>
        <w:t>N</w:t>
      </w:r>
    </w:p>
    <w:p w:rsidR="009F7C94" w:rsidRDefault="00C304C0">
      <w:pPr>
        <w:spacing w:after="0" w:line="360" w:lineRule="auto"/>
        <w:jc w:val="center"/>
        <w:rPr>
          <w:b/>
          <w:sz w:val="24"/>
          <w:szCs w:val="24"/>
        </w:rPr>
      </w:pPr>
      <w:r>
        <w:rPr>
          <w:b/>
          <w:sz w:val="24"/>
          <w:szCs w:val="24"/>
        </w:rPr>
        <w:t>1+ N (e)</w:t>
      </w:r>
      <w:r>
        <w:rPr>
          <w:b/>
          <w:sz w:val="24"/>
          <w:szCs w:val="24"/>
          <w:vertAlign w:val="superscript"/>
        </w:rPr>
        <w:t>2</w:t>
      </w:r>
    </w:p>
    <w:p w:rsidR="009F7C94" w:rsidRDefault="00C304C0">
      <w:pPr>
        <w:spacing w:after="0" w:line="360" w:lineRule="auto"/>
        <w:jc w:val="both"/>
        <w:rPr>
          <w:sz w:val="24"/>
          <w:szCs w:val="24"/>
        </w:rPr>
      </w:pPr>
      <w:r>
        <w:rPr>
          <w:sz w:val="24"/>
          <w:szCs w:val="24"/>
        </w:rPr>
        <w:t>Where;</w:t>
      </w:r>
    </w:p>
    <w:p w:rsidR="009F7C94" w:rsidRDefault="00C304C0">
      <w:pPr>
        <w:spacing w:after="0" w:line="360" w:lineRule="auto"/>
        <w:jc w:val="both"/>
        <w:rPr>
          <w:sz w:val="24"/>
          <w:szCs w:val="24"/>
        </w:rPr>
      </w:pPr>
      <w:r>
        <w:rPr>
          <w:sz w:val="24"/>
          <w:szCs w:val="24"/>
        </w:rPr>
        <w:t>Total CBN employees (N) is given as 5,844; Confidence level =</w:t>
      </w:r>
      <w:r>
        <w:rPr>
          <w:sz w:val="24"/>
          <w:szCs w:val="24"/>
        </w:rPr>
        <w:t xml:space="preserve"> 95%; and. Margin of error (Significant Level) (e) = 0.05%.</w:t>
      </w:r>
    </w:p>
    <w:p w:rsidR="009F7C94" w:rsidRDefault="00C304C0">
      <w:pPr>
        <w:spacing w:after="0" w:line="360" w:lineRule="auto"/>
        <w:jc w:val="center"/>
        <w:rPr>
          <w:sz w:val="24"/>
          <w:szCs w:val="24"/>
          <w:u w:val="single"/>
        </w:rPr>
      </w:pPr>
      <w:r>
        <w:rPr>
          <w:sz w:val="24"/>
          <w:szCs w:val="24"/>
          <w:u w:val="single"/>
        </w:rPr>
        <w:t>200</w:t>
      </w:r>
    </w:p>
    <w:p w:rsidR="009F7C94" w:rsidRDefault="00C304C0">
      <w:pPr>
        <w:spacing w:after="0" w:line="360" w:lineRule="auto"/>
        <w:jc w:val="center"/>
        <w:rPr>
          <w:sz w:val="24"/>
          <w:szCs w:val="24"/>
          <w:vertAlign w:val="superscript"/>
        </w:rPr>
      </w:pPr>
      <w:r>
        <w:rPr>
          <w:sz w:val="24"/>
          <w:szCs w:val="24"/>
        </w:rPr>
        <w:t>=1+100(0.5)</w:t>
      </w:r>
      <w:r>
        <w:rPr>
          <w:sz w:val="24"/>
          <w:szCs w:val="24"/>
          <w:vertAlign w:val="superscript"/>
        </w:rPr>
        <w:t>2</w:t>
      </w:r>
    </w:p>
    <w:p w:rsidR="009F7C94" w:rsidRDefault="00C304C0">
      <w:pPr>
        <w:spacing w:after="0" w:line="360" w:lineRule="auto"/>
        <w:jc w:val="center"/>
        <w:rPr>
          <w:sz w:val="24"/>
          <w:szCs w:val="24"/>
        </w:rPr>
      </w:pPr>
      <w:r>
        <w:rPr>
          <w:sz w:val="24"/>
          <w:szCs w:val="24"/>
        </w:rPr>
        <w:t>= 110</w:t>
      </w:r>
    </w:p>
    <w:p w:rsidR="009F7C94" w:rsidRDefault="00C304C0">
      <w:pPr>
        <w:spacing w:after="0" w:line="360" w:lineRule="auto"/>
        <w:jc w:val="center"/>
        <w:rPr>
          <w:sz w:val="24"/>
          <w:szCs w:val="24"/>
        </w:rPr>
      </w:pPr>
      <w:r>
        <w:rPr>
          <w:sz w:val="24"/>
          <w:szCs w:val="24"/>
        </w:rPr>
        <w:t>=110(Tkro Yamane, 1967)</w:t>
      </w:r>
    </w:p>
    <w:p w:rsidR="009F7C94" w:rsidRDefault="009F7C94">
      <w:pPr>
        <w:spacing w:after="0" w:line="360" w:lineRule="auto"/>
        <w:jc w:val="both"/>
        <w:rPr>
          <w:b/>
          <w:sz w:val="24"/>
          <w:szCs w:val="24"/>
        </w:rPr>
      </w:pPr>
    </w:p>
    <w:p w:rsidR="009F7C94" w:rsidRDefault="00C304C0">
      <w:pPr>
        <w:spacing w:after="0" w:line="360" w:lineRule="auto"/>
        <w:jc w:val="both"/>
        <w:rPr>
          <w:b/>
          <w:sz w:val="24"/>
          <w:szCs w:val="24"/>
        </w:rPr>
      </w:pPr>
      <w:r>
        <w:rPr>
          <w:b/>
          <w:sz w:val="24"/>
          <w:szCs w:val="24"/>
        </w:rPr>
        <w:t xml:space="preserve">3.4 </w:t>
      </w:r>
      <w:r>
        <w:rPr>
          <w:b/>
          <w:sz w:val="24"/>
          <w:szCs w:val="24"/>
        </w:rPr>
        <w:tab/>
        <w:t>Methods Of Data Collection</w:t>
      </w:r>
      <w:r>
        <w:rPr>
          <w:b/>
          <w:sz w:val="24"/>
          <w:szCs w:val="24"/>
        </w:rPr>
        <w:tab/>
      </w:r>
      <w:r>
        <w:rPr>
          <w:b/>
          <w:sz w:val="24"/>
          <w:szCs w:val="24"/>
        </w:rPr>
        <w:tab/>
        <w:t xml:space="preserve">                                                </w:t>
      </w:r>
    </w:p>
    <w:p w:rsidR="009F7C94" w:rsidRDefault="00C304C0">
      <w:pPr>
        <w:spacing w:after="0" w:line="360" w:lineRule="auto"/>
        <w:ind w:firstLine="720"/>
        <w:jc w:val="both"/>
        <w:rPr>
          <w:sz w:val="24"/>
          <w:szCs w:val="24"/>
        </w:rPr>
      </w:pPr>
      <w:r>
        <w:rPr>
          <w:sz w:val="24"/>
          <w:szCs w:val="24"/>
        </w:rPr>
        <w:t xml:space="preserve">A structured questionnaire is the research instrument for this study. It consists of two parts. The part of the questionnaire contains structured questions about the demographic variables of the respondents. The second part however, consists of structured </w:t>
      </w:r>
      <w:r>
        <w:rPr>
          <w:sz w:val="24"/>
          <w:szCs w:val="24"/>
        </w:rPr>
        <w:t>questions about the respondent’s opinion on the stated items of the questionnaire. Copies of the questionnaire were administered on members of staff of five insurance firms under study in  Lagos Branch.</w:t>
      </w:r>
    </w:p>
    <w:p w:rsidR="009F7C94" w:rsidRDefault="00C304C0">
      <w:pPr>
        <w:numPr>
          <w:ilvl w:val="1"/>
          <w:numId w:val="9"/>
        </w:numPr>
        <w:pBdr>
          <w:top w:val="nil"/>
          <w:left w:val="nil"/>
          <w:bottom w:val="nil"/>
          <w:right w:val="nil"/>
          <w:between w:val="nil"/>
        </w:pBdr>
        <w:tabs>
          <w:tab w:val="left" w:pos="6880"/>
          <w:tab w:val="left" w:pos="7720"/>
        </w:tabs>
        <w:spacing w:after="0" w:line="360" w:lineRule="auto"/>
        <w:ind w:left="360"/>
        <w:jc w:val="both"/>
        <w:rPr>
          <w:b/>
          <w:color w:val="000000"/>
          <w:sz w:val="24"/>
          <w:szCs w:val="24"/>
        </w:rPr>
      </w:pPr>
      <w:r>
        <w:rPr>
          <w:b/>
          <w:color w:val="000000"/>
          <w:sz w:val="24"/>
          <w:szCs w:val="24"/>
        </w:rPr>
        <w:t xml:space="preserve">      Research Instrument</w:t>
      </w:r>
      <w:r>
        <w:rPr>
          <w:b/>
          <w:color w:val="000000"/>
          <w:sz w:val="24"/>
          <w:szCs w:val="24"/>
        </w:rPr>
        <w:tab/>
      </w:r>
      <w:r>
        <w:rPr>
          <w:b/>
          <w:color w:val="000000"/>
          <w:sz w:val="24"/>
          <w:szCs w:val="24"/>
        </w:rPr>
        <w:tab/>
        <w:t xml:space="preserve">                 </w:t>
      </w:r>
    </w:p>
    <w:p w:rsidR="009F7C94" w:rsidRDefault="00C304C0">
      <w:pPr>
        <w:tabs>
          <w:tab w:val="left" w:pos="720"/>
          <w:tab w:val="left" w:pos="6880"/>
          <w:tab w:val="left" w:pos="7720"/>
        </w:tabs>
        <w:spacing w:after="0" w:line="360" w:lineRule="auto"/>
        <w:jc w:val="both"/>
        <w:rPr>
          <w:b/>
          <w:sz w:val="24"/>
          <w:szCs w:val="24"/>
        </w:rPr>
      </w:pPr>
      <w:r>
        <w:rPr>
          <w:sz w:val="24"/>
          <w:szCs w:val="24"/>
        </w:rPr>
        <w:tab/>
        <w:t>The res</w:t>
      </w:r>
      <w:r>
        <w:rPr>
          <w:sz w:val="24"/>
          <w:szCs w:val="24"/>
        </w:rPr>
        <w:t xml:space="preserve">earch would be carried out by gathering information from primary source. The researcher with the help of members of staff of insurance firms in Lagos. 15 questions of self-administered questionnaire tagged advertising and performance of insurance films in </w:t>
      </w:r>
      <w:r>
        <w:rPr>
          <w:sz w:val="24"/>
          <w:szCs w:val="24"/>
        </w:rPr>
        <w:t>Nigeria (APIFINQ) would be administered to the workers of the organization. The questionnaires would be divided into 2 sections. Section A contained questions meant to obtain respondents Bio data. While sections B of the questionnaire comprised the problem</w:t>
      </w:r>
      <w:r>
        <w:rPr>
          <w:sz w:val="24"/>
          <w:szCs w:val="24"/>
        </w:rPr>
        <w:t xml:space="preserve"> questions on the subject matter. These would be distributed to the respondents. The results would be used to analyze the finding in the successive chapters.</w:t>
      </w:r>
    </w:p>
    <w:p w:rsidR="009F7C94" w:rsidRDefault="00C304C0">
      <w:pPr>
        <w:spacing w:after="0" w:line="360" w:lineRule="auto"/>
        <w:jc w:val="both"/>
        <w:rPr>
          <w:sz w:val="24"/>
          <w:szCs w:val="24"/>
        </w:rPr>
      </w:pPr>
      <w:r>
        <w:rPr>
          <w:b/>
          <w:sz w:val="24"/>
          <w:szCs w:val="24"/>
        </w:rPr>
        <w:lastRenderedPageBreak/>
        <w:t xml:space="preserve">3.5.1  </w:t>
      </w:r>
      <w:r>
        <w:rPr>
          <w:b/>
          <w:sz w:val="24"/>
          <w:szCs w:val="24"/>
        </w:rPr>
        <w:tab/>
        <w:t xml:space="preserve">Validity and Reliability of the Instrument </w:t>
      </w:r>
      <w:r>
        <w:rPr>
          <w:sz w:val="24"/>
          <w:szCs w:val="24"/>
        </w:rPr>
        <w:t xml:space="preserve">                               </w:t>
      </w:r>
    </w:p>
    <w:p w:rsidR="009F7C94" w:rsidRDefault="00C304C0">
      <w:pPr>
        <w:spacing w:after="0" w:line="360" w:lineRule="auto"/>
        <w:ind w:firstLine="720"/>
        <w:jc w:val="both"/>
        <w:rPr>
          <w:sz w:val="24"/>
          <w:szCs w:val="24"/>
        </w:rPr>
      </w:pPr>
      <w:r>
        <w:rPr>
          <w:sz w:val="24"/>
          <w:szCs w:val="24"/>
        </w:rPr>
        <w:t>The validity of</w:t>
      </w:r>
      <w:r>
        <w:rPr>
          <w:sz w:val="24"/>
          <w:szCs w:val="24"/>
        </w:rPr>
        <w:t xml:space="preserve"> the constructs of the questionnaire would be based on Cronbach alpha construct validity method which is between 0.7and 0.9 (Nunnally and Bernstein 1994) .The questionnaires would be constructed with the assistance of the Researcher’s Supervisor and his su</w:t>
      </w:r>
      <w:r>
        <w:rPr>
          <w:sz w:val="24"/>
          <w:szCs w:val="24"/>
        </w:rPr>
        <w:t xml:space="preserve">ggestions would be  incorporated into the instrument before it is  administered. </w:t>
      </w:r>
    </w:p>
    <w:tbl>
      <w:tblPr>
        <w:tblStyle w:val="afd"/>
        <w:tblW w:w="8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60"/>
        <w:gridCol w:w="1260"/>
        <w:gridCol w:w="1530"/>
        <w:gridCol w:w="1440"/>
        <w:gridCol w:w="1031"/>
      </w:tblGrid>
      <w:tr w:rsidR="009F7C94">
        <w:trPr>
          <w:cantSplit/>
          <w:tblHeader/>
        </w:trPr>
        <w:tc>
          <w:tcPr>
            <w:tcW w:w="8321" w:type="dxa"/>
            <w:gridSpan w:val="5"/>
            <w:tcBorders>
              <w:top w:val="nil"/>
              <w:left w:val="nil"/>
              <w:bottom w:val="nil"/>
              <w:right w:val="nil"/>
            </w:tcBorders>
            <w:shd w:val="clear" w:color="auto" w:fill="FFFFFF"/>
          </w:tcPr>
          <w:p w:rsidR="009F7C94" w:rsidRDefault="00C304C0">
            <w:pPr>
              <w:spacing w:after="0" w:line="240" w:lineRule="auto"/>
              <w:jc w:val="both"/>
              <w:rPr>
                <w:color w:val="000000"/>
                <w:sz w:val="24"/>
                <w:szCs w:val="24"/>
              </w:rPr>
            </w:pPr>
            <w:r>
              <w:rPr>
                <w:b/>
                <w:color w:val="000000"/>
                <w:sz w:val="24"/>
                <w:szCs w:val="24"/>
              </w:rPr>
              <w:t>Reliability Statistics</w:t>
            </w:r>
          </w:p>
        </w:tc>
      </w:tr>
      <w:tr w:rsidR="009F7C94">
        <w:trPr>
          <w:gridAfter w:val="1"/>
          <w:wAfter w:w="1031" w:type="dxa"/>
          <w:cantSplit/>
          <w:tblHeader/>
        </w:trPr>
        <w:tc>
          <w:tcPr>
            <w:tcW w:w="3060" w:type="dxa"/>
            <w:tcBorders>
              <w:top w:val="single" w:sz="16" w:space="0" w:color="000000"/>
              <w:left w:val="single" w:sz="18" w:space="0" w:color="000000"/>
              <w:bottom w:val="single" w:sz="16" w:space="0" w:color="000000"/>
              <w:right w:val="single" w:sz="16" w:space="0" w:color="000000"/>
            </w:tcBorders>
            <w:shd w:val="clear" w:color="auto" w:fill="FFFFFF"/>
          </w:tcPr>
          <w:p w:rsidR="009F7C94" w:rsidRDefault="009F7C94">
            <w:pPr>
              <w:spacing w:after="0" w:line="240" w:lineRule="auto"/>
              <w:rPr>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F7C94" w:rsidRDefault="00C304C0">
            <w:pPr>
              <w:spacing w:after="0" w:line="240" w:lineRule="auto"/>
              <w:jc w:val="center"/>
              <w:rPr>
                <w:color w:val="000000"/>
                <w:sz w:val="24"/>
                <w:szCs w:val="24"/>
              </w:rPr>
            </w:pPr>
            <w:r>
              <w:rPr>
                <w:color w:val="000000"/>
                <w:sz w:val="24"/>
                <w:szCs w:val="24"/>
              </w:rPr>
              <w:t>Scale Mean if Item Deleted</w:t>
            </w:r>
          </w:p>
        </w:tc>
        <w:tc>
          <w:tcPr>
            <w:tcW w:w="1530" w:type="dxa"/>
            <w:tcBorders>
              <w:top w:val="single" w:sz="16" w:space="0" w:color="000000"/>
              <w:bottom w:val="single" w:sz="16" w:space="0" w:color="000000"/>
            </w:tcBorders>
            <w:shd w:val="clear" w:color="auto" w:fill="FFFFFF"/>
          </w:tcPr>
          <w:p w:rsidR="009F7C94" w:rsidRDefault="00C304C0">
            <w:pPr>
              <w:spacing w:after="0" w:line="240" w:lineRule="auto"/>
              <w:jc w:val="center"/>
              <w:rPr>
                <w:color w:val="000000"/>
                <w:sz w:val="24"/>
                <w:szCs w:val="24"/>
              </w:rPr>
            </w:pPr>
            <w:r>
              <w:rPr>
                <w:color w:val="000000"/>
                <w:sz w:val="24"/>
                <w:szCs w:val="24"/>
              </w:rPr>
              <w:t>Scale Variance if Item Deleted</w:t>
            </w:r>
          </w:p>
        </w:tc>
        <w:tc>
          <w:tcPr>
            <w:tcW w:w="1440" w:type="dxa"/>
            <w:tcBorders>
              <w:top w:val="single" w:sz="16" w:space="0" w:color="000000"/>
              <w:bottom w:val="single" w:sz="16" w:space="0" w:color="000000"/>
              <w:right w:val="single" w:sz="18" w:space="0" w:color="000000"/>
            </w:tcBorders>
            <w:shd w:val="clear" w:color="auto" w:fill="FFFFFF"/>
          </w:tcPr>
          <w:p w:rsidR="009F7C94" w:rsidRDefault="00C304C0">
            <w:pPr>
              <w:spacing w:after="0" w:line="240" w:lineRule="auto"/>
              <w:jc w:val="center"/>
              <w:rPr>
                <w:color w:val="000000"/>
                <w:sz w:val="24"/>
                <w:szCs w:val="24"/>
              </w:rPr>
            </w:pPr>
            <w:r>
              <w:rPr>
                <w:color w:val="000000"/>
                <w:sz w:val="24"/>
                <w:szCs w:val="24"/>
              </w:rPr>
              <w:t>Cronbach's Alpha if Item Deleted</w:t>
            </w:r>
          </w:p>
        </w:tc>
      </w:tr>
      <w:tr w:rsidR="009F7C94">
        <w:trPr>
          <w:gridAfter w:val="1"/>
          <w:wAfter w:w="1031" w:type="dxa"/>
          <w:cantSplit/>
          <w:tblHeader/>
        </w:trPr>
        <w:tc>
          <w:tcPr>
            <w:tcW w:w="3060" w:type="dxa"/>
            <w:tcBorders>
              <w:top w:val="single" w:sz="16" w:space="0" w:color="000000"/>
              <w:left w:val="single" w:sz="18" w:space="0" w:color="000000"/>
              <w:bottom w:val="nil"/>
              <w:right w:val="single" w:sz="16" w:space="0" w:color="000000"/>
            </w:tcBorders>
            <w:shd w:val="clear" w:color="auto" w:fill="FFFFFF"/>
            <w:vAlign w:val="center"/>
          </w:tcPr>
          <w:p w:rsidR="009F7C94" w:rsidRDefault="00C304C0">
            <w:pPr>
              <w:spacing w:after="0" w:line="240" w:lineRule="auto"/>
              <w:rPr>
                <w:color w:val="000000"/>
                <w:sz w:val="24"/>
                <w:szCs w:val="24"/>
              </w:rPr>
            </w:pPr>
            <w:r>
              <w:rPr>
                <w:color w:val="000000"/>
                <w:sz w:val="24"/>
                <w:szCs w:val="24"/>
              </w:rPr>
              <w:t>Person- to- person campaign</w:t>
            </w:r>
          </w:p>
        </w:tc>
        <w:tc>
          <w:tcPr>
            <w:tcW w:w="1260" w:type="dxa"/>
            <w:tcBorders>
              <w:top w:val="single" w:sz="16" w:space="0" w:color="000000"/>
              <w:left w:val="single" w:sz="16" w:space="0" w:color="000000"/>
              <w:bottom w:val="nil"/>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63.4074</w:t>
            </w:r>
          </w:p>
        </w:tc>
        <w:tc>
          <w:tcPr>
            <w:tcW w:w="1530" w:type="dxa"/>
            <w:tcBorders>
              <w:top w:val="single" w:sz="16" w:space="0" w:color="000000"/>
              <w:bottom w:val="nil"/>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122.917</w:t>
            </w:r>
          </w:p>
        </w:tc>
        <w:tc>
          <w:tcPr>
            <w:tcW w:w="1440" w:type="dxa"/>
            <w:tcBorders>
              <w:top w:val="single" w:sz="16" w:space="0" w:color="000000"/>
              <w:bottom w:val="nil"/>
              <w:right w:val="single" w:sz="18" w:space="0" w:color="000000"/>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.965</w:t>
            </w:r>
          </w:p>
        </w:tc>
      </w:tr>
      <w:tr w:rsidR="009F7C94">
        <w:trPr>
          <w:gridAfter w:val="1"/>
          <w:wAfter w:w="1031" w:type="dxa"/>
          <w:cantSplit/>
          <w:tblHeader/>
        </w:trPr>
        <w:tc>
          <w:tcPr>
            <w:tcW w:w="3060" w:type="dxa"/>
            <w:tcBorders>
              <w:top w:val="nil"/>
              <w:left w:val="single" w:sz="18" w:space="0" w:color="000000"/>
              <w:bottom w:val="nil"/>
              <w:right w:val="single" w:sz="16" w:space="0" w:color="000000"/>
            </w:tcBorders>
            <w:shd w:val="clear" w:color="auto" w:fill="FFFFFF"/>
            <w:vAlign w:val="center"/>
          </w:tcPr>
          <w:p w:rsidR="009F7C94" w:rsidRDefault="00C304C0">
            <w:pPr>
              <w:spacing w:after="0" w:line="240" w:lineRule="auto"/>
              <w:rPr>
                <w:color w:val="000000"/>
                <w:sz w:val="24"/>
                <w:szCs w:val="24"/>
              </w:rPr>
            </w:pPr>
            <w:r>
              <w:rPr>
                <w:color w:val="000000"/>
                <w:sz w:val="24"/>
                <w:szCs w:val="24"/>
              </w:rPr>
              <w:t>Electronic Advertising</w:t>
            </w:r>
          </w:p>
        </w:tc>
        <w:tc>
          <w:tcPr>
            <w:tcW w:w="1260" w:type="dxa"/>
            <w:tcBorders>
              <w:top w:val="nil"/>
              <w:left w:val="single" w:sz="16" w:space="0" w:color="000000"/>
              <w:bottom w:val="nil"/>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67.9537</w:t>
            </w:r>
          </w:p>
        </w:tc>
        <w:tc>
          <w:tcPr>
            <w:tcW w:w="1530" w:type="dxa"/>
            <w:tcBorders>
              <w:top w:val="nil"/>
              <w:bottom w:val="nil"/>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127.671</w:t>
            </w:r>
          </w:p>
        </w:tc>
        <w:tc>
          <w:tcPr>
            <w:tcW w:w="1440" w:type="dxa"/>
            <w:tcBorders>
              <w:top w:val="nil"/>
              <w:bottom w:val="nil"/>
              <w:right w:val="single" w:sz="18" w:space="0" w:color="000000"/>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.967</w:t>
            </w:r>
          </w:p>
        </w:tc>
      </w:tr>
      <w:tr w:rsidR="009F7C94">
        <w:trPr>
          <w:gridAfter w:val="1"/>
          <w:wAfter w:w="1031" w:type="dxa"/>
          <w:cantSplit/>
          <w:tblHeader/>
        </w:trPr>
        <w:tc>
          <w:tcPr>
            <w:tcW w:w="3060" w:type="dxa"/>
            <w:tcBorders>
              <w:top w:val="nil"/>
              <w:left w:val="single" w:sz="18" w:space="0" w:color="000000"/>
              <w:bottom w:val="single" w:sz="18" w:space="0" w:color="000000"/>
              <w:right w:val="single" w:sz="16" w:space="0" w:color="000000"/>
            </w:tcBorders>
            <w:shd w:val="clear" w:color="auto" w:fill="FFFFFF"/>
            <w:vAlign w:val="center"/>
          </w:tcPr>
          <w:p w:rsidR="009F7C94" w:rsidRDefault="00C304C0">
            <w:pPr>
              <w:spacing w:after="0" w:line="240" w:lineRule="auto"/>
              <w:rPr>
                <w:color w:val="000000"/>
                <w:sz w:val="24"/>
                <w:szCs w:val="24"/>
              </w:rPr>
            </w:pPr>
            <w:r>
              <w:rPr>
                <w:color w:val="000000"/>
                <w:sz w:val="24"/>
                <w:szCs w:val="24"/>
              </w:rPr>
              <w:t>Insurance Policy Awareness</w:t>
            </w:r>
          </w:p>
        </w:tc>
        <w:tc>
          <w:tcPr>
            <w:tcW w:w="1260" w:type="dxa"/>
            <w:tcBorders>
              <w:top w:val="nil"/>
              <w:left w:val="single" w:sz="16" w:space="0" w:color="000000"/>
              <w:bottom w:val="single" w:sz="18" w:space="0" w:color="000000"/>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62.8333</w:t>
            </w:r>
          </w:p>
        </w:tc>
        <w:tc>
          <w:tcPr>
            <w:tcW w:w="1530" w:type="dxa"/>
            <w:tcBorders>
              <w:top w:val="nil"/>
              <w:bottom w:val="single" w:sz="18" w:space="0" w:color="000000"/>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124.981</w:t>
            </w:r>
          </w:p>
        </w:tc>
        <w:tc>
          <w:tcPr>
            <w:tcW w:w="1440" w:type="dxa"/>
            <w:tcBorders>
              <w:top w:val="nil"/>
              <w:bottom w:val="single" w:sz="18" w:space="0" w:color="000000"/>
              <w:right w:val="single" w:sz="18" w:space="0" w:color="000000"/>
            </w:tcBorders>
            <w:shd w:val="clear" w:color="auto" w:fill="FFFFFF"/>
            <w:vAlign w:val="center"/>
          </w:tcPr>
          <w:p w:rsidR="009F7C94" w:rsidRDefault="00C304C0">
            <w:pPr>
              <w:spacing w:after="0" w:line="240" w:lineRule="auto"/>
              <w:jc w:val="right"/>
              <w:rPr>
                <w:color w:val="000000"/>
                <w:sz w:val="24"/>
                <w:szCs w:val="24"/>
              </w:rPr>
            </w:pPr>
            <w:r>
              <w:rPr>
                <w:color w:val="000000"/>
                <w:sz w:val="24"/>
                <w:szCs w:val="24"/>
              </w:rPr>
              <w:t>.968</w:t>
            </w:r>
          </w:p>
        </w:tc>
      </w:tr>
    </w:tbl>
    <w:p w:rsidR="009F7C94" w:rsidRDefault="00C304C0">
      <w:pPr>
        <w:spacing w:after="0" w:line="360" w:lineRule="auto"/>
        <w:rPr>
          <w:sz w:val="24"/>
          <w:szCs w:val="24"/>
        </w:rPr>
      </w:pPr>
      <w:r>
        <w:rPr>
          <w:sz w:val="24"/>
          <w:szCs w:val="24"/>
        </w:rPr>
        <w:t>Summary .966 No of Item: 3</w:t>
      </w:r>
    </w:p>
    <w:p w:rsidR="009F7C94" w:rsidRDefault="00C304C0">
      <w:pPr>
        <w:spacing w:after="0" w:line="360" w:lineRule="auto"/>
        <w:rPr>
          <w:sz w:val="24"/>
          <w:szCs w:val="24"/>
        </w:rPr>
      </w:pPr>
      <w:r>
        <w:rPr>
          <w:sz w:val="24"/>
          <w:szCs w:val="24"/>
        </w:rPr>
        <w:t>Source: Researcher’s Computation.</w:t>
      </w:r>
    </w:p>
    <w:p w:rsidR="009F7C94" w:rsidRDefault="009F7C94">
      <w:pPr>
        <w:spacing w:after="0" w:line="360" w:lineRule="auto"/>
        <w:rPr>
          <w:sz w:val="14"/>
          <w:szCs w:val="14"/>
        </w:rPr>
      </w:pPr>
    </w:p>
    <w:p w:rsidR="009F7C94" w:rsidRDefault="00C304C0">
      <w:pPr>
        <w:spacing w:after="0" w:line="360" w:lineRule="auto"/>
        <w:rPr>
          <w:b/>
          <w:sz w:val="24"/>
          <w:szCs w:val="24"/>
        </w:rPr>
      </w:pPr>
      <w:r>
        <w:rPr>
          <w:b/>
          <w:sz w:val="24"/>
          <w:szCs w:val="24"/>
        </w:rPr>
        <w:t>3.6</w:t>
      </w:r>
      <w:r>
        <w:rPr>
          <w:b/>
          <w:sz w:val="24"/>
          <w:szCs w:val="24"/>
        </w:rPr>
        <w:tab/>
        <w:t xml:space="preserve"> Methods Data Analyses</w:t>
      </w:r>
    </w:p>
    <w:p w:rsidR="009F7C94" w:rsidRDefault="00C304C0">
      <w:pPr>
        <w:spacing w:after="0" w:line="360" w:lineRule="auto"/>
        <w:ind w:firstLine="720"/>
        <w:jc w:val="both"/>
        <w:rPr>
          <w:b/>
          <w:sz w:val="24"/>
          <w:szCs w:val="24"/>
        </w:rPr>
      </w:pPr>
      <w:r>
        <w:rPr>
          <w:sz w:val="24"/>
          <w:szCs w:val="24"/>
        </w:rPr>
        <w:t>This researcher would adopt the simple percentage statistical method of analyzing the response on the various elements of bureaucracy tendencies in the study area. Subsequently, in order to test the hypotheses and establish the degree of dependence or inde</w:t>
      </w:r>
      <w:r>
        <w:rPr>
          <w:sz w:val="24"/>
          <w:szCs w:val="24"/>
        </w:rPr>
        <w:t>pendence of variables under consideration, the chi-square statistical technique were used for that purpose using SPSS as statistical package for the analysis. The study adopted the percentage statistical method of analyzing the responses on the various ele</w:t>
      </w:r>
      <w:r>
        <w:rPr>
          <w:sz w:val="24"/>
          <w:szCs w:val="24"/>
        </w:rPr>
        <w:t>ments of communication in the study area. This is given by the formula: S/n * 100/1</w:t>
      </w:r>
      <w:r>
        <w:rPr>
          <w:b/>
          <w:sz w:val="24"/>
          <w:szCs w:val="24"/>
        </w:rPr>
        <w:t xml:space="preserve"> </w:t>
      </w:r>
    </w:p>
    <w:p w:rsidR="009F7C94" w:rsidRDefault="00C304C0">
      <w:pPr>
        <w:spacing w:after="0" w:line="360" w:lineRule="auto"/>
        <w:jc w:val="both"/>
        <w:rPr>
          <w:b/>
          <w:sz w:val="24"/>
          <w:szCs w:val="24"/>
        </w:rPr>
      </w:pPr>
      <w:r>
        <w:rPr>
          <w:b/>
          <w:sz w:val="24"/>
          <w:szCs w:val="24"/>
        </w:rPr>
        <w:t xml:space="preserve">        </w:t>
      </w:r>
      <w:r>
        <w:rPr>
          <w:sz w:val="24"/>
          <w:szCs w:val="24"/>
        </w:rPr>
        <w:t>Where: S = Response figure</w:t>
      </w:r>
      <w:r>
        <w:rPr>
          <w:sz w:val="24"/>
          <w:szCs w:val="24"/>
        </w:rPr>
        <w:tab/>
      </w:r>
      <w:r>
        <w:rPr>
          <w:sz w:val="24"/>
          <w:szCs w:val="24"/>
        </w:rPr>
        <w:tab/>
      </w:r>
      <w:r>
        <w:rPr>
          <w:sz w:val="24"/>
          <w:szCs w:val="24"/>
        </w:rPr>
        <w:tab/>
      </w:r>
      <w:r>
        <w:rPr>
          <w:sz w:val="24"/>
          <w:szCs w:val="24"/>
        </w:rPr>
        <w:tab/>
        <w:t xml:space="preserve">                                              </w:t>
      </w:r>
    </w:p>
    <w:p w:rsidR="009F7C94" w:rsidRDefault="00C304C0">
      <w:pPr>
        <w:tabs>
          <w:tab w:val="left" w:pos="6880"/>
          <w:tab w:val="left" w:pos="7720"/>
        </w:tabs>
        <w:spacing w:after="0" w:line="360" w:lineRule="auto"/>
        <w:jc w:val="both"/>
        <w:rPr>
          <w:sz w:val="24"/>
          <w:szCs w:val="24"/>
        </w:rPr>
      </w:pPr>
      <w:r>
        <w:rPr>
          <w:sz w:val="24"/>
          <w:szCs w:val="24"/>
        </w:rPr>
        <w:t xml:space="preserve">                     n = Sample size</w:t>
      </w:r>
      <w:r>
        <w:rPr>
          <w:sz w:val="24"/>
          <w:szCs w:val="24"/>
        </w:rPr>
        <w:tab/>
      </w:r>
      <w:r>
        <w:rPr>
          <w:sz w:val="24"/>
          <w:szCs w:val="24"/>
        </w:rPr>
        <w:tab/>
      </w:r>
      <w:r>
        <w:rPr>
          <w:sz w:val="24"/>
          <w:szCs w:val="24"/>
        </w:rPr>
        <w:tab/>
      </w:r>
      <w:r>
        <w:rPr>
          <w:sz w:val="24"/>
          <w:szCs w:val="24"/>
        </w:rPr>
        <w:tab/>
      </w:r>
    </w:p>
    <w:p w:rsidR="009F7C94" w:rsidRDefault="00C304C0" w:rsidP="0041072F">
      <w:pPr>
        <w:tabs>
          <w:tab w:val="left" w:pos="6880"/>
          <w:tab w:val="left" w:pos="7720"/>
        </w:tabs>
        <w:spacing w:after="0" w:line="360" w:lineRule="auto"/>
        <w:jc w:val="both"/>
        <w:rPr>
          <w:sz w:val="24"/>
          <w:szCs w:val="24"/>
        </w:rPr>
      </w:pPr>
      <w:r>
        <w:rPr>
          <w:sz w:val="24"/>
          <w:szCs w:val="24"/>
        </w:rPr>
        <w:t>Similarly, in order to test the hypotheses an</w:t>
      </w:r>
      <w:r>
        <w:rPr>
          <w:sz w:val="24"/>
          <w:szCs w:val="24"/>
        </w:rPr>
        <w:t>d establish the degree of dependence or independence, the chi-square statistical tool would be used for this study. Chi-square test is given by the formula:</w:t>
      </w:r>
      <w:r>
        <w:rPr>
          <w:b/>
          <w:sz w:val="24"/>
          <w:szCs w:val="24"/>
        </w:rPr>
        <w:t xml:space="preserve"> </w:t>
      </w:r>
    </w:p>
    <w:p w:rsidR="009F7C94" w:rsidRDefault="00C304C0">
      <w:pPr>
        <w:spacing w:after="0" w:line="360" w:lineRule="auto"/>
        <w:rPr>
          <w:sz w:val="24"/>
          <w:szCs w:val="24"/>
        </w:rPr>
      </w:pPr>
      <w:r>
        <w:rPr>
          <w:sz w:val="24"/>
          <w:szCs w:val="24"/>
        </w:rPr>
        <w:t>With degree of freedom (N-1)</w:t>
      </w:r>
    </w:p>
    <w:p w:rsidR="009F7C94" w:rsidRDefault="00C304C0">
      <w:pPr>
        <w:spacing w:after="0" w:line="360" w:lineRule="auto"/>
        <w:rPr>
          <w:sz w:val="24"/>
          <w:szCs w:val="24"/>
        </w:rPr>
      </w:pPr>
      <w:r>
        <w:rPr>
          <w:sz w:val="24"/>
          <w:szCs w:val="24"/>
        </w:rPr>
        <w:t>Where: ∑= the parameter to be estimated</w:t>
      </w:r>
    </w:p>
    <w:p w:rsidR="009F7C94" w:rsidRDefault="00C304C0">
      <w:pPr>
        <w:spacing w:after="0" w:line="360" w:lineRule="auto"/>
        <w:rPr>
          <w:sz w:val="24"/>
          <w:szCs w:val="24"/>
        </w:rPr>
      </w:pPr>
      <w:r>
        <w:rPr>
          <w:sz w:val="24"/>
          <w:szCs w:val="24"/>
        </w:rPr>
        <w:t>χ</w:t>
      </w:r>
      <w:r>
        <w:rPr>
          <w:sz w:val="24"/>
          <w:szCs w:val="24"/>
          <w:vertAlign w:val="superscript"/>
        </w:rPr>
        <w:t xml:space="preserve">2  =  </w:t>
      </w:r>
      <w:r>
        <w:rPr>
          <w:sz w:val="24"/>
          <w:szCs w:val="24"/>
          <w:vertAlign w:val="superscript"/>
        </w:rPr>
        <w:tab/>
      </w:r>
      <w:r>
        <w:rPr>
          <w:sz w:val="24"/>
          <w:szCs w:val="24"/>
        </w:rPr>
        <w:t>chi-square distribution</w:t>
      </w:r>
    </w:p>
    <w:p w:rsidR="009F7C94" w:rsidRDefault="00C304C0">
      <w:pPr>
        <w:spacing w:after="0" w:line="360" w:lineRule="auto"/>
        <w:rPr>
          <w:sz w:val="24"/>
          <w:szCs w:val="24"/>
        </w:rPr>
      </w:pPr>
      <w:r>
        <w:rPr>
          <w:sz w:val="24"/>
          <w:szCs w:val="24"/>
        </w:rPr>
        <w:t xml:space="preserve">fo = </w:t>
      </w:r>
      <w:r>
        <w:rPr>
          <w:sz w:val="24"/>
          <w:szCs w:val="24"/>
        </w:rPr>
        <w:tab/>
        <w:t>the actual number</w:t>
      </w:r>
    </w:p>
    <w:p w:rsidR="009F7C94" w:rsidRDefault="00C304C0">
      <w:pPr>
        <w:spacing w:after="0" w:line="360" w:lineRule="auto"/>
        <w:rPr>
          <w:sz w:val="24"/>
          <w:szCs w:val="24"/>
        </w:rPr>
      </w:pPr>
      <w:r>
        <w:rPr>
          <w:sz w:val="24"/>
          <w:szCs w:val="24"/>
        </w:rPr>
        <w:t xml:space="preserve">fe = </w:t>
      </w:r>
      <w:r>
        <w:rPr>
          <w:sz w:val="24"/>
          <w:szCs w:val="24"/>
        </w:rPr>
        <w:tab/>
        <w:t>the expected number</w:t>
      </w:r>
    </w:p>
    <w:p w:rsidR="009F7C94" w:rsidRDefault="00C304C0" w:rsidP="0041072F">
      <w:pPr>
        <w:spacing w:after="0" w:line="360" w:lineRule="auto"/>
        <w:rPr>
          <w:sz w:val="24"/>
          <w:szCs w:val="24"/>
        </w:rPr>
      </w:pPr>
      <w:r>
        <w:rPr>
          <w:sz w:val="24"/>
          <w:szCs w:val="24"/>
        </w:rPr>
        <w:t xml:space="preserve">N=  </w:t>
      </w:r>
      <w:r>
        <w:rPr>
          <w:sz w:val="24"/>
          <w:szCs w:val="24"/>
        </w:rPr>
        <w:tab/>
        <w:t>Number of variables</w:t>
      </w:r>
      <w:bookmarkStart w:id="0" w:name="_GoBack"/>
      <w:bookmarkEnd w:id="0"/>
    </w:p>
    <w:sectPr w:rsidR="009F7C94">
      <w:footerReference w:type="default" r:id="rId8"/>
      <w:pgSz w:w="12240" w:h="15840"/>
      <w:pgMar w:top="1440" w:right="990" w:bottom="144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C0" w:rsidRDefault="00C304C0">
      <w:pPr>
        <w:spacing w:after="0" w:line="240" w:lineRule="auto"/>
      </w:pPr>
      <w:r>
        <w:separator/>
      </w:r>
    </w:p>
  </w:endnote>
  <w:endnote w:type="continuationSeparator" w:id="0">
    <w:p w:rsidR="00C304C0" w:rsidRDefault="00C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94" w:rsidRDefault="00C304C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7C76">
      <w:rPr>
        <w:color w:val="000000"/>
      </w:rPr>
      <w:fldChar w:fldCharType="separate"/>
    </w:r>
    <w:r w:rsidR="0041072F">
      <w:rPr>
        <w:noProof/>
        <w:color w:val="000000"/>
      </w:rPr>
      <w:t>3</w:t>
    </w:r>
    <w:r>
      <w:rPr>
        <w:color w:val="000000"/>
      </w:rPr>
      <w:fldChar w:fldCharType="end"/>
    </w:r>
  </w:p>
  <w:p w:rsidR="009F7C94" w:rsidRDefault="009F7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C0" w:rsidRDefault="00C304C0">
      <w:pPr>
        <w:spacing w:after="0" w:line="240" w:lineRule="auto"/>
      </w:pPr>
      <w:r>
        <w:separator/>
      </w:r>
    </w:p>
  </w:footnote>
  <w:footnote w:type="continuationSeparator" w:id="0">
    <w:p w:rsidR="00C304C0" w:rsidRDefault="00C30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CF"/>
    <w:multiLevelType w:val="multilevel"/>
    <w:tmpl w:val="B2FE50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AF3CED"/>
    <w:multiLevelType w:val="multilevel"/>
    <w:tmpl w:val="0D2C8C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ED019D"/>
    <w:multiLevelType w:val="multilevel"/>
    <w:tmpl w:val="02142FF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C3CCD"/>
    <w:multiLevelType w:val="multilevel"/>
    <w:tmpl w:val="8C5E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68E"/>
    <w:multiLevelType w:val="multilevel"/>
    <w:tmpl w:val="4ACE1E9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0F2B65"/>
    <w:multiLevelType w:val="multilevel"/>
    <w:tmpl w:val="03E60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53E42"/>
    <w:multiLevelType w:val="multilevel"/>
    <w:tmpl w:val="43C06E8A"/>
    <w:lvl w:ilvl="0">
      <w:start w:val="1"/>
      <w:numFmt w:val="decimal"/>
      <w:lvlText w:val="%1."/>
      <w:lvlJc w:val="left"/>
      <w:pPr>
        <w:ind w:left="720" w:hanging="360"/>
      </w:pPr>
    </w:lvl>
    <w:lvl w:ilvl="1">
      <w:start w:val="3"/>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852B00"/>
    <w:multiLevelType w:val="multilevel"/>
    <w:tmpl w:val="A51EEBB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8F703E"/>
    <w:multiLevelType w:val="multilevel"/>
    <w:tmpl w:val="90A23E9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E763ABC"/>
    <w:multiLevelType w:val="multilevel"/>
    <w:tmpl w:val="0F10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30A4E"/>
    <w:multiLevelType w:val="multilevel"/>
    <w:tmpl w:val="0984568E"/>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3A04BA"/>
    <w:multiLevelType w:val="multilevel"/>
    <w:tmpl w:val="0B82C55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03037D2"/>
    <w:multiLevelType w:val="multilevel"/>
    <w:tmpl w:val="749E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D0D7F"/>
    <w:multiLevelType w:val="multilevel"/>
    <w:tmpl w:val="0A28E3D4"/>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AB8318F"/>
    <w:multiLevelType w:val="multilevel"/>
    <w:tmpl w:val="E7B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705F3"/>
    <w:multiLevelType w:val="multilevel"/>
    <w:tmpl w:val="B248E118"/>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7"/>
  </w:num>
  <w:num w:numId="6">
    <w:abstractNumId w:val="9"/>
  </w:num>
  <w:num w:numId="7">
    <w:abstractNumId w:val="2"/>
  </w:num>
  <w:num w:numId="8">
    <w:abstractNumId w:val="4"/>
  </w:num>
  <w:num w:numId="9">
    <w:abstractNumId w:val="13"/>
  </w:num>
  <w:num w:numId="10">
    <w:abstractNumId w:val="15"/>
  </w:num>
  <w:num w:numId="11">
    <w:abstractNumId w:val="1"/>
  </w:num>
  <w:num w:numId="12">
    <w:abstractNumId w:val="14"/>
  </w:num>
  <w:num w:numId="13">
    <w:abstractNumId w:val="1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4"/>
    <w:rsid w:val="0041072F"/>
    <w:rsid w:val="00704A6D"/>
    <w:rsid w:val="007D7C76"/>
    <w:rsid w:val="009F7C94"/>
    <w:rsid w:val="00A9169C"/>
    <w:rsid w:val="00C30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7FC"/>
  <w15:docId w15:val="{ECB1B0ED-1609-4C80-B543-FDB60E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30"/>
  </w:style>
  <w:style w:type="paragraph" w:styleId="Heading1">
    <w:name w:val="heading 1"/>
    <w:basedOn w:val="Normal"/>
    <w:next w:val="Normal"/>
    <w:link w:val="Heading1Char"/>
    <w:qFormat/>
    <w:rsid w:val="00C132E7"/>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link w:val="Heading2Char"/>
    <w:uiPriority w:val="9"/>
    <w:qFormat/>
    <w:rsid w:val="00471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71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30D9"/>
    <w:pPr>
      <w:keepNext/>
      <w:spacing w:after="0" w:line="480" w:lineRule="auto"/>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0C30D9"/>
    <w:pPr>
      <w:keepNext/>
      <w:spacing w:after="0" w:line="480" w:lineRule="auto"/>
      <w:jc w:val="center"/>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0C30D9"/>
    <w:pPr>
      <w:keepNext/>
      <w:spacing w:after="0" w:line="480" w:lineRule="auto"/>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0C30D9"/>
    <w:pPr>
      <w:keepNext/>
      <w:spacing w:after="0" w:line="480" w:lineRule="auto"/>
      <w:outlineLvl w:val="6"/>
    </w:pPr>
    <w:rPr>
      <w:rFonts w:ascii="Times New Roman" w:eastAsia="Times New Roman" w:hAnsi="Times New Roman" w:cs="Times New Roman"/>
      <w:sz w:val="28"/>
      <w:szCs w:val="24"/>
      <w:u w:val="single"/>
    </w:rPr>
  </w:style>
  <w:style w:type="paragraph" w:styleId="Heading8">
    <w:name w:val="heading 8"/>
    <w:basedOn w:val="Normal"/>
    <w:next w:val="Normal"/>
    <w:link w:val="Heading8Char"/>
    <w:qFormat/>
    <w:rsid w:val="000C30D9"/>
    <w:pPr>
      <w:keepNext/>
      <w:spacing w:after="0" w:line="480" w:lineRule="auto"/>
      <w:jc w:val="both"/>
      <w:outlineLvl w:val="7"/>
    </w:pPr>
    <w:rPr>
      <w:rFonts w:ascii="Times New Roman" w:eastAsia="Times New Roman" w:hAnsi="Times New Roman" w:cs="Times New Roman"/>
      <w:sz w:val="28"/>
      <w:szCs w:val="24"/>
      <w:u w:val="single"/>
    </w:rPr>
  </w:style>
  <w:style w:type="paragraph" w:styleId="Heading9">
    <w:name w:val="heading 9"/>
    <w:basedOn w:val="Normal"/>
    <w:next w:val="Normal"/>
    <w:link w:val="Heading9Char"/>
    <w:qFormat/>
    <w:rsid w:val="000C30D9"/>
    <w:pPr>
      <w:keepNext/>
      <w:spacing w:after="0" w:line="480" w:lineRule="auto"/>
      <w:outlineLvl w:val="8"/>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0D9"/>
    <w:pPr>
      <w:spacing w:after="0" w:line="360" w:lineRule="auto"/>
      <w:ind w:firstLine="720"/>
      <w:jc w:val="center"/>
    </w:pPr>
    <w:rPr>
      <w:rFonts w:ascii="Arial" w:eastAsia="Times New Roman" w:hAnsi="Arial" w:cs="Arial"/>
      <w:b/>
      <w:bCs/>
      <w:sz w:val="28"/>
      <w:szCs w:val="24"/>
    </w:rPr>
  </w:style>
  <w:style w:type="paragraph" w:customStyle="1" w:styleId="Normal1">
    <w:name w:val="Normal1"/>
    <w:rsid w:val="00D3534A"/>
  </w:style>
  <w:style w:type="paragraph" w:styleId="ListParagraph">
    <w:name w:val="List Paragraph"/>
    <w:basedOn w:val="Normal"/>
    <w:uiPriority w:val="1"/>
    <w:qFormat/>
    <w:rsid w:val="00426D0E"/>
    <w:pPr>
      <w:ind w:left="720"/>
      <w:contextualSpacing/>
    </w:pPr>
  </w:style>
  <w:style w:type="paragraph" w:styleId="NormalWeb">
    <w:name w:val="Normal (Web)"/>
    <w:basedOn w:val="Normal"/>
    <w:uiPriority w:val="99"/>
    <w:unhideWhenUsed/>
    <w:rsid w:val="0058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450B"/>
    <w:rPr>
      <w:color w:val="0000FF"/>
      <w:u w:val="single"/>
    </w:rPr>
  </w:style>
  <w:style w:type="character" w:styleId="Strong">
    <w:name w:val="Strong"/>
    <w:basedOn w:val="DefaultParagraphFont"/>
    <w:uiPriority w:val="22"/>
    <w:qFormat/>
    <w:rsid w:val="0058450B"/>
    <w:rPr>
      <w:b/>
      <w:bCs/>
    </w:rPr>
  </w:style>
  <w:style w:type="character" w:customStyle="1" w:styleId="Heading2Char">
    <w:name w:val="Heading 2 Char"/>
    <w:basedOn w:val="DefaultParagraphFont"/>
    <w:link w:val="Heading2"/>
    <w:uiPriority w:val="9"/>
    <w:rsid w:val="00471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710DC"/>
    <w:rPr>
      <w:rFonts w:asciiTheme="majorHAnsi" w:eastAsiaTheme="majorEastAsia" w:hAnsiTheme="majorHAnsi" w:cstheme="majorBidi"/>
      <w:b/>
      <w:bCs/>
      <w:color w:val="4F81BD" w:themeColor="accent1"/>
    </w:rPr>
  </w:style>
  <w:style w:type="table" w:styleId="TableGrid">
    <w:name w:val="Table Grid"/>
    <w:basedOn w:val="TableNormal"/>
    <w:uiPriority w:val="59"/>
    <w:rsid w:val="00760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0BBC"/>
    <w:rPr>
      <w:i/>
      <w:iCs/>
    </w:rPr>
  </w:style>
  <w:style w:type="character" w:customStyle="1" w:styleId="entry-author-name">
    <w:name w:val="entry-author-name"/>
    <w:basedOn w:val="DefaultParagraphFont"/>
    <w:rsid w:val="00810F5E"/>
  </w:style>
  <w:style w:type="character" w:styleId="HTMLCite">
    <w:name w:val="HTML Cite"/>
    <w:basedOn w:val="DefaultParagraphFont"/>
    <w:uiPriority w:val="99"/>
    <w:semiHidden/>
    <w:unhideWhenUsed/>
    <w:rsid w:val="00201FE6"/>
    <w:rPr>
      <w:i/>
      <w:iCs/>
    </w:rPr>
  </w:style>
  <w:style w:type="character" w:customStyle="1" w:styleId="st">
    <w:name w:val="st"/>
    <w:basedOn w:val="DefaultParagraphFont"/>
    <w:rsid w:val="00201FE6"/>
  </w:style>
  <w:style w:type="character" w:customStyle="1" w:styleId="Heading1Char">
    <w:name w:val="Heading 1 Char"/>
    <w:basedOn w:val="DefaultParagraphFont"/>
    <w:link w:val="Heading1"/>
    <w:rsid w:val="00C132E7"/>
    <w:rPr>
      <w:rFonts w:ascii="Arial" w:eastAsia="Times New Roman" w:hAnsi="Arial" w:cs="Arial"/>
      <w:b/>
      <w:bCs/>
      <w:kern w:val="32"/>
      <w:sz w:val="32"/>
      <w:szCs w:val="32"/>
      <w:lang w:eastAsia="ar-SA"/>
    </w:rPr>
  </w:style>
  <w:style w:type="character" w:customStyle="1" w:styleId="sep">
    <w:name w:val="sep"/>
    <w:basedOn w:val="DefaultParagraphFont"/>
    <w:rsid w:val="00B30B6B"/>
  </w:style>
  <w:style w:type="character" w:customStyle="1" w:styleId="author">
    <w:name w:val="author"/>
    <w:basedOn w:val="DefaultParagraphFont"/>
    <w:rsid w:val="00B30B6B"/>
  </w:style>
  <w:style w:type="character" w:customStyle="1" w:styleId="action">
    <w:name w:val="action"/>
    <w:basedOn w:val="DefaultParagraphFont"/>
    <w:rsid w:val="00111112"/>
  </w:style>
  <w:style w:type="character" w:customStyle="1" w:styleId="state-msg">
    <w:name w:val="state-msg"/>
    <w:basedOn w:val="DefaultParagraphFont"/>
    <w:rsid w:val="00111112"/>
  </w:style>
  <w:style w:type="paragraph" w:styleId="BalloonText">
    <w:name w:val="Balloon Text"/>
    <w:basedOn w:val="Normal"/>
    <w:link w:val="BalloonTextChar"/>
    <w:uiPriority w:val="99"/>
    <w:semiHidden/>
    <w:unhideWhenUsed/>
    <w:rsid w:val="00CA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B5"/>
    <w:rPr>
      <w:rFonts w:ascii="Tahoma" w:hAnsi="Tahoma" w:cs="Tahoma"/>
      <w:sz w:val="16"/>
      <w:szCs w:val="16"/>
    </w:rPr>
  </w:style>
  <w:style w:type="paragraph" w:styleId="NoSpacing">
    <w:name w:val="No Spacing"/>
    <w:link w:val="NoSpacingChar"/>
    <w:uiPriority w:val="1"/>
    <w:qFormat/>
    <w:rsid w:val="00593AD8"/>
    <w:pPr>
      <w:spacing w:after="0" w:line="240" w:lineRule="auto"/>
    </w:pPr>
  </w:style>
  <w:style w:type="paragraph" w:customStyle="1" w:styleId="Default">
    <w:name w:val="Default"/>
    <w:rsid w:val="004A2315"/>
    <w:pPr>
      <w:autoSpaceDE w:val="0"/>
      <w:autoSpaceDN w:val="0"/>
      <w:adjustRightInd w:val="0"/>
      <w:spacing w:after="0" w:line="240" w:lineRule="auto"/>
    </w:pPr>
    <w:rPr>
      <w:rFonts w:ascii="Arial" w:eastAsiaTheme="minorHAnsi" w:hAnsi="Arial" w:cs="Arial"/>
      <w:color w:val="000000"/>
      <w:sz w:val="24"/>
      <w:szCs w:val="24"/>
    </w:rPr>
  </w:style>
  <w:style w:type="paragraph" w:styleId="Header">
    <w:name w:val="header"/>
    <w:basedOn w:val="Normal"/>
    <w:link w:val="HeaderChar"/>
    <w:uiPriority w:val="99"/>
    <w:unhideWhenUsed/>
    <w:rsid w:val="0002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4"/>
  </w:style>
  <w:style w:type="paragraph" w:styleId="Footer">
    <w:name w:val="footer"/>
    <w:basedOn w:val="Normal"/>
    <w:link w:val="FooterChar"/>
    <w:unhideWhenUsed/>
    <w:rsid w:val="0002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4"/>
  </w:style>
  <w:style w:type="character" w:customStyle="1" w:styleId="Heading4Char">
    <w:name w:val="Heading 4 Char"/>
    <w:basedOn w:val="DefaultParagraphFont"/>
    <w:link w:val="Heading4"/>
    <w:rsid w:val="000C30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0C30D9"/>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0C30D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C30D9"/>
    <w:rPr>
      <w:rFonts w:ascii="Times New Roman" w:eastAsia="Times New Roman" w:hAnsi="Times New Roman" w:cs="Times New Roman"/>
      <w:sz w:val="28"/>
      <w:szCs w:val="24"/>
      <w:u w:val="single"/>
    </w:rPr>
  </w:style>
  <w:style w:type="character" w:customStyle="1" w:styleId="Heading8Char">
    <w:name w:val="Heading 8 Char"/>
    <w:basedOn w:val="DefaultParagraphFont"/>
    <w:link w:val="Heading8"/>
    <w:rsid w:val="000C30D9"/>
    <w:rPr>
      <w:rFonts w:ascii="Times New Roman" w:eastAsia="Times New Roman" w:hAnsi="Times New Roman" w:cs="Times New Roman"/>
      <w:sz w:val="28"/>
      <w:szCs w:val="24"/>
      <w:u w:val="single"/>
    </w:rPr>
  </w:style>
  <w:style w:type="character" w:customStyle="1" w:styleId="Heading9Char">
    <w:name w:val="Heading 9 Char"/>
    <w:basedOn w:val="DefaultParagraphFont"/>
    <w:link w:val="Heading9"/>
    <w:rsid w:val="000C30D9"/>
    <w:rPr>
      <w:rFonts w:ascii="Times New Roman" w:eastAsia="Times New Roman" w:hAnsi="Times New Roman" w:cs="Times New Roman"/>
      <w:b/>
      <w:bCs/>
      <w:sz w:val="28"/>
      <w:szCs w:val="24"/>
      <w:u w:val="single"/>
    </w:rPr>
  </w:style>
  <w:style w:type="paragraph" w:styleId="BodyText2">
    <w:name w:val="Body Text 2"/>
    <w:basedOn w:val="Normal"/>
    <w:link w:val="BodyText2Char"/>
    <w:rsid w:val="000C30D9"/>
    <w:pPr>
      <w:spacing w:after="0" w:line="48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0C30D9"/>
    <w:rPr>
      <w:rFonts w:ascii="Times New Roman" w:eastAsia="Times New Roman" w:hAnsi="Times New Roman" w:cs="Times New Roman"/>
      <w:sz w:val="28"/>
      <w:szCs w:val="24"/>
    </w:rPr>
  </w:style>
  <w:style w:type="paragraph" w:styleId="BodyText3">
    <w:name w:val="Body Text 3"/>
    <w:basedOn w:val="Normal"/>
    <w:link w:val="BodyText3Char"/>
    <w:semiHidden/>
    <w:rsid w:val="000C30D9"/>
    <w:pPr>
      <w:spacing w:after="0" w:line="48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0C30D9"/>
    <w:rPr>
      <w:rFonts w:ascii="Times New Roman" w:eastAsia="Times New Roman" w:hAnsi="Times New Roman" w:cs="Times New Roman"/>
      <w:sz w:val="28"/>
      <w:szCs w:val="24"/>
    </w:rPr>
  </w:style>
  <w:style w:type="paragraph" w:styleId="BodyTextIndent">
    <w:name w:val="Body Text Indent"/>
    <w:basedOn w:val="Normal"/>
    <w:link w:val="BodyTextIndentChar"/>
    <w:rsid w:val="000C30D9"/>
    <w:pPr>
      <w:spacing w:after="0" w:line="480" w:lineRule="auto"/>
      <w:ind w:left="720" w:hanging="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30D9"/>
    <w:rPr>
      <w:rFonts w:ascii="Times New Roman" w:eastAsia="Times New Roman" w:hAnsi="Times New Roman" w:cs="Times New Roman"/>
      <w:sz w:val="28"/>
      <w:szCs w:val="24"/>
    </w:rPr>
  </w:style>
  <w:style w:type="paragraph" w:styleId="BodyTextIndent2">
    <w:name w:val="Body Text Indent 2"/>
    <w:basedOn w:val="Normal"/>
    <w:link w:val="BodyTextIndent2Char"/>
    <w:rsid w:val="000C30D9"/>
    <w:pPr>
      <w:spacing w:after="0" w:line="480" w:lineRule="auto"/>
      <w:ind w:left="3600" w:hanging="360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C30D9"/>
    <w:rPr>
      <w:rFonts w:ascii="Times New Roman" w:eastAsia="Times New Roman" w:hAnsi="Times New Roman" w:cs="Times New Roman"/>
      <w:sz w:val="28"/>
      <w:szCs w:val="24"/>
    </w:rPr>
  </w:style>
  <w:style w:type="paragraph" w:styleId="BodyTextIndent3">
    <w:name w:val="Body Text Indent 3"/>
    <w:basedOn w:val="Normal"/>
    <w:link w:val="BodyTextIndent3Char"/>
    <w:rsid w:val="000C30D9"/>
    <w:pPr>
      <w:tabs>
        <w:tab w:val="left" w:pos="3690"/>
      </w:tabs>
      <w:spacing w:after="0" w:line="480" w:lineRule="auto"/>
      <w:ind w:left="3600" w:hanging="3600"/>
    </w:pPr>
    <w:rPr>
      <w:rFonts w:ascii="Times New Roman" w:eastAsia="Times New Roman" w:hAnsi="Times New Roman" w:cs="Times New Roman"/>
      <w:sz w:val="30"/>
      <w:szCs w:val="24"/>
    </w:rPr>
  </w:style>
  <w:style w:type="character" w:customStyle="1" w:styleId="BodyTextIndent3Char">
    <w:name w:val="Body Text Indent 3 Char"/>
    <w:basedOn w:val="DefaultParagraphFont"/>
    <w:link w:val="BodyTextIndent3"/>
    <w:rsid w:val="000C30D9"/>
    <w:rPr>
      <w:rFonts w:ascii="Times New Roman" w:eastAsia="Times New Roman" w:hAnsi="Times New Roman" w:cs="Times New Roman"/>
      <w:sz w:val="30"/>
      <w:szCs w:val="24"/>
    </w:rPr>
  </w:style>
  <w:style w:type="character" w:customStyle="1" w:styleId="reference-text">
    <w:name w:val="reference-text"/>
    <w:basedOn w:val="DefaultParagraphFont"/>
    <w:rsid w:val="000C30D9"/>
  </w:style>
  <w:style w:type="character" w:customStyle="1" w:styleId="NoSpacingChar">
    <w:name w:val="No Spacing Char"/>
    <w:basedOn w:val="DefaultParagraphFont"/>
    <w:link w:val="NoSpacing"/>
    <w:uiPriority w:val="1"/>
    <w:rsid w:val="000C30D9"/>
  </w:style>
  <w:style w:type="character" w:styleId="PlaceholderText">
    <w:name w:val="Placeholder Text"/>
    <w:basedOn w:val="DefaultParagraphFont"/>
    <w:uiPriority w:val="99"/>
    <w:semiHidden/>
    <w:rsid w:val="000C30D9"/>
    <w:rPr>
      <w:color w:val="808080"/>
    </w:rPr>
  </w:style>
  <w:style w:type="character" w:customStyle="1" w:styleId="intro1">
    <w:name w:val="intro1"/>
    <w:rsid w:val="000C30D9"/>
    <w:rPr>
      <w:color w:val="333333"/>
      <w:sz w:val="26"/>
    </w:rPr>
  </w:style>
  <w:style w:type="character" w:customStyle="1" w:styleId="itxtrst">
    <w:name w:val="itxtrst"/>
    <w:rsid w:val="000C30D9"/>
    <w:rPr>
      <w:rFonts w:cs="Times New Roman"/>
    </w:rPr>
  </w:style>
  <w:style w:type="character" w:styleId="PageNumber">
    <w:name w:val="page number"/>
    <w:rsid w:val="000C30D9"/>
    <w:rPr>
      <w:rFonts w:cs="Times New Roman"/>
    </w:rPr>
  </w:style>
  <w:style w:type="character" w:customStyle="1" w:styleId="url">
    <w:name w:val="url"/>
    <w:rsid w:val="000C30D9"/>
    <w:rPr>
      <w:rFonts w:cs="Times New Roman"/>
    </w:rPr>
  </w:style>
  <w:style w:type="character" w:customStyle="1" w:styleId="style121">
    <w:name w:val="style121"/>
    <w:rsid w:val="000C30D9"/>
    <w:rPr>
      <w:rFonts w:cs="Times New Roman"/>
      <w:b/>
      <w:bCs/>
      <w:sz w:val="19"/>
      <w:szCs w:val="19"/>
    </w:rPr>
  </w:style>
  <w:style w:type="paragraph" w:customStyle="1" w:styleId="style16">
    <w:name w:val="style16"/>
    <w:basedOn w:val="Normal"/>
    <w:rsid w:val="000C30D9"/>
    <w:pPr>
      <w:spacing w:before="100" w:beforeAutospacing="1" w:after="100" w:afterAutospacing="1" w:line="360" w:lineRule="auto"/>
      <w:jc w:val="both"/>
    </w:pPr>
    <w:rPr>
      <w:rFonts w:ascii="Arial" w:hAnsi="Arial" w:cs="Arial"/>
      <w:color w:val="666666"/>
      <w:sz w:val="19"/>
      <w:szCs w:val="19"/>
    </w:rPr>
  </w:style>
  <w:style w:type="character" w:customStyle="1" w:styleId="bc">
    <w:name w:val="bc"/>
    <w:rsid w:val="000C30D9"/>
    <w:rPr>
      <w:rFonts w:cs="Times New Roman"/>
    </w:rPr>
  </w:style>
  <w:style w:type="character" w:customStyle="1" w:styleId="gl1">
    <w:name w:val="gl1"/>
    <w:rsid w:val="000C30D9"/>
    <w:rPr>
      <w:rFonts w:cs="Times New Roman"/>
    </w:rPr>
  </w:style>
  <w:style w:type="character" w:styleId="CommentReference">
    <w:name w:val="annotation reference"/>
    <w:basedOn w:val="DefaultParagraphFont"/>
    <w:rsid w:val="000C30D9"/>
    <w:rPr>
      <w:sz w:val="16"/>
      <w:szCs w:val="16"/>
    </w:rPr>
  </w:style>
  <w:style w:type="paragraph" w:styleId="CommentText">
    <w:name w:val="annotation text"/>
    <w:basedOn w:val="Normal"/>
    <w:link w:val="CommentTextChar"/>
    <w:rsid w:val="000C30D9"/>
    <w:rPr>
      <w:rFonts w:eastAsia="Times New Roman"/>
      <w:sz w:val="20"/>
      <w:szCs w:val="20"/>
    </w:rPr>
  </w:style>
  <w:style w:type="character" w:customStyle="1" w:styleId="CommentTextChar">
    <w:name w:val="Comment Text Char"/>
    <w:basedOn w:val="DefaultParagraphFont"/>
    <w:link w:val="CommentText"/>
    <w:rsid w:val="000C30D9"/>
    <w:rPr>
      <w:rFonts w:ascii="Calibri" w:eastAsia="Times New Roman" w:hAnsi="Calibri" w:cs="Calibri"/>
      <w:sz w:val="20"/>
      <w:szCs w:val="20"/>
    </w:rPr>
  </w:style>
  <w:style w:type="paragraph" w:styleId="CommentSubject">
    <w:name w:val="annotation subject"/>
    <w:basedOn w:val="CommentText"/>
    <w:next w:val="CommentText"/>
    <w:link w:val="CommentSubjectChar"/>
    <w:rsid w:val="000C30D9"/>
    <w:rPr>
      <w:b/>
      <w:bCs/>
    </w:rPr>
  </w:style>
  <w:style w:type="character" w:customStyle="1" w:styleId="CommentSubjectChar">
    <w:name w:val="Comment Subject Char"/>
    <w:basedOn w:val="CommentTextChar"/>
    <w:link w:val="CommentSubject"/>
    <w:rsid w:val="000C30D9"/>
    <w:rPr>
      <w:rFonts w:ascii="Calibri" w:eastAsia="Times New Roman" w:hAnsi="Calibri" w:cs="Calibri"/>
      <w:b/>
      <w:bCs/>
      <w:sz w:val="20"/>
      <w:szCs w:val="20"/>
    </w:rPr>
  </w:style>
  <w:style w:type="character" w:customStyle="1" w:styleId="tgc">
    <w:name w:val="_tgc"/>
    <w:basedOn w:val="DefaultParagraphFont"/>
    <w:rsid w:val="000C30D9"/>
  </w:style>
  <w:style w:type="character" w:customStyle="1" w:styleId="citation">
    <w:name w:val="citation"/>
    <w:basedOn w:val="DefaultParagraphFont"/>
    <w:rsid w:val="000C30D9"/>
  </w:style>
  <w:style w:type="character" w:customStyle="1" w:styleId="reference-accessdate">
    <w:name w:val="reference-accessdate"/>
    <w:basedOn w:val="DefaultParagraphFont"/>
    <w:rsid w:val="000C30D9"/>
  </w:style>
  <w:style w:type="character" w:customStyle="1" w:styleId="nowrap">
    <w:name w:val="nowrap"/>
    <w:basedOn w:val="DefaultParagraphFont"/>
    <w:rsid w:val="000C30D9"/>
  </w:style>
  <w:style w:type="character" w:customStyle="1" w:styleId="nbsp1">
    <w:name w:val="nbsp1"/>
    <w:basedOn w:val="DefaultParagraphFont"/>
    <w:rsid w:val="000C30D9"/>
  </w:style>
  <w:style w:type="paragraph" w:styleId="BodyText">
    <w:name w:val="Body Text"/>
    <w:basedOn w:val="Normal"/>
    <w:link w:val="BodyTextChar"/>
    <w:rsid w:val="000C30D9"/>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C30D9"/>
    <w:rPr>
      <w:rFonts w:ascii="Times New Roman" w:eastAsia="Times New Roman" w:hAnsi="Times New Roman" w:cs="Times New Roman"/>
      <w:sz w:val="28"/>
      <w:szCs w:val="24"/>
    </w:rPr>
  </w:style>
  <w:style w:type="character" w:customStyle="1" w:styleId="BodyText2Char1">
    <w:name w:val="Body Text 2 Char1"/>
    <w:basedOn w:val="DefaultParagraphFont"/>
    <w:uiPriority w:val="99"/>
    <w:rsid w:val="000C30D9"/>
    <w:rPr>
      <w:rFonts w:ascii="Calibri" w:eastAsia="Times New Roman" w:hAnsi="Calibri" w:cs="Calibri"/>
    </w:rPr>
  </w:style>
  <w:style w:type="character" w:customStyle="1" w:styleId="dnindex">
    <w:name w:val="dnindex"/>
    <w:basedOn w:val="DefaultParagraphFont"/>
    <w:rsid w:val="000C30D9"/>
  </w:style>
  <w:style w:type="character" w:customStyle="1" w:styleId="ital-inline">
    <w:name w:val="ital-inline"/>
    <w:basedOn w:val="DefaultParagraphFont"/>
    <w:rsid w:val="000C30D9"/>
  </w:style>
  <w:style w:type="character" w:customStyle="1" w:styleId="labset">
    <w:name w:val="labset"/>
    <w:basedOn w:val="DefaultParagraphFont"/>
    <w:rsid w:val="000C30D9"/>
  </w:style>
  <w:style w:type="character" w:customStyle="1" w:styleId="TitleChar">
    <w:name w:val="Title Char"/>
    <w:basedOn w:val="DefaultParagraphFont"/>
    <w:link w:val="Title"/>
    <w:rsid w:val="000C30D9"/>
    <w:rPr>
      <w:rFonts w:ascii="Arial" w:eastAsia="Times New Roman" w:hAnsi="Arial" w:cs="Arial"/>
      <w:b/>
      <w:bCs/>
      <w:sz w:val="28"/>
      <w:szCs w:val="24"/>
    </w:rPr>
  </w:style>
  <w:style w:type="paragraph" w:styleId="Caption">
    <w:name w:val="caption"/>
    <w:basedOn w:val="Normal"/>
    <w:next w:val="Normal"/>
    <w:uiPriority w:val="35"/>
    <w:unhideWhenUsed/>
    <w:qFormat/>
    <w:rsid w:val="000C30D9"/>
    <w:rPr>
      <w:rFonts w:cs="Times New Roman"/>
      <w:b/>
      <w:bCs/>
      <w:sz w:val="20"/>
      <w:szCs w:val="20"/>
    </w:rPr>
  </w:style>
  <w:style w:type="paragraph" w:customStyle="1" w:styleId="cb-split">
    <w:name w:val="cb-split"/>
    <w:basedOn w:val="Normal"/>
    <w:rsid w:val="000C30D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BA2B6A"/>
    <w:pPr>
      <w:widowControl w:val="0"/>
      <w:autoSpaceDE w:val="0"/>
      <w:autoSpaceDN w:val="0"/>
      <w:spacing w:before="342" w:after="0" w:line="240" w:lineRule="auto"/>
      <w:ind w:left="460"/>
    </w:pPr>
    <w:rPr>
      <w:rFonts w:ascii="Verdana" w:eastAsia="Verdana" w:hAnsi="Verdana" w:cs="Verdana"/>
      <w:sz w:val="28"/>
      <w:szCs w:val="28"/>
    </w:rPr>
  </w:style>
  <w:style w:type="paragraph" w:customStyle="1" w:styleId="TableParagraph">
    <w:name w:val="Table Paragraph"/>
    <w:basedOn w:val="Normal"/>
    <w:uiPriority w:val="1"/>
    <w:qFormat/>
    <w:rsid w:val="00BA2B6A"/>
    <w:pPr>
      <w:widowControl w:val="0"/>
      <w:autoSpaceDE w:val="0"/>
      <w:autoSpaceDN w:val="0"/>
      <w:spacing w:after="0" w:line="240" w:lineRule="auto"/>
      <w:ind w:left="107"/>
    </w:pPr>
    <w:rPr>
      <w:rFonts w:ascii="Verdana" w:eastAsia="Verdana" w:hAnsi="Verdana" w:cs="Verdan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3534A"/>
    <w:tblPr>
      <w:tblStyleRowBandSize w:val="1"/>
      <w:tblStyleColBandSize w:val="1"/>
      <w:tblCellMar>
        <w:left w:w="0" w:type="dxa"/>
        <w:right w:w="0" w:type="dxa"/>
      </w:tblCellMar>
    </w:tblPr>
  </w:style>
  <w:style w:type="table" w:customStyle="1" w:styleId="a0">
    <w:basedOn w:val="TableNormal"/>
    <w:rsid w:val="00D3534A"/>
    <w:tblPr>
      <w:tblStyleRowBandSize w:val="1"/>
      <w:tblStyleColBandSize w:val="1"/>
      <w:tblCellMar>
        <w:left w:w="0" w:type="dxa"/>
        <w:right w:w="0" w:type="dxa"/>
      </w:tblCellMar>
    </w:tblPr>
  </w:style>
  <w:style w:type="table" w:customStyle="1" w:styleId="a1">
    <w:basedOn w:val="TableNormal"/>
    <w:rsid w:val="00D3534A"/>
    <w:tblPr>
      <w:tblStyleRowBandSize w:val="1"/>
      <w:tblStyleColBandSize w:val="1"/>
      <w:tblCellMar>
        <w:left w:w="0" w:type="dxa"/>
        <w:right w:w="0" w:type="dxa"/>
      </w:tblCellMar>
    </w:tblPr>
  </w:style>
  <w:style w:type="table" w:customStyle="1" w:styleId="a2">
    <w:basedOn w:val="TableNormal"/>
    <w:rsid w:val="00D3534A"/>
    <w:tblPr>
      <w:tblStyleRowBandSize w:val="1"/>
      <w:tblStyleColBandSize w:val="1"/>
      <w:tblCellMar>
        <w:left w:w="0" w:type="dxa"/>
        <w:right w:w="0" w:type="dxa"/>
      </w:tblCellMar>
    </w:tblPr>
  </w:style>
  <w:style w:type="table" w:customStyle="1" w:styleId="a3">
    <w:basedOn w:val="TableNormal"/>
    <w:rsid w:val="00D3534A"/>
    <w:tblPr>
      <w:tblStyleRowBandSize w:val="1"/>
      <w:tblStyleColBandSize w:val="1"/>
      <w:tblCellMar>
        <w:left w:w="0" w:type="dxa"/>
        <w:right w:w="0" w:type="dxa"/>
      </w:tblCellMar>
    </w:tblPr>
  </w:style>
  <w:style w:type="table" w:customStyle="1" w:styleId="a4">
    <w:basedOn w:val="TableNormal"/>
    <w:rsid w:val="00D3534A"/>
    <w:pPr>
      <w:spacing w:after="0" w:line="240" w:lineRule="auto"/>
    </w:pPr>
    <w:tblPr>
      <w:tblStyleRowBandSize w:val="1"/>
      <w:tblStyleColBandSize w:val="1"/>
    </w:tblPr>
  </w:style>
  <w:style w:type="table" w:customStyle="1" w:styleId="a5">
    <w:basedOn w:val="TableNormal"/>
    <w:rsid w:val="00D3534A"/>
    <w:tblPr>
      <w:tblStyleRowBandSize w:val="1"/>
      <w:tblStyleColBandSize w:val="1"/>
      <w:tblCellMar>
        <w:left w:w="0" w:type="dxa"/>
        <w:right w:w="0" w:type="dxa"/>
      </w:tblCellMar>
    </w:tblPr>
  </w:style>
  <w:style w:type="table" w:customStyle="1" w:styleId="a6">
    <w:basedOn w:val="TableNormal"/>
    <w:rsid w:val="00D3534A"/>
    <w:tblPr>
      <w:tblStyleRowBandSize w:val="1"/>
      <w:tblStyleColBandSize w:val="1"/>
      <w:tblCellMar>
        <w:left w:w="0" w:type="dxa"/>
        <w:right w:w="0" w:type="dxa"/>
      </w:tblCellMar>
    </w:tblPr>
  </w:style>
  <w:style w:type="table" w:customStyle="1" w:styleId="a7">
    <w:basedOn w:val="TableNormal"/>
    <w:rsid w:val="00D3534A"/>
    <w:tblPr>
      <w:tblStyleRowBandSize w:val="1"/>
      <w:tblStyleColBandSize w:val="1"/>
      <w:tblCellMar>
        <w:left w:w="0" w:type="dxa"/>
        <w:right w:w="0" w:type="dxa"/>
      </w:tblCellMar>
    </w:tblPr>
  </w:style>
  <w:style w:type="table" w:customStyle="1" w:styleId="a8">
    <w:basedOn w:val="TableNormal"/>
    <w:rsid w:val="00D3534A"/>
    <w:tblPr>
      <w:tblStyleRowBandSize w:val="1"/>
      <w:tblStyleColBandSize w:val="1"/>
      <w:tblCellMar>
        <w:left w:w="0" w:type="dxa"/>
        <w:right w:w="0" w:type="dxa"/>
      </w:tblCellMar>
    </w:tblPr>
  </w:style>
  <w:style w:type="table" w:customStyle="1" w:styleId="a9">
    <w:basedOn w:val="TableNormal"/>
    <w:rsid w:val="00D3534A"/>
    <w:tblPr>
      <w:tblStyleRowBandSize w:val="1"/>
      <w:tblStyleColBandSize w:val="1"/>
      <w:tblCellMar>
        <w:left w:w="0" w:type="dxa"/>
        <w:right w:w="0" w:type="dxa"/>
      </w:tblCellMar>
    </w:tblPr>
  </w:style>
  <w:style w:type="table" w:customStyle="1" w:styleId="aa">
    <w:basedOn w:val="TableNormal"/>
    <w:rsid w:val="00D3534A"/>
    <w:tblPr>
      <w:tblStyleRowBandSize w:val="1"/>
      <w:tblStyleColBandSize w:val="1"/>
      <w:tblCellMar>
        <w:left w:w="0" w:type="dxa"/>
        <w:right w:w="0" w:type="dxa"/>
      </w:tblCellMar>
    </w:tblPr>
  </w:style>
  <w:style w:type="table" w:customStyle="1" w:styleId="ab">
    <w:basedOn w:val="TableNormal"/>
    <w:rsid w:val="00D3534A"/>
    <w:tblPr>
      <w:tblStyleRowBandSize w:val="1"/>
      <w:tblStyleColBandSize w:val="1"/>
      <w:tblCellMar>
        <w:left w:w="0" w:type="dxa"/>
        <w:right w:w="0" w:type="dxa"/>
      </w:tblCellMar>
    </w:tblPr>
  </w:style>
  <w:style w:type="table" w:customStyle="1" w:styleId="ac">
    <w:basedOn w:val="TableNormal"/>
    <w:rsid w:val="00D3534A"/>
    <w:tblPr>
      <w:tblStyleRowBandSize w:val="1"/>
      <w:tblStyleColBandSize w:val="1"/>
      <w:tblCellMar>
        <w:left w:w="0" w:type="dxa"/>
        <w:right w:w="0" w:type="dxa"/>
      </w:tblCellMar>
    </w:tblPr>
  </w:style>
  <w:style w:type="table" w:customStyle="1" w:styleId="ad">
    <w:basedOn w:val="TableNormal"/>
    <w:rsid w:val="00D3534A"/>
    <w:tblPr>
      <w:tblStyleRowBandSize w:val="1"/>
      <w:tblStyleColBandSize w:val="1"/>
      <w:tblCellMar>
        <w:left w:w="0" w:type="dxa"/>
        <w:right w:w="0" w:type="dxa"/>
      </w:tblCellMar>
    </w:tblPr>
  </w:style>
  <w:style w:type="table" w:customStyle="1" w:styleId="ae">
    <w:basedOn w:val="TableNormal"/>
    <w:rsid w:val="00D3534A"/>
    <w:tblPr>
      <w:tblStyleRowBandSize w:val="1"/>
      <w:tblStyleColBandSize w:val="1"/>
      <w:tblCellMar>
        <w:left w:w="0" w:type="dxa"/>
        <w:right w:w="0" w:type="dxa"/>
      </w:tblCellMar>
    </w:tblPr>
  </w:style>
  <w:style w:type="table" w:customStyle="1" w:styleId="af">
    <w:basedOn w:val="TableNormal"/>
    <w:rsid w:val="00D3534A"/>
    <w:tblPr>
      <w:tblStyleRowBandSize w:val="1"/>
      <w:tblStyleColBandSize w:val="1"/>
      <w:tblCellMar>
        <w:left w:w="0" w:type="dxa"/>
        <w:right w:w="0" w:type="dxa"/>
      </w:tblCellMar>
    </w:tblPr>
  </w:style>
  <w:style w:type="table" w:customStyle="1" w:styleId="af0">
    <w:basedOn w:val="TableNormal"/>
    <w:rsid w:val="00D3534A"/>
    <w:tblPr>
      <w:tblStyleRowBandSize w:val="1"/>
      <w:tblStyleColBandSize w:val="1"/>
      <w:tblCellMar>
        <w:left w:w="0" w:type="dxa"/>
        <w:right w:w="0" w:type="dxa"/>
      </w:tblCellMar>
    </w:tblPr>
  </w:style>
  <w:style w:type="table" w:customStyle="1" w:styleId="af1">
    <w:basedOn w:val="TableNormal"/>
    <w:rsid w:val="00D3534A"/>
    <w:tblPr>
      <w:tblStyleRowBandSize w:val="1"/>
      <w:tblStyleColBandSize w:val="1"/>
      <w:tblCellMar>
        <w:left w:w="0" w:type="dxa"/>
        <w:right w:w="0" w:type="dxa"/>
      </w:tblCellMar>
    </w:tblPr>
  </w:style>
  <w:style w:type="table" w:customStyle="1" w:styleId="af2">
    <w:basedOn w:val="TableNormal"/>
    <w:rsid w:val="00D3534A"/>
    <w:tblPr>
      <w:tblStyleRowBandSize w:val="1"/>
      <w:tblStyleColBandSize w:val="1"/>
      <w:tblCellMar>
        <w:left w:w="0" w:type="dxa"/>
        <w:right w:w="0" w:type="dxa"/>
      </w:tblCellMar>
    </w:tblPr>
  </w:style>
  <w:style w:type="table" w:customStyle="1" w:styleId="af3">
    <w:basedOn w:val="TableNormal"/>
    <w:rsid w:val="00D3534A"/>
    <w:tblPr>
      <w:tblStyleRowBandSize w:val="1"/>
      <w:tblStyleColBandSize w:val="1"/>
      <w:tblCellMar>
        <w:left w:w="0" w:type="dxa"/>
        <w:right w:w="0" w:type="dxa"/>
      </w:tblCellMar>
    </w:tblPr>
  </w:style>
  <w:style w:type="table" w:customStyle="1" w:styleId="af4">
    <w:basedOn w:val="TableNormal"/>
    <w:rsid w:val="00D3534A"/>
    <w:tblPr>
      <w:tblStyleRowBandSize w:val="1"/>
      <w:tblStyleColBandSize w:val="1"/>
      <w:tblCellMar>
        <w:left w:w="0" w:type="dxa"/>
        <w:right w:w="0" w:type="dxa"/>
      </w:tblCellMar>
    </w:tblPr>
  </w:style>
  <w:style w:type="table" w:customStyle="1" w:styleId="af5">
    <w:basedOn w:val="TableNormal"/>
    <w:rsid w:val="00D3534A"/>
    <w:tblPr>
      <w:tblStyleRowBandSize w:val="1"/>
      <w:tblStyleColBandSize w:val="1"/>
      <w:tblCellMar>
        <w:left w:w="0" w:type="dxa"/>
        <w:right w:w="0" w:type="dxa"/>
      </w:tblCellMar>
    </w:tblPr>
  </w:style>
  <w:style w:type="table" w:customStyle="1" w:styleId="af6">
    <w:basedOn w:val="TableNormal"/>
    <w:rsid w:val="00D3534A"/>
    <w:tblPr>
      <w:tblStyleRowBandSize w:val="1"/>
      <w:tblStyleColBandSize w:val="1"/>
      <w:tblCellMar>
        <w:left w:w="0" w:type="dxa"/>
        <w:right w:w="0" w:type="dxa"/>
      </w:tblCellMar>
    </w:tblPr>
  </w:style>
  <w:style w:type="table" w:customStyle="1" w:styleId="af7">
    <w:basedOn w:val="TableNormal"/>
    <w:rsid w:val="00D3534A"/>
    <w:tblPr>
      <w:tblStyleRowBandSize w:val="1"/>
      <w:tblStyleColBandSize w:val="1"/>
      <w:tblCellMar>
        <w:left w:w="0" w:type="dxa"/>
        <w:right w:w="0" w:type="dxa"/>
      </w:tblCellMar>
    </w:tblPr>
  </w:style>
  <w:style w:type="table" w:customStyle="1" w:styleId="af8">
    <w:basedOn w:val="TableNormal"/>
    <w:rsid w:val="00D3534A"/>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aCCuKWmu+dRJrbEwD8zDuU4Ig==">CgMxLjAyCGguZ2pkZ3hzMgppZC4zMGowemxsMgppZC4xZm9iOXRlMgppZC4zem55c2g3OAByITE0OW04RmJJY2o4Z2tvQjA0V09BUGRxMlhjMjJPVlZ3eA==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s.adeneye</dc:creator>
  <cp:lastModifiedBy>USER</cp:lastModifiedBy>
  <cp:revision>2</cp:revision>
  <dcterms:created xsi:type="dcterms:W3CDTF">2025-05-19T06:57:00Z</dcterms:created>
  <dcterms:modified xsi:type="dcterms:W3CDTF">2025-05-19T06:57:00Z</dcterms:modified>
</cp:coreProperties>
</file>