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pPr>
    </w:p>
    <w:p>
      <w:pPr>
        <w:pStyle w:val="style0"/>
        <w:spacing w:lineRule="auto" w:line="480"/>
        <w:jc w:val="center"/>
        <w:rPr>
          <w:rFonts w:ascii="Times New Roman" w:cs="Times New Roman" w:hAnsi="Times New Roman" w:hint="default"/>
          <w:b/>
          <w:bCs/>
          <w:sz w:val="22"/>
          <w:szCs w:val="22"/>
        </w:rPr>
      </w:pPr>
      <w:r>
        <w:rPr>
          <w:rFonts w:ascii="Times New Roman" w:cs="Times New Roman" w:hAnsi="Times New Roman" w:hint="default"/>
          <w:b/>
          <w:bCs/>
          <w:sz w:val="22"/>
          <w:szCs w:val="22"/>
        </w:rPr>
        <w:t>CHAPTER TWO</w:t>
      </w:r>
    </w:p>
    <w:p>
      <w:pPr>
        <w:pStyle w:val="style0"/>
        <w:spacing w:lineRule="auto" w:line="480"/>
        <w:jc w:val="center"/>
        <w:rPr>
          <w:rFonts w:ascii="Times New Roman" w:cs="Times New Roman" w:hAnsi="Times New Roman" w:hint="default"/>
          <w:b/>
          <w:bCs/>
          <w:sz w:val="22"/>
          <w:szCs w:val="22"/>
        </w:rPr>
      </w:pPr>
      <w:r>
        <w:rPr>
          <w:rFonts w:ascii="Times New Roman" w:cs="Times New Roman" w:hAnsi="Times New Roman" w:hint="default"/>
          <w:b/>
          <w:bCs/>
          <w:sz w:val="22"/>
          <w:szCs w:val="22"/>
        </w:rPr>
        <w:t>LITERATURE REVIEW</w:t>
      </w: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2.1 Introduction</w:t>
      </w:r>
    </w:p>
    <w:p>
      <w:pPr>
        <w:pStyle w:val="style0"/>
        <w:spacing w:lineRule="auto" w:line="480"/>
        <w:rPr>
          <w:rFonts w:ascii="Times New Roman" w:hAnsi="Times New Roman" w:hint="default"/>
          <w:sz w:val="22"/>
          <w:szCs w:val="22"/>
        </w:rPr>
      </w:pPr>
      <w:r>
        <w:rPr>
          <w:rFonts w:ascii="Times New Roman" w:hAnsi="Times New Roman" w:hint="default"/>
          <w:sz w:val="22"/>
          <w:szCs w:val="22"/>
        </w:rPr>
        <w:t>The increasing demand for reliable and sustainable power solutions in educational institutions, particularly Institutes of Technology (I</w:t>
      </w:r>
      <w:r>
        <w:rPr>
          <w:rFonts w:ascii="Times New Roman" w:hAnsi="Times New Roman" w:hint="default"/>
          <w:sz w:val="22"/>
          <w:szCs w:val="22"/>
          <w:lang w:val="en-US"/>
        </w:rPr>
        <w:t>OT</w:t>
      </w:r>
      <w:r>
        <w:rPr>
          <w:rFonts w:ascii="Times New Roman" w:hAnsi="Times New Roman" w:hint="default"/>
          <w:sz w:val="22"/>
          <w:szCs w:val="22"/>
        </w:rPr>
        <w:t xml:space="preserve">), has led to the exploration of high-capacity inverter systems. A 10kVA inverter system, coupled with a 10.2kWh battery bank, offers a viable solution to ensure uninterrupted power supply, essential for the continuous operation of laboratories, servers, and other critical infrastructure within </w:t>
      </w:r>
      <w:r>
        <w:rPr>
          <w:rFonts w:ascii="Times New Roman" w:hAnsi="Times New Roman" w:hint="default"/>
          <w:sz w:val="22"/>
          <w:szCs w:val="22"/>
          <w:lang w:val="en-US"/>
        </w:rPr>
        <w:t>the complex</w:t>
      </w:r>
      <w:r>
        <w:rPr>
          <w:rFonts w:ascii="Times New Roman" w:hAnsi="Times New Roman" w:hint="default"/>
          <w:sz w:val="22"/>
          <w:szCs w:val="22"/>
        </w:rPr>
        <w:t>. This chapter reviews existing literature on the design, components, control strategies, and applications of such inverter systems.</w:t>
      </w:r>
      <w:bookmarkStart w:id="0" w:name="_GoBack"/>
      <w:bookmarkEnd w:id="0"/>
    </w:p>
    <w:p>
      <w:pPr>
        <w:pStyle w:val="style0"/>
        <w:spacing w:lineRule="auto" w:line="480"/>
        <w:rPr>
          <w:rFonts w:ascii="Times New Roman" w:hAnsi="Times New Roman" w:hint="default"/>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2.2 Overview of Inverter Systems</w:t>
      </w:r>
    </w:p>
    <w:p>
      <w:pPr>
        <w:pStyle w:val="style0"/>
        <w:spacing w:lineRule="auto" w:line="480"/>
        <w:rPr>
          <w:rFonts w:ascii="Times New Roman" w:hAnsi="Times New Roman" w:hint="default"/>
          <w:sz w:val="22"/>
          <w:szCs w:val="22"/>
        </w:rPr>
      </w:pPr>
      <w:r>
        <w:rPr>
          <w:rFonts w:ascii="Times New Roman" w:hAnsi="Times New Roman" w:hint="default"/>
          <w:sz w:val="22"/>
          <w:szCs w:val="22"/>
        </w:rPr>
        <w:t>Inverters are electronic devices that convert direct current (DC) to alternating current (AC). They are pivotal in renewable energy systems, allowing for the integration of solar and battery storage into conventional AC power systems. The design and efficiency of inverters are critical, especially in applications requiring high reliability and power quality.</w:t>
      </w:r>
    </w:p>
    <w:p>
      <w:pPr>
        <w:pStyle w:val="style0"/>
        <w:spacing w:lineRule="auto" w:line="480"/>
        <w:rPr>
          <w:rFonts w:ascii="Times New Roman" w:hAnsi="Times New Roman" w:hint="default"/>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2.2.1 Types of Inverters</w:t>
      </w:r>
    </w:p>
    <w:p>
      <w:pPr>
        <w:pStyle w:val="style0"/>
        <w:numPr>
          <w:ilvl w:val="0"/>
          <w:numId w:val="11"/>
        </w:numPr>
        <w:spacing w:lineRule="auto" w:line="480"/>
        <w:ind w:left="425" w:leftChars="0" w:hanging="425" w:firstLineChars="0"/>
        <w:rPr>
          <w:rFonts w:ascii="Times New Roman" w:hAnsi="Times New Roman" w:hint="default"/>
          <w:sz w:val="22"/>
          <w:szCs w:val="22"/>
        </w:rPr>
      </w:pPr>
      <w:r>
        <w:rPr>
          <w:rFonts w:ascii="Times New Roman" w:hAnsi="Times New Roman" w:hint="default"/>
          <w:sz w:val="22"/>
          <w:szCs w:val="22"/>
        </w:rPr>
        <w:t>Inverter systems are categorized based on their output waveform and application:</w:t>
      </w:r>
    </w:p>
    <w:p>
      <w:pPr>
        <w:pStyle w:val="style0"/>
        <w:numPr>
          <w:ilvl w:val="0"/>
          <w:numId w:val="11"/>
        </w:numPr>
        <w:spacing w:lineRule="auto" w:line="480"/>
        <w:ind w:left="425" w:leftChars="0" w:hanging="425" w:firstLineChars="0"/>
        <w:rPr>
          <w:rFonts w:ascii="Times New Roman" w:hAnsi="Times New Roman" w:hint="default"/>
          <w:sz w:val="22"/>
          <w:szCs w:val="22"/>
        </w:rPr>
      </w:pPr>
      <w:r>
        <w:rPr>
          <w:rFonts w:ascii="Times New Roman" w:hAnsi="Times New Roman" w:hint="default"/>
          <w:sz w:val="22"/>
          <w:szCs w:val="22"/>
        </w:rPr>
        <w:t>Square Wave Inverters: Simplest form, suitable for resistive loads.</w:t>
      </w:r>
    </w:p>
    <w:p>
      <w:pPr>
        <w:pStyle w:val="style0"/>
        <w:numPr>
          <w:ilvl w:val="0"/>
          <w:numId w:val="11"/>
        </w:numPr>
        <w:spacing w:lineRule="auto" w:line="480"/>
        <w:ind w:left="425" w:leftChars="0" w:hanging="425" w:firstLineChars="0"/>
        <w:rPr>
          <w:rFonts w:ascii="Times New Roman" w:hAnsi="Times New Roman" w:hint="default"/>
          <w:sz w:val="22"/>
          <w:szCs w:val="22"/>
        </w:rPr>
      </w:pPr>
      <w:r>
        <w:rPr>
          <w:rFonts w:ascii="Times New Roman" w:hAnsi="Times New Roman" w:hint="default"/>
          <w:sz w:val="22"/>
          <w:szCs w:val="22"/>
        </w:rPr>
        <w:t>Modified Sine Wave Inverters: Improved waveform, compatible with a broader range of devices.</w:t>
      </w:r>
    </w:p>
    <w:p>
      <w:pPr>
        <w:pStyle w:val="style0"/>
        <w:numPr>
          <w:ilvl w:val="0"/>
          <w:numId w:val="11"/>
        </w:numPr>
        <w:spacing w:lineRule="auto" w:line="480"/>
        <w:ind w:left="425" w:leftChars="0" w:hanging="425" w:firstLineChars="0"/>
        <w:rPr>
          <w:rFonts w:ascii="Times New Roman" w:hAnsi="Times New Roman" w:hint="default"/>
          <w:sz w:val="22"/>
          <w:szCs w:val="22"/>
        </w:rPr>
      </w:pPr>
      <w:r>
        <w:rPr>
          <w:rFonts w:ascii="Times New Roman" w:hAnsi="Times New Roman" w:hint="default"/>
          <w:sz w:val="22"/>
          <w:szCs w:val="22"/>
        </w:rPr>
        <w:t>Pure Sine Wave Inverters: Produce a clean sine wave, ideal for sensitive electronic equipment.</w:t>
      </w:r>
    </w:p>
    <w:p>
      <w:pPr>
        <w:pStyle w:val="style0"/>
        <w:spacing w:lineRule="auto" w:line="480"/>
        <w:rPr>
          <w:rFonts w:ascii="Times New Roman" w:hAnsi="Times New Roman" w:hint="default"/>
          <w:sz w:val="22"/>
          <w:szCs w:val="22"/>
        </w:rPr>
      </w:pPr>
      <w:r>
        <w:rPr>
          <w:rFonts w:ascii="Times New Roman" w:hAnsi="Times New Roman" w:hint="default"/>
          <w:sz w:val="22"/>
          <w:szCs w:val="22"/>
        </w:rPr>
        <w:t xml:space="preserve">For powering </w:t>
      </w:r>
      <w:r>
        <w:rPr>
          <w:rFonts w:ascii="Times New Roman" w:hAnsi="Times New Roman" w:hint="default"/>
          <w:sz w:val="22"/>
          <w:szCs w:val="22"/>
          <w:lang w:val="en-US"/>
        </w:rPr>
        <w:t>the Institute of Technoly</w:t>
      </w:r>
      <w:r>
        <w:rPr>
          <w:rFonts w:ascii="Times New Roman" w:hAnsi="Times New Roman" w:hint="default"/>
          <w:sz w:val="22"/>
          <w:szCs w:val="22"/>
        </w:rPr>
        <w:t>, a pure sine wave inverter is preferred due to its compatibility with sensitive laboratory and computing equipment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2.3 Inverter Topologies</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2.3.1 Traditional Inverters vs. Multilevel Inverters</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Traditional inverters, such as Voltage Source Inverters (VSIs) and Current Source Inverters (CSIs), have been widely used due to their simplicity and cost-effectiveness. However, they often suffer from higher switching losses and limited output voltage levels. To address these limitations, Multilevel Inverters (MLIs) have been introduced. MLIs offer several advantages, including reduced harmonic distortion, lower electromagnetic interference, and improved voltage handling capabilities.</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Kolantla et al. (2020) conducted a critical review on various inverter topologies for photovoltaic (PV) system architectures, highlighting the benefits of MLIs over traditional inverters. They emphasized that MLIs are more suitable for high-power applications due to their ability to produce output voltages with lower total harmonic distortion (THD) and improved efficiency.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2.3.2 Z-Source Inverters</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Z-Source Inverters (ZSIs) have emerged as a promising alternative to traditional inverter topologies. Unlike conventional inverters, ZSIs can perform both buck and boost operations, allowing for a wider range of output voltages. This feature makes them particularly suitable for renewable energy applications where input voltages can vary significantly.</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The study by Kolantla et al. (2020) also discussed the application of ZSIs in solar PV systems, noting their ability to handle voltage variations without the need for additional DC-DC converters. This characteristic simplifies the system design and enhances overall reliability.</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2.4 Control Strategies for Inverter Systems</w:t>
      </w: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2.4.1 Model Predictive Control (MPC)</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Model Predictive Control (MPC) is a control strategy that utilizes a model of the system to predict future behavior and optimize control actions accordingly. In inverter systems, MPC can effectively manage output voltage and current, ensuring high-quality power delivery.</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Mohamed et al. (2019) proposed a neural-network-based MPC for three-phase inverters with an output LC filter. Their approach combined the predictive capabilities of MPC with the adaptability of artificial neural networks (ANNs), resulting in improved performance under varying load conditions. The study demonstrated that the proposed control strategy achieved lower THD and enhanced dynamic response compared to traditional methods.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2.4.2 Space Vector Pulse Width Modulation (SVPWM)</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SVPWM is a sophisticated modulation technique that enhances the performance of inverter systems by optimizing the switching sequences of power electronic devices. This method results in better utilization of the DC bus voltage and reduced harmonic distortion.</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Isen and Bakan (2016) developed a 10 kW three-phase grid-connected inverter utilizing SVPWM in the d-q reference frame. Their experimental results indicated a high efficiency of 97.6% and a grid current THD of 3.59%, showcasing the effectiveness of SVPWM in improving inverter performance.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2.4.3 Droop Control and Coordinated Control</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Droop control is a decentralized control strategy commonly used in microgrids to share loads among parallel inverters without communication. While effective in certain scenarios, droop control can lead to voltage and frequency deviations under varying load conditions.</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Lusis et al. (2020) examined the interaction between coordinated and droop control in PV inverters. Their study revealed that coordinated control strategies could mitigate the limitations of droop control by providing better voltage regulation and system stability, especially in networks with high PV penetration.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2.5 Smart Inverters and Grid Integration</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The integration of inverter-based distributed energy resources (DERs) into the power grid necessitates advanced functionalities to maintain grid stability and reliability. Smart inverters, equipped with features like voltage and frequency regulation, reactive power control, and communication capabilities, play a vital role in this context.</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Dzobo et al. (2023) reviewed smart inverter capabilities for managing high levels of DER integration in South Africa's power grid. They emphasized the importance of smart inverters in addressing challenges such as voltage fluctuations and grid instability. The study also highlighted the need for updated grid codes and standards to accommodate the evolving energy landscape. </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Hossen and Sadeque (2021) discussed the stability, ancillary services, operation, and security of smart inverters. They pointed out that while smart inverters enhance grid support, they also introduce cybersecurity concerns due to their communication interfaces. Ensuring secure operation is therefore crucial for the widespread adoption of smart inverters.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2.6 Monitoring and Maintenance</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Effective monitoring of inverter systems is essential for ensuring optimal performance and longevity. Real</w:t>
      </w:r>
      <w:r>
        <w:rPr>
          <w:rFonts w:ascii="Times New Roman" w:hAnsi="Times New Roman" w:hint="default"/>
          <w:b w:val="false"/>
          <w:bCs w:val="false"/>
          <w:sz w:val="22"/>
          <w:szCs w:val="22"/>
          <w:lang w:val="en-US"/>
        </w:rPr>
        <w:t xml:space="preserve"> </w:t>
      </w:r>
      <w:r>
        <w:rPr>
          <w:rFonts w:ascii="Times New Roman" w:hAnsi="Times New Roman" w:hint="default"/>
          <w:b w:val="false"/>
          <w:bCs w:val="false"/>
          <w:sz w:val="22"/>
          <w:szCs w:val="22"/>
        </w:rPr>
        <w:t>time monitoring allows for the early detection of issues such as faulty panels, inefficient battery charging, and system inefficiencies.</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PSC Solar UK (n.d.) highlighted the benefits of monitoring 10 kVA solar inverter systems in Nigeria. They noted that monitoring helps in optimizing energy production, extending system lifespan, and achieving significant cost savings by identifying and addressing inefficiencies promptly. </w:t>
      </w:r>
    </w:p>
    <w:p>
      <w:pPr>
        <w:pStyle w:val="style0"/>
        <w:spacing w:lineRule="auto" w:line="480"/>
        <w:rPr>
          <w:rFonts w:ascii="Times New Roman" w:hAnsi="Times New Roman" w:hint="default"/>
          <w:b w:val="false"/>
          <w:bCs w:val="false"/>
          <w:sz w:val="22"/>
          <w:szCs w:val="22"/>
        </w:rPr>
      </w:pPr>
    </w:p>
    <w:p>
      <w:pPr>
        <w:pStyle w:val="style0"/>
        <w:spacing w:lineRule="auto" w:line="480"/>
        <w:rPr>
          <w:rFonts w:ascii="Times New Roman" w:hAnsi="Times New Roman" w:hint="default"/>
          <w:b/>
          <w:bCs/>
          <w:sz w:val="22"/>
          <w:szCs w:val="22"/>
        </w:rPr>
      </w:pPr>
      <w:r>
        <w:rPr>
          <w:rFonts w:ascii="Times New Roman" w:hAnsi="Times New Roman" w:hint="default"/>
          <w:b/>
          <w:bCs/>
          <w:sz w:val="22"/>
          <w:szCs w:val="22"/>
        </w:rPr>
        <w:t>2.7 Application in Educational Institutions</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Educational institutions, particularly I</w:t>
      </w:r>
      <w:r>
        <w:rPr>
          <w:rFonts w:ascii="Times New Roman" w:hAnsi="Times New Roman" w:hint="default"/>
          <w:b w:val="false"/>
          <w:bCs w:val="false"/>
          <w:sz w:val="22"/>
          <w:szCs w:val="22"/>
          <w:lang w:val="en-US"/>
        </w:rPr>
        <w:t>OT</w:t>
      </w:r>
      <w:r>
        <w:rPr>
          <w:rFonts w:ascii="Times New Roman" w:hAnsi="Times New Roman" w:hint="default"/>
          <w:b w:val="false"/>
          <w:bCs w:val="false"/>
          <w:sz w:val="22"/>
          <w:szCs w:val="22"/>
        </w:rPr>
        <w:t>, require reliable and sustainable power solutions to support their operations. Implementing hybrid mini-grid systems that combine solar PV, diesel generators, and grid connections can provide a stable power supply.</w:t>
      </w:r>
    </w:p>
    <w:p>
      <w:pPr>
        <w:pStyle w:val="style0"/>
        <w:spacing w:lineRule="auto" w:line="480"/>
        <w:rPr>
          <w:rFonts w:ascii="Times New Roman" w:hAnsi="Times New Roman" w:hint="default"/>
          <w:b w:val="false"/>
          <w:bCs w:val="false"/>
          <w:sz w:val="22"/>
          <w:szCs w:val="22"/>
        </w:rPr>
      </w:pPr>
      <w:r>
        <w:rPr>
          <w:rFonts w:ascii="Times New Roman" w:hAnsi="Times New Roman" w:hint="default"/>
          <w:b w:val="false"/>
          <w:bCs w:val="false"/>
          <w:sz w:val="22"/>
          <w:szCs w:val="22"/>
        </w:rPr>
        <w:t xml:space="preserve">Zarmai et al. (2023) conducted a techno-economic evaluation of a hybrid mini-grid system for an academic institution in Nigeria. Using HOMER Pro simulation software, they optimized a system configuration that included grid, diesel generator, and solar PV components. The study concluded that such hybrid systems are viable and cost-effective solutions for academic institutions. </w:t>
      </w:r>
    </w:p>
    <w:p>
      <w:pPr>
        <w:pStyle w:val="style0"/>
        <w:spacing w:lineRule="auto" w:line="480"/>
        <w:rPr>
          <w:rFonts w:ascii="Times New Roman" w:hAnsi="Times New Roman" w:hint="default"/>
          <w:b/>
          <w:bCs/>
          <w:sz w:val="22"/>
          <w:szCs w:val="22"/>
        </w:rPr>
      </w:pPr>
    </w:p>
    <w:p>
      <w:pPr>
        <w:pStyle w:val="style0"/>
        <w:spacing w:lineRule="auto" w:line="480"/>
        <w:rPr>
          <w:rFonts w:ascii="Times New Roman" w:hAnsi="Times New Roman" w:hint="default"/>
          <w:sz w:val="22"/>
          <w:szCs w:val="22"/>
          <w:lang w:val="en-US"/>
        </w:rPr>
      </w:pPr>
      <w:r>
        <w:rPr>
          <w:rFonts w:ascii="Times New Roman" w:hAnsi="Times New Roman" w:hint="default"/>
          <w:b/>
          <w:bCs/>
          <w:sz w:val="22"/>
          <w:szCs w:val="22"/>
          <w:lang w:val="en-US"/>
        </w:rPr>
        <w:t xml:space="preserve">2.8 </w:t>
      </w:r>
      <w:r>
        <w:rPr>
          <w:rFonts w:ascii="Times New Roman" w:hAnsi="Times New Roman" w:hint="default"/>
          <w:b/>
          <w:bCs/>
          <w:sz w:val="22"/>
          <w:szCs w:val="22"/>
          <w:lang w:val="en-US"/>
        </w:rPr>
        <w:tab/>
      </w:r>
      <w:r>
        <w:rPr>
          <w:rFonts w:ascii="Times New Roman" w:hAnsi="Times New Roman" w:hint="default"/>
          <w:b/>
          <w:bCs/>
          <w:sz w:val="22"/>
          <w:szCs w:val="22"/>
          <w:lang w:val="en-US"/>
        </w:rPr>
        <w:t>Review of the existing work</w:t>
      </w:r>
      <w:r>
        <w:rPr>
          <w:rFonts w:ascii="Times New Roman" w:hAnsi="Times New Roman" w:hint="default"/>
          <w:sz w:val="22"/>
          <w:szCs w:val="22"/>
          <w:lang w:val="en-US"/>
        </w:rPr>
        <w:tab/>
      </w:r>
    </w:p>
    <w:p>
      <w:pPr>
        <w:pStyle w:val="style0"/>
        <w:spacing w:lineRule="auto" w:line="480"/>
        <w:rPr>
          <w:rFonts w:ascii="Times New Roman" w:hAnsi="Times New Roman" w:hint="default"/>
          <w:sz w:val="22"/>
          <w:szCs w:val="22"/>
        </w:rPr>
      </w:pPr>
      <w:r>
        <w:rPr>
          <w:rFonts w:ascii="Times New Roman" w:hAnsi="Times New Roman" w:hint="default"/>
          <w:sz w:val="22"/>
          <w:szCs w:val="22"/>
        </w:rPr>
        <w:t>Table: Recent Literature on 10kVA Inverter Syste</w:t>
      </w:r>
      <w:r>
        <w:rPr>
          <w:rFonts w:ascii="Times New Roman" w:hAnsi="Times New Roman" w:hint="default"/>
          <w:sz w:val="22"/>
          <w:szCs w:val="22"/>
          <w:lang w:val="en-US"/>
        </w:rPr>
        <w:t>m</w:t>
      </w:r>
    </w:p>
    <w:tbl>
      <w:tblPr>
        <w:tblStyle w:val="style154"/>
        <w:tblW w:w="9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64"/>
        <w:gridCol w:w="2440"/>
        <w:gridCol w:w="2952"/>
        <w:gridCol w:w="1016"/>
        <w:gridCol w:w="2725"/>
      </w:tblGrid>
      <w:tr>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S/N</w:t>
            </w:r>
          </w:p>
        </w:tc>
        <w:tc>
          <w:tcPr>
            <w:tcW w:w="2440"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AUTHORS</w:t>
            </w:r>
          </w:p>
        </w:tc>
        <w:tc>
          <w:tcPr>
            <w:tcW w:w="2952"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ARTICLE/PUBLICATION</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YEAR</w:t>
            </w:r>
          </w:p>
        </w:tc>
        <w:tc>
          <w:tcPr>
            <w:tcW w:w="2725"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vertAlign w:val="baseline"/>
                <w:lang w:val="en-US"/>
              </w:rPr>
              <w:t>FINDINGS</w:t>
            </w: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1</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Abdel-Aziz, A., Elgenedy, M. A., &amp; Williams, B.</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A Comparative Review of Three Different Power Inverters for DC–AC Applications</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2023</w:t>
            </w:r>
          </w:p>
        </w:tc>
        <w:tc>
          <w:tcPr>
            <w:tcW w:w="2725"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Compared six-switch, four-switch, and eight-switch inverters; discussed cost, complexity, and control techniques.</w:t>
            </w: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Kibria, M. F., Elsanabary, A., Tey, K. S., Mubin, M., &amp; Mekhilef, S</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A Comparative Review on Single Phase Transformerless Inverter Topologies for Grid-Connected Photovoltaic Systems</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2023</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Reviewed transformerless inverter topologies; analyzed efficiency and leakage current issues.</w:t>
            </w:r>
          </w:p>
          <w:p>
            <w:pPr>
              <w:pStyle w:val="style0"/>
              <w:spacing w:lineRule="auto" w:line="480"/>
              <w:rPr>
                <w:rFonts w:ascii="Times New Roman" w:hAnsi="Times New Roman" w:hint="default"/>
                <w:sz w:val="22"/>
                <w:szCs w:val="22"/>
                <w:vertAlign w:val="baseline"/>
              </w:rPr>
            </w:pP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3</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Assaf, J., Menye, J. S., Camara, M. B., Guilbert, D., &amp; Dakyo, B.</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Power Converter Topologies for Heat Pumps Powered by Renewable Energy Sources: A Literature Review</w:t>
            </w:r>
            <w:r>
              <w:rPr>
                <w:rFonts w:ascii="Times New Roman" w:hAnsi="Times New Roman" w:hint="default"/>
                <w:sz w:val="22"/>
                <w:szCs w:val="22"/>
              </w:rPr>
              <w:tab/>
            </w:r>
          </w:p>
        </w:tc>
        <w:tc>
          <w:tcPr>
            <w:tcW w:w="1016"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2024</w:t>
            </w:r>
          </w:p>
        </w:tc>
        <w:tc>
          <w:tcPr>
            <w:tcW w:w="2725"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Explored converter topologies for renewable energy-powered heat pumps; emphasized efficiency and reliability.</w:t>
            </w: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4</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Gao, Y., Li, Z., &amp; Sun, F.</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Comparative Analysis of Grid-Connected Inverter for Photovoltaic Generation</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2025</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Analyzed performance and cost-effectiveness of grid-connected PV inverters; discussed harmonic suppression.</w:t>
            </w:r>
          </w:p>
          <w:p>
            <w:pPr>
              <w:pStyle w:val="style0"/>
              <w:spacing w:lineRule="auto" w:line="480"/>
              <w:rPr>
                <w:rFonts w:ascii="Times New Roman" w:hAnsi="Times New Roman" w:hint="default"/>
                <w:sz w:val="22"/>
                <w:szCs w:val="22"/>
                <w:vertAlign w:val="baseline"/>
              </w:rPr>
            </w:pP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5</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Ekomwenrenren, E., Simpson-Porco, J. W., Farantatos, E., Patel, M., Haddadi, A., &amp; Zhu, L.</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Data-Driven Fast Frequency Control using Inverter-Based Resources</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2023</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Proposed a data-driven approach for fast frequency control using inverter-based resources; demonstrated effectiveness in simulations.</w:t>
            </w:r>
          </w:p>
          <w:p>
            <w:pPr>
              <w:pStyle w:val="style0"/>
              <w:spacing w:lineRule="auto" w:line="480"/>
              <w:rPr>
                <w:rFonts w:ascii="Times New Roman" w:hAnsi="Times New Roman" w:hint="default"/>
                <w:sz w:val="22"/>
                <w:szCs w:val="22"/>
                <w:vertAlign w:val="baseline"/>
              </w:rPr>
            </w:pP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6</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Dzobo, O., Tivani, L., &amp; Mbatha, L.</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A Review of Smart Inverter Capabilities for Managing High Levels of Distributed Energy Resource Integration in South Africa’s Power Grid</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2024</w:t>
            </w:r>
          </w:p>
        </w:tc>
        <w:tc>
          <w:tcPr>
            <w:tcW w:w="2725"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Reviewed smart inverter functionalities; highlighted their role in integrating distributed energy resources.</w:t>
            </w: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7</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Hossain, T., Hossen, M. Z., Badal, F. R., Islam, R., Hasan, M., Ali, M. F., Ahamed, M. H., Abhi, S. H., Islam, M. M., Sarker, S. K., Das, S. K., Das, P., &amp; Tasneem, Z.</w:t>
            </w:r>
            <w:r>
              <w:rPr>
                <w:rFonts w:ascii="Times New Roman" w:hAnsi="Times New Roman" w:hint="default"/>
                <w:sz w:val="22"/>
                <w:szCs w:val="22"/>
              </w:rPr>
              <w:tab/>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ab/>
            </w:r>
            <w:r>
              <w:rPr>
                <w:rFonts w:ascii="Times New Roman" w:hAnsi="Times New Roman" w:hint="default"/>
                <w:sz w:val="22"/>
                <w:szCs w:val="22"/>
              </w:rPr>
              <w:t>Next Generation Power Inverter for Grid Resilience: Technology Review</w:t>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2024</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Discussed advancements in inverter technology for grid resilience; emphasized IoT integration and AI applications.</w:t>
            </w:r>
          </w:p>
          <w:p>
            <w:pPr>
              <w:pStyle w:val="style0"/>
              <w:spacing w:lineRule="auto" w:line="480"/>
              <w:rPr>
                <w:rFonts w:ascii="Times New Roman" w:hAnsi="Times New Roman" w:hint="default"/>
                <w:sz w:val="22"/>
                <w:szCs w:val="22"/>
                <w:vertAlign w:val="baseline"/>
              </w:rPr>
            </w:pPr>
          </w:p>
        </w:tc>
      </w:tr>
      <w:tr>
        <w:tblPrEx/>
        <w:trPr>
          <w:trHeight w:val="38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8</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Firdous, Z., Rehman, H., Tariq, M., &amp; Sarwar, A.</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Design and Performance Analysis of New Multilevel Inverter for PV System</w:t>
            </w:r>
            <w:r>
              <w:rPr>
                <w:rFonts w:ascii="Times New Roman" w:hAnsi="Times New Roman" w:hint="default"/>
                <w:sz w:val="22"/>
                <w:szCs w:val="22"/>
              </w:rPr>
              <w:tab/>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2023</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Presented a new multilevel inverter design; analyzed performance metrics for PV applications.</w:t>
            </w:r>
          </w:p>
          <w:p>
            <w:pPr>
              <w:pStyle w:val="style0"/>
              <w:spacing w:lineRule="auto" w:line="480"/>
              <w:rPr>
                <w:rFonts w:ascii="Times New Roman" w:hAnsi="Times New Roman" w:hint="default"/>
                <w:sz w:val="22"/>
                <w:szCs w:val="22"/>
                <w:vertAlign w:val="baseline"/>
              </w:rPr>
            </w:pPr>
          </w:p>
        </w:tc>
      </w:tr>
      <w:tr>
        <w:tblPrEx/>
        <w:trPr>
          <w:trHeight w:val="39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9</w:t>
            </w:r>
          </w:p>
        </w:tc>
        <w:tc>
          <w:tcPr>
            <w:tcW w:w="2440"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Bolarinwa, M. A., &amp; Elusakin, O. O.</w:t>
            </w:r>
          </w:p>
        </w:tc>
        <w:tc>
          <w:tcPr>
            <w:tcW w:w="2952"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Economic Analyses of Integrating Solar Inverter into the Existing Energy Systems in Nigerian Healthcare Centers</w:t>
            </w:r>
            <w:r>
              <w:rPr>
                <w:rFonts w:ascii="Times New Roman" w:hAnsi="Times New Roman" w:hint="default"/>
                <w:sz w:val="22"/>
                <w:szCs w:val="22"/>
              </w:rPr>
              <w:tab/>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2024</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Analyzed economic feasibility of solar inverter integration in Nigerian healthcare; highlighted cost savings and reliability.</w:t>
            </w:r>
          </w:p>
          <w:p>
            <w:pPr>
              <w:pStyle w:val="style0"/>
              <w:spacing w:lineRule="auto" w:line="480"/>
              <w:rPr>
                <w:rFonts w:ascii="Times New Roman" w:hAnsi="Times New Roman" w:hint="default"/>
                <w:sz w:val="22"/>
                <w:szCs w:val="22"/>
                <w:vertAlign w:val="baseline"/>
              </w:rPr>
            </w:pPr>
          </w:p>
        </w:tc>
      </w:tr>
      <w:tr>
        <w:tblPrEx/>
        <w:trPr>
          <w:trHeight w:val="390" w:hRule="atLeast"/>
        </w:trPr>
        <w:tc>
          <w:tcPr>
            <w:tcW w:w="764"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10</w:t>
            </w:r>
          </w:p>
        </w:tc>
        <w:tc>
          <w:tcPr>
            <w:tcW w:w="2440"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Bhuvela, P., Taghavi, H., &amp; Nasiri, A.</w:t>
            </w:r>
          </w:p>
        </w:tc>
        <w:tc>
          <w:tcPr>
            <w:tcW w:w="2952" w:type="dxa"/>
            <w:tcBorders/>
          </w:tcPr>
          <w:p>
            <w:pPr>
              <w:pStyle w:val="style0"/>
              <w:spacing w:lineRule="auto" w:line="480"/>
              <w:rPr>
                <w:rFonts w:ascii="Times New Roman" w:hAnsi="Times New Roman" w:hint="default"/>
                <w:sz w:val="22"/>
                <w:szCs w:val="22"/>
                <w:vertAlign w:val="baseline"/>
              </w:rPr>
            </w:pPr>
            <w:r>
              <w:rPr>
                <w:rFonts w:ascii="Times New Roman" w:hAnsi="Times New Roman" w:hint="default"/>
                <w:sz w:val="22"/>
                <w:szCs w:val="22"/>
              </w:rPr>
              <w:t>Design Methodology for a Medium Voltage Single Stage LLC Resonant Solar PV Inverter</w:t>
            </w:r>
            <w:r>
              <w:rPr>
                <w:rFonts w:ascii="Times New Roman" w:hAnsi="Times New Roman" w:hint="default"/>
                <w:sz w:val="22"/>
                <w:szCs w:val="22"/>
              </w:rPr>
              <w:tab/>
            </w:r>
          </w:p>
        </w:tc>
        <w:tc>
          <w:tcPr>
            <w:tcW w:w="1016" w:type="dxa"/>
            <w:tcBorders/>
          </w:tcPr>
          <w:p>
            <w:pPr>
              <w:pStyle w:val="style0"/>
              <w:spacing w:lineRule="auto" w:line="480"/>
              <w:rPr>
                <w:rFonts w:ascii="Times New Roman" w:hAnsi="Times New Roman" w:hint="default"/>
                <w:sz w:val="22"/>
                <w:szCs w:val="22"/>
                <w:vertAlign w:val="baseline"/>
                <w:lang w:val="en-US"/>
              </w:rPr>
            </w:pPr>
            <w:r>
              <w:rPr>
                <w:rFonts w:ascii="Times New Roman" w:hAnsi="Times New Roman" w:hint="default"/>
                <w:sz w:val="22"/>
                <w:szCs w:val="22"/>
                <w:vertAlign w:val="baseline"/>
                <w:lang w:val="en-US"/>
              </w:rPr>
              <w:t>2023</w:t>
            </w:r>
          </w:p>
        </w:tc>
        <w:tc>
          <w:tcPr>
            <w:tcW w:w="2725" w:type="dxa"/>
            <w:tcBorders/>
          </w:tcPr>
          <w:p>
            <w:pPr>
              <w:pStyle w:val="style0"/>
              <w:spacing w:lineRule="auto" w:line="480"/>
              <w:rPr>
                <w:rFonts w:ascii="Times New Roman" w:hAnsi="Times New Roman" w:hint="default"/>
                <w:sz w:val="22"/>
                <w:szCs w:val="22"/>
              </w:rPr>
            </w:pPr>
            <w:r>
              <w:rPr>
                <w:rFonts w:ascii="Times New Roman" w:hAnsi="Times New Roman" w:hint="default"/>
                <w:sz w:val="22"/>
                <w:szCs w:val="22"/>
              </w:rPr>
              <w:t>Proposed a design methodology for single-stage LLC resonant inverters; validated through simulations.</w:t>
            </w:r>
          </w:p>
          <w:p>
            <w:pPr>
              <w:pStyle w:val="style0"/>
              <w:spacing w:lineRule="auto" w:line="480"/>
              <w:rPr>
                <w:rFonts w:ascii="Times New Roman" w:hAnsi="Times New Roman" w:hint="default"/>
                <w:sz w:val="22"/>
                <w:szCs w:val="22"/>
                <w:vertAlign w:val="baseline"/>
              </w:rPr>
            </w:pPr>
          </w:p>
        </w:tc>
      </w:tr>
    </w:tbl>
    <w:p>
      <w:pPr>
        <w:pStyle w:val="style0"/>
        <w:spacing w:lineRule="auto" w:line="480"/>
        <w:rPr/>
      </w:pPr>
    </w:p>
    <w:p>
      <w:pPr>
        <w:pStyle w:val="style0"/>
        <w:spacing w:lineRule="auto" w:line="480"/>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D9CEC34"/>
    <w:lvl w:ilvl="0">
      <w:start w:val="1"/>
      <w:numFmt w:val="lowerRoman"/>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FFFFFF7C"/>
    <w:lvl w:ilvl="0">
      <w:start w:val="1"/>
      <w:numFmt w:val="decimal"/>
      <w:pStyle w:val="style61"/>
      <w:lvlText w:val="%1."/>
      <w:lvlJc w:val="left"/>
      <w:pPr>
        <w:tabs>
          <w:tab w:val="left" w:leader="none" w:pos="2040"/>
        </w:tabs>
        <w:ind w:left="2040" w:leftChars="800" w:hanging="360" w:hangingChars="200"/>
      </w:pPr>
    </w:lvl>
  </w:abstractNum>
  <w:abstractNum w:abstractNumId="2">
    <w:nsid w:val="00000002"/>
    <w:multiLevelType w:val="singleLevel"/>
    <w:tmpl w:val="FFFFFF7D"/>
    <w:lvl w:ilvl="0">
      <w:start w:val="1"/>
      <w:numFmt w:val="decimal"/>
      <w:pStyle w:val="style60"/>
      <w:lvlText w:val="%1."/>
      <w:lvlJc w:val="left"/>
      <w:pPr>
        <w:tabs>
          <w:tab w:val="left" w:leader="none" w:pos="1620"/>
        </w:tabs>
        <w:ind w:left="1620" w:leftChars="600" w:hanging="360" w:hangingChars="200"/>
      </w:pPr>
    </w:lvl>
  </w:abstractNum>
  <w:abstractNum w:abstractNumId="3">
    <w:nsid w:val="00000003"/>
    <w:multiLevelType w:val="singleLevel"/>
    <w:tmpl w:val="FFFFFF7E"/>
    <w:lvl w:ilvl="0">
      <w:start w:val="1"/>
      <w:numFmt w:val="decimal"/>
      <w:pStyle w:val="style59"/>
      <w:lvlText w:val="%1."/>
      <w:lvlJc w:val="left"/>
      <w:pPr>
        <w:tabs>
          <w:tab w:val="left" w:leader="none" w:pos="1200"/>
        </w:tabs>
        <w:ind w:left="1200" w:leftChars="400" w:hanging="360" w:hangingChars="200"/>
      </w:pPr>
    </w:lvl>
  </w:abstractNum>
  <w:abstractNum w:abstractNumId="4">
    <w:nsid w:val="00000004"/>
    <w:multiLevelType w:val="singleLevel"/>
    <w:tmpl w:val="FFFFFF7F"/>
    <w:lvl w:ilvl="0">
      <w:start w:val="1"/>
      <w:numFmt w:val="decimal"/>
      <w:pStyle w:val="style58"/>
      <w:lvlText w:val="%1."/>
      <w:lvlJc w:val="left"/>
      <w:pPr>
        <w:tabs>
          <w:tab w:val="left" w:leader="none" w:pos="780"/>
        </w:tabs>
        <w:ind w:left="780" w:leftChars="200" w:hanging="360" w:hangingChars="200"/>
      </w:pPr>
    </w:lvl>
  </w:abstractNum>
  <w:abstractNum w:abstractNumId="5">
    <w:nsid w:val="00000005"/>
    <w:multiLevelType w:val="singleLevel"/>
    <w:tmpl w:val="FFFFFF80"/>
    <w:lvl w:ilvl="0">
      <w:start w:val="1"/>
      <w:numFmt w:val="bullet"/>
      <w:pStyle w:val="style57"/>
      <w:lvlText w:val=""/>
      <w:lvlJc w:val="left"/>
      <w:pPr>
        <w:tabs>
          <w:tab w:val="left" w:leader="none" w:pos="2040"/>
        </w:tabs>
        <w:ind w:left="2040" w:leftChars="800" w:hanging="360" w:hangingChars="200"/>
      </w:pPr>
      <w:rPr>
        <w:rFonts w:ascii="Wingdings" w:hAnsi="Wingdings" w:hint="default"/>
      </w:rPr>
    </w:lvl>
  </w:abstractNum>
  <w:abstractNum w:abstractNumId="6">
    <w:nsid w:val="00000006"/>
    <w:multiLevelType w:val="singleLevel"/>
    <w:tmpl w:val="FFFFFF81"/>
    <w:lvl w:ilvl="0">
      <w:start w:val="1"/>
      <w:numFmt w:val="bullet"/>
      <w:pStyle w:val="style56"/>
      <w:lvlText w:val=""/>
      <w:lvlJc w:val="left"/>
      <w:pPr>
        <w:tabs>
          <w:tab w:val="left" w:leader="none" w:pos="1620"/>
        </w:tabs>
        <w:ind w:left="1620" w:leftChars="600" w:hanging="360" w:hangingChars="200"/>
      </w:pPr>
      <w:rPr>
        <w:rFonts w:ascii="Wingdings" w:hAnsi="Wingdings" w:hint="default"/>
      </w:rPr>
    </w:lvl>
  </w:abstractNum>
  <w:abstractNum w:abstractNumId="7">
    <w:nsid w:val="00000007"/>
    <w:multiLevelType w:val="singleLevel"/>
    <w:tmpl w:val="FFFFFF82"/>
    <w:lvl w:ilvl="0">
      <w:start w:val="1"/>
      <w:numFmt w:val="bullet"/>
      <w:pStyle w:val="style55"/>
      <w:lvlText w:val=""/>
      <w:lvlJc w:val="left"/>
      <w:pPr>
        <w:tabs>
          <w:tab w:val="left" w:leader="none" w:pos="1200"/>
        </w:tabs>
        <w:ind w:left="1200" w:leftChars="400" w:hanging="360" w:hangingChars="200"/>
      </w:pPr>
      <w:rPr>
        <w:rFonts w:ascii="Wingdings" w:hAnsi="Wingdings" w:hint="default"/>
      </w:rPr>
    </w:lvl>
  </w:abstractNum>
  <w:abstractNum w:abstractNumId="8">
    <w:nsid w:val="00000008"/>
    <w:multiLevelType w:val="singleLevel"/>
    <w:tmpl w:val="FFFFFF83"/>
    <w:lvl w:ilvl="0">
      <w:start w:val="1"/>
      <w:numFmt w:val="bullet"/>
      <w:pStyle w:val="style54"/>
      <w:lvlText w:val=""/>
      <w:lvlJc w:val="left"/>
      <w:pPr>
        <w:tabs>
          <w:tab w:val="left" w:leader="none" w:pos="780"/>
        </w:tabs>
        <w:ind w:left="780" w:leftChars="200" w:hanging="360" w:hangingChars="200"/>
      </w:pPr>
      <w:rPr>
        <w:rFonts w:ascii="Wingdings" w:hAnsi="Wingdings" w:hint="default"/>
      </w:rPr>
    </w:lvl>
  </w:abstractNum>
  <w:abstractNum w:abstractNumId="9">
    <w:nsid w:val="00000009"/>
    <w:multiLevelType w:val="singleLevel"/>
    <w:tmpl w:val="FFFFFF88"/>
    <w:lvl w:ilvl="0">
      <w:start w:val="1"/>
      <w:numFmt w:val="decimal"/>
      <w:pStyle w:val="style49"/>
      <w:lvlText w:val="%1."/>
      <w:lvlJc w:val="left"/>
      <w:pPr>
        <w:tabs>
          <w:tab w:val="left" w:leader="none" w:pos="360"/>
        </w:tabs>
        <w:ind w:left="360" w:hanging="360" w:hangingChars="200"/>
      </w:pPr>
    </w:lvl>
  </w:abstractNum>
  <w:abstractNum w:abstractNumId="10">
    <w:nsid w:val="0000000A"/>
    <w:multiLevelType w:val="singleLevel"/>
    <w:tmpl w:val="FFFFFF89"/>
    <w:lvl w:ilvl="0">
      <w:start w:val="1"/>
      <w:numFmt w:val="bullet"/>
      <w:pStyle w:val="style48"/>
      <w:lvlText w:val=""/>
      <w:lvlJc w:val="left"/>
      <w:pPr>
        <w:tabs>
          <w:tab w:val="left" w:leader="none" w:pos="360"/>
        </w:tabs>
        <w:ind w:left="360" w:hanging="360" w:hangingChars="20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b/>
      <w:bCs/>
      <w:sz w:val="32"/>
      <w:szCs w:val="32"/>
    </w:rPr>
  </w:style>
  <w:style w:type="paragraph" w:styleId="style3">
    <w:name w:val="heading 3"/>
    <w:basedOn w:val="style0"/>
    <w:next w:val="style0"/>
    <w:qFormat/>
    <w:uiPriority w:val="0"/>
    <w:pPr>
      <w:keepNext/>
      <w:keepLines/>
      <w:spacing w:before="260" w:after="260" w:lineRule="auto" w:line="416"/>
      <w:outlineLvl w:val="2"/>
    </w:pPr>
    <w:rPr>
      <w:b/>
      <w:bCs/>
      <w:sz w:val="32"/>
      <w:szCs w:val="32"/>
    </w:rPr>
  </w:style>
  <w:style w:type="paragraph" w:styleId="style4">
    <w:name w:val="heading 4"/>
    <w:basedOn w:val="style0"/>
    <w:next w:val="style0"/>
    <w:qFormat/>
    <w:uiPriority w:val="0"/>
    <w:pPr>
      <w:keepNext/>
      <w:keepLines/>
      <w:spacing w:before="280" w:after="290" w:lineRule="auto" w:line="376"/>
      <w:outlineLvl w:val="3"/>
    </w:pPr>
    <w:rPr>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paragraph" w:styleId="style6">
    <w:name w:val="heading 6"/>
    <w:basedOn w:val="style0"/>
    <w:next w:val="style0"/>
    <w:qFormat/>
    <w:uiPriority w:val="0"/>
    <w:pPr>
      <w:keepNext/>
      <w:keepLines/>
      <w:spacing w:before="240" w:after="64" w:lineRule="auto" w:line="320"/>
      <w:outlineLvl w:val="5"/>
    </w:pPr>
    <w:rPr>
      <w:b/>
      <w:bCs/>
      <w:sz w:val="24"/>
      <w:szCs w:val="24"/>
    </w:rPr>
  </w:style>
  <w:style w:type="paragraph" w:styleId="style7">
    <w:name w:val="heading 7"/>
    <w:basedOn w:val="style0"/>
    <w:next w:val="style0"/>
    <w:qFormat/>
    <w:uiPriority w:val="0"/>
    <w:pPr>
      <w:keepNext/>
      <w:keepLines/>
      <w:spacing w:before="240" w:after="64" w:lineRule="auto" w:line="320"/>
      <w:outlineLvl w:val="6"/>
    </w:pPr>
    <w:rPr>
      <w:b/>
      <w:bCs/>
      <w:sz w:val="24"/>
      <w:szCs w:val="24"/>
    </w:rPr>
  </w:style>
  <w:style w:type="paragraph" w:styleId="style8">
    <w:name w:val="heading 8"/>
    <w:basedOn w:val="style0"/>
    <w:next w:val="style0"/>
    <w:qFormat/>
    <w:uiPriority w:val="0"/>
    <w:pPr>
      <w:keepNext/>
      <w:keepLines/>
      <w:spacing w:before="240" w:after="64" w:lineRule="auto" w:line="320"/>
      <w:outlineLvl w:val="7"/>
    </w:pPr>
    <w:rPr>
      <w:sz w:val="24"/>
      <w:szCs w:val="24"/>
    </w:rPr>
  </w:style>
  <w:style w:type="paragraph" w:styleId="style9">
    <w:name w:val="heading 9"/>
    <w:basedOn w:val="style0"/>
    <w:next w:val="style0"/>
    <w:qFormat/>
    <w:uiPriority w:val="0"/>
    <w:pPr>
      <w:keepNext/>
      <w:keepLines/>
      <w:spacing w:before="240" w:after="64" w:lineRule="auto" w:line="320"/>
      <w:outlineLvl w:val="8"/>
    </w:pPr>
    <w:rPr>
      <w:szCs w:val="21"/>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153">
    <w:name w:val="Balloon Text"/>
    <w:basedOn w:val="style0"/>
    <w:next w:val="style153"/>
    <w:uiPriority w:val="0"/>
    <w:pPr/>
    <w:rPr>
      <w:sz w:val="16"/>
      <w:szCs w:val="16"/>
    </w:rPr>
  </w:style>
  <w:style w:type="paragraph" w:styleId="style84">
    <w:name w:val="Block Text"/>
    <w:basedOn w:val="style0"/>
    <w:next w:val="style84"/>
    <w:qFormat/>
    <w:uiPriority w:val="0"/>
    <w:pPr>
      <w:spacing w:after="120"/>
      <w:ind w:left="1440" w:leftChars="700" w:right="1440" w:rightChars="700"/>
    </w:pPr>
    <w:rPr/>
  </w:style>
  <w:style w:type="paragraph" w:styleId="style66">
    <w:name w:val="Body Text"/>
    <w:basedOn w:val="style0"/>
    <w:next w:val="style66"/>
    <w:qFormat/>
    <w:uiPriority w:val="0"/>
    <w:pPr>
      <w:spacing w:after="120"/>
    </w:pPr>
    <w:rPr/>
  </w:style>
  <w:style w:type="paragraph" w:styleId="style80">
    <w:name w:val="Body Text 2"/>
    <w:basedOn w:val="style0"/>
    <w:next w:val="style80"/>
    <w:uiPriority w:val="0"/>
    <w:pPr>
      <w:spacing w:after="120" w:lineRule="auto" w:line="480"/>
    </w:pPr>
    <w:rPr/>
  </w:style>
  <w:style w:type="paragraph" w:styleId="style81">
    <w:name w:val="Body Text 3"/>
    <w:basedOn w:val="style0"/>
    <w:next w:val="style81"/>
    <w:uiPriority w:val="0"/>
    <w:pPr>
      <w:spacing w:after="120"/>
    </w:pPr>
    <w:rPr>
      <w:sz w:val="16"/>
      <w:szCs w:val="16"/>
    </w:rPr>
  </w:style>
  <w:style w:type="paragraph" w:styleId="style77">
    <w:name w:val="Body Text First Indent"/>
    <w:basedOn w:val="style66"/>
    <w:next w:val="style77"/>
    <w:uiPriority w:val="0"/>
    <w:pPr>
      <w:ind w:firstLine="420" w:firstLineChars="100"/>
    </w:pPr>
    <w:rPr/>
  </w:style>
  <w:style w:type="paragraph" w:styleId="style67">
    <w:name w:val="Body Text Indent"/>
    <w:basedOn w:val="style0"/>
    <w:next w:val="style67"/>
    <w:uiPriority w:val="0"/>
    <w:pPr>
      <w:spacing w:after="120"/>
      <w:ind w:left="420" w:leftChars="200"/>
    </w:pPr>
    <w:rPr/>
  </w:style>
  <w:style w:type="paragraph" w:styleId="style78">
    <w:name w:val="Body Text First Indent 2"/>
    <w:basedOn w:val="style67"/>
    <w:next w:val="style78"/>
    <w:uiPriority w:val="0"/>
    <w:pPr>
      <w:ind w:firstLine="420" w:firstLineChars="200"/>
    </w:pPr>
    <w:rPr/>
  </w:style>
  <w:style w:type="paragraph" w:styleId="style82">
    <w:name w:val="Body Text Indent 2"/>
    <w:basedOn w:val="style0"/>
    <w:next w:val="style82"/>
    <w:qFormat/>
    <w:uiPriority w:val="0"/>
    <w:pPr>
      <w:spacing w:after="120" w:lineRule="auto" w:line="480"/>
      <w:ind w:left="420" w:leftChars="200"/>
    </w:pPr>
    <w:rPr/>
  </w:style>
  <w:style w:type="paragraph" w:styleId="style83">
    <w:name w:val="Body Text Indent 3"/>
    <w:basedOn w:val="style0"/>
    <w:next w:val="style83"/>
    <w:qFormat/>
    <w:uiPriority w:val="0"/>
    <w:pPr>
      <w:spacing w:after="120"/>
      <w:ind w:left="420" w:leftChars="200"/>
    </w:pPr>
    <w:rPr>
      <w:sz w:val="16"/>
      <w:szCs w:val="16"/>
    </w:rPr>
  </w:style>
  <w:style w:type="paragraph" w:styleId="style34">
    <w:name w:val="caption"/>
    <w:basedOn w:val="style0"/>
    <w:next w:val="style0"/>
    <w:qFormat/>
    <w:uiPriority w:val="0"/>
    <w:pPr/>
    <w:rPr>
      <w:rFonts w:ascii="Arial" w:cs="Arial" w:eastAsia="黑体" w:hAnsi="Arial"/>
      <w:sz w:val="20"/>
    </w:rPr>
  </w:style>
  <w:style w:type="paragraph" w:styleId="style63">
    <w:name w:val="Closing"/>
    <w:basedOn w:val="style0"/>
    <w:next w:val="style63"/>
    <w:uiPriority w:val="0"/>
    <w:pPr>
      <w:ind w:left="100" w:leftChars="2100"/>
    </w:pPr>
    <w:rPr/>
  </w:style>
  <w:style w:type="character" w:styleId="style39">
    <w:name w:val="annotation reference"/>
    <w:basedOn w:val="style65"/>
    <w:next w:val="style39"/>
    <w:uiPriority w:val="0"/>
    <w:rPr>
      <w:sz w:val="21"/>
      <w:szCs w:val="21"/>
    </w:rPr>
  </w:style>
  <w:style w:type="paragraph" w:styleId="style30">
    <w:name w:val="annotation text"/>
    <w:basedOn w:val="style0"/>
    <w:next w:val="style30"/>
    <w:qFormat/>
    <w:uiPriority w:val="0"/>
    <w:pPr>
      <w:jc w:val="left"/>
    </w:pPr>
    <w:rPr/>
  </w:style>
  <w:style w:type="paragraph" w:styleId="style106">
    <w:name w:val="annotation subject"/>
    <w:basedOn w:val="style30"/>
    <w:next w:val="style30"/>
    <w:uiPriority w:val="0"/>
    <w:pPr/>
    <w:rPr>
      <w:b/>
      <w:bCs/>
    </w:rPr>
  </w:style>
  <w:style w:type="paragraph" w:styleId="style76">
    <w:name w:val="Date"/>
    <w:basedOn w:val="style0"/>
    <w:next w:val="style0"/>
    <w:qFormat/>
    <w:uiPriority w:val="0"/>
    <w:pPr>
      <w:ind w:left="100" w:leftChars="2500"/>
    </w:pPr>
    <w:rPr/>
  </w:style>
  <w:style w:type="paragraph" w:styleId="style89">
    <w:name w:val="Document Map"/>
    <w:basedOn w:val="style0"/>
    <w:next w:val="style89"/>
    <w:qFormat/>
    <w:uiPriority w:val="0"/>
    <w:pPr>
      <w:shd w:val="clear" w:color="auto" w:fill="000080"/>
    </w:pPr>
    <w:rPr/>
  </w:style>
  <w:style w:type="paragraph" w:styleId="style91">
    <w:name w:val="E-mail Signature"/>
    <w:basedOn w:val="style0"/>
    <w:next w:val="style91"/>
    <w:uiPriority w:val="0"/>
    <w:pPr/>
  </w:style>
  <w:style w:type="character" w:styleId="style88">
    <w:name w:val="Emphasis"/>
    <w:basedOn w:val="style65"/>
    <w:next w:val="style88"/>
    <w:qFormat/>
    <w:uiPriority w:val="0"/>
    <w:rPr>
      <w:i/>
      <w:iCs/>
    </w:rPr>
  </w:style>
  <w:style w:type="character" w:styleId="style42">
    <w:name w:val="endnote reference"/>
    <w:basedOn w:val="style65"/>
    <w:next w:val="style42"/>
    <w:qFormat/>
    <w:uiPriority w:val="0"/>
    <w:rPr>
      <w:vertAlign w:val="superscript"/>
    </w:rPr>
  </w:style>
  <w:style w:type="paragraph" w:styleId="style43">
    <w:name w:val="endnote text"/>
    <w:basedOn w:val="style0"/>
    <w:next w:val="style43"/>
    <w:uiPriority w:val="0"/>
    <w:pPr>
      <w:snapToGrid w:val="false"/>
      <w:jc w:val="left"/>
    </w:pPr>
    <w:rPr/>
  </w:style>
  <w:style w:type="paragraph" w:styleId="style36">
    <w:name w:val="envelope address"/>
    <w:basedOn w:val="style0"/>
    <w:next w:val="style36"/>
    <w:uiPriority w:val="0"/>
    <w:pPr>
      <w:framePr w:h="1980" w:hRule="exact" w:w="7920" w:hSpace="180" w:wrap="auto" w:hAnchor="page" w:vAnchor="margin" w:xAlign="center" w:yAlign="bottom"/>
      <w:snapToGrid w:val="false"/>
      <w:ind w:left="100" w:leftChars="1400"/>
    </w:pPr>
    <w:rPr>
      <w:rFonts w:ascii="Arial" w:cs="Arial" w:hAnsi="Arial"/>
      <w:sz w:val="24"/>
      <w:szCs w:val="24"/>
    </w:rPr>
  </w:style>
  <w:style w:type="paragraph" w:styleId="style37">
    <w:name w:val="envelope return"/>
    <w:basedOn w:val="style0"/>
    <w:next w:val="style37"/>
    <w:uiPriority w:val="0"/>
    <w:pPr>
      <w:snapToGrid w:val="false"/>
    </w:pPr>
    <w:rPr>
      <w:rFonts w:ascii="Arial" w:cs="Arial" w:hAnsi="Arial"/>
    </w:rPr>
  </w:style>
  <w:style w:type="character" w:styleId="style86">
    <w:name w:val="FollowedHyperlink"/>
    <w:basedOn w:val="style65"/>
    <w:next w:val="style86"/>
    <w:uiPriority w:val="0"/>
    <w:rPr>
      <w:color w:val="800080"/>
      <w:u w:val="single"/>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character" w:styleId="style38">
    <w:name w:val="footnote reference"/>
    <w:basedOn w:val="style65"/>
    <w:next w:val="style38"/>
    <w:qFormat/>
    <w:uiPriority w:val="0"/>
    <w:rPr>
      <w:vertAlign w:val="superscript"/>
    </w:rPr>
  </w:style>
  <w:style w:type="paragraph" w:styleId="style29">
    <w:name w:val="footnote text"/>
    <w:basedOn w:val="style0"/>
    <w:next w:val="style29"/>
    <w:qFormat/>
    <w:uiPriority w:val="0"/>
    <w:pPr>
      <w:snapToGrid w:val="false"/>
      <w:jc w:val="left"/>
    </w:pPr>
    <w:rPr>
      <w:sz w:val="18"/>
      <w:szCs w:val="18"/>
    </w:rPr>
  </w:style>
  <w:style w:type="paragraph" w:styleId="style31">
    <w:name w:val="header"/>
    <w:basedOn w:val="style0"/>
    <w:next w:val="style31"/>
    <w:qFormat/>
    <w:uiPriority w:val="0"/>
    <w:pPr>
      <w:tabs>
        <w:tab w:val="center" w:leader="none" w:pos="4153"/>
        <w:tab w:val="right" w:leader="none" w:pos="8306"/>
      </w:tabs>
      <w:snapToGrid w:val="false"/>
    </w:pPr>
    <w:rPr>
      <w:sz w:val="18"/>
      <w:szCs w:val="18"/>
    </w:rPr>
  </w:style>
  <w:style w:type="character" w:styleId="style95">
    <w:name w:val="HTML Acronym"/>
    <w:basedOn w:val="style65"/>
    <w:next w:val="style95"/>
    <w:uiPriority w:val="0"/>
  </w:style>
  <w:style w:type="paragraph" w:styleId="style96">
    <w:name w:val="HTML Address"/>
    <w:basedOn w:val="style0"/>
    <w:next w:val="style96"/>
    <w:uiPriority w:val="0"/>
    <w:pPr/>
    <w:rPr>
      <w:i/>
      <w:iCs/>
    </w:rPr>
  </w:style>
  <w:style w:type="character" w:styleId="style97">
    <w:name w:val="HTML Cite"/>
    <w:basedOn w:val="style65"/>
    <w:next w:val="style97"/>
    <w:uiPriority w:val="0"/>
    <w:rPr>
      <w:i/>
      <w:iCs/>
    </w:rPr>
  </w:style>
  <w:style w:type="character" w:styleId="style98">
    <w:name w:val="HTML Code"/>
    <w:basedOn w:val="style65"/>
    <w:next w:val="style98"/>
    <w:uiPriority w:val="0"/>
    <w:rPr>
      <w:rFonts w:ascii="Courier New" w:cs="Courier New" w:hAnsi="Courier New"/>
      <w:sz w:val="20"/>
      <w:szCs w:val="20"/>
    </w:rPr>
  </w:style>
  <w:style w:type="character" w:styleId="style99">
    <w:name w:val="HTML Definition"/>
    <w:basedOn w:val="style65"/>
    <w:next w:val="style99"/>
    <w:uiPriority w:val="0"/>
    <w:rPr>
      <w:i/>
      <w:iCs/>
    </w:rPr>
  </w:style>
  <w:style w:type="character" w:styleId="style100">
    <w:name w:val="HTML Keyboard"/>
    <w:basedOn w:val="style65"/>
    <w:next w:val="style100"/>
    <w:qFormat/>
    <w:uiPriority w:val="0"/>
    <w:rPr>
      <w:rFonts w:ascii="Courier New" w:cs="Courier New" w:hAnsi="Courier New"/>
      <w:sz w:val="20"/>
      <w:szCs w:val="20"/>
    </w:rPr>
  </w:style>
  <w:style w:type="paragraph" w:styleId="style101">
    <w:name w:val="HTML Preformatted"/>
    <w:basedOn w:val="style0"/>
    <w:next w:val="style101"/>
    <w:qFormat/>
    <w:uiPriority w:val="0"/>
    <w:pPr/>
    <w:rPr>
      <w:rFonts w:ascii="Courier New" w:cs="Courier New" w:hAnsi="Courier New"/>
      <w:sz w:val="20"/>
    </w:rPr>
  </w:style>
  <w:style w:type="character" w:styleId="style102">
    <w:name w:val="HTML Sample"/>
    <w:basedOn w:val="style65"/>
    <w:next w:val="style102"/>
    <w:uiPriority w:val="0"/>
    <w:rPr>
      <w:rFonts w:ascii="Courier New" w:cs="Courier New" w:hAnsi="Courier New"/>
    </w:rPr>
  </w:style>
  <w:style w:type="character" w:styleId="style103">
    <w:name w:val="HTML Typewriter"/>
    <w:basedOn w:val="style65"/>
    <w:next w:val="style103"/>
    <w:uiPriority w:val="0"/>
    <w:rPr>
      <w:rFonts w:ascii="Courier New" w:cs="Courier New" w:hAnsi="Courier New"/>
      <w:sz w:val="20"/>
      <w:szCs w:val="20"/>
    </w:rPr>
  </w:style>
  <w:style w:type="character" w:styleId="style104">
    <w:name w:val="HTML Variable"/>
    <w:basedOn w:val="style65"/>
    <w:next w:val="style104"/>
    <w:qFormat/>
    <w:uiPriority w:val="0"/>
    <w:rPr>
      <w:i/>
      <w:iCs/>
    </w:rPr>
  </w:style>
  <w:style w:type="character" w:styleId="style85">
    <w:name w:val="Hyperlink"/>
    <w:basedOn w:val="style65"/>
    <w:next w:val="style85"/>
    <w:uiPriority w:val="0"/>
    <w:rPr>
      <w:color w:val="0000ff"/>
      <w:u w:val="single"/>
    </w:rPr>
  </w:style>
  <w:style w:type="paragraph" w:styleId="style10">
    <w:name w:val="index 1"/>
    <w:basedOn w:val="style0"/>
    <w:next w:val="style0"/>
    <w:uiPriority w:val="0"/>
    <w:pPr/>
  </w:style>
  <w:style w:type="paragraph" w:styleId="style11">
    <w:name w:val="index 2"/>
    <w:basedOn w:val="style0"/>
    <w:next w:val="style0"/>
    <w:qFormat/>
    <w:uiPriority w:val="0"/>
    <w:pPr>
      <w:ind w:left="200" w:leftChars="200"/>
    </w:pPr>
    <w:rPr/>
  </w:style>
  <w:style w:type="paragraph" w:styleId="style12">
    <w:name w:val="index 3"/>
    <w:basedOn w:val="style0"/>
    <w:next w:val="style0"/>
    <w:uiPriority w:val="0"/>
    <w:pPr>
      <w:ind w:left="400" w:leftChars="400"/>
    </w:pPr>
    <w:rPr/>
  </w:style>
  <w:style w:type="paragraph" w:styleId="style13">
    <w:name w:val="index 4"/>
    <w:basedOn w:val="style0"/>
    <w:next w:val="style0"/>
    <w:qFormat/>
    <w:uiPriority w:val="0"/>
    <w:pPr>
      <w:ind w:left="600" w:leftChars="600"/>
    </w:pPr>
    <w:rPr/>
  </w:style>
  <w:style w:type="paragraph" w:styleId="style14">
    <w:name w:val="index 5"/>
    <w:basedOn w:val="style0"/>
    <w:next w:val="style0"/>
    <w:qFormat/>
    <w:uiPriority w:val="0"/>
    <w:pPr>
      <w:ind w:left="800" w:leftChars="800"/>
    </w:pPr>
    <w:rPr/>
  </w:style>
  <w:style w:type="paragraph" w:styleId="style15">
    <w:name w:val="index 6"/>
    <w:basedOn w:val="style0"/>
    <w:next w:val="style0"/>
    <w:qFormat/>
    <w:uiPriority w:val="0"/>
    <w:pPr>
      <w:ind w:left="1000" w:leftChars="1000"/>
    </w:pPr>
    <w:rPr/>
  </w:style>
  <w:style w:type="paragraph" w:styleId="style16">
    <w:name w:val="index 7"/>
    <w:basedOn w:val="style0"/>
    <w:next w:val="style0"/>
    <w:uiPriority w:val="0"/>
    <w:pPr>
      <w:ind w:left="1200" w:leftChars="1200"/>
    </w:pPr>
    <w:rPr/>
  </w:style>
  <w:style w:type="paragraph" w:styleId="style17">
    <w:name w:val="index 8"/>
    <w:basedOn w:val="style0"/>
    <w:next w:val="style0"/>
    <w:qFormat/>
    <w:uiPriority w:val="0"/>
    <w:pPr>
      <w:ind w:left="1400" w:leftChars="1400"/>
    </w:pPr>
    <w:rPr/>
  </w:style>
  <w:style w:type="paragraph" w:styleId="style18">
    <w:name w:val="index 9"/>
    <w:basedOn w:val="style0"/>
    <w:next w:val="style0"/>
    <w:uiPriority w:val="0"/>
    <w:pPr>
      <w:ind w:left="1600" w:leftChars="1600"/>
    </w:pPr>
    <w:rPr/>
  </w:style>
  <w:style w:type="paragraph" w:styleId="style33">
    <w:name w:val="index heading"/>
    <w:basedOn w:val="style0"/>
    <w:next w:val="style10"/>
    <w:qFormat/>
    <w:uiPriority w:val="0"/>
    <w:pPr/>
    <w:rPr>
      <w:rFonts w:ascii="Arial" w:cs="Arial" w:hAnsi="Arial"/>
      <w:b/>
      <w:bCs/>
    </w:rPr>
  </w:style>
  <w:style w:type="character" w:styleId="style40">
    <w:name w:val="line number"/>
    <w:basedOn w:val="style65"/>
    <w:next w:val="style40"/>
    <w:uiPriority w:val="0"/>
  </w:style>
  <w:style w:type="paragraph" w:styleId="style47">
    <w:name w:val="List"/>
    <w:basedOn w:val="style0"/>
    <w:next w:val="style47"/>
    <w:uiPriority w:val="0"/>
    <w:pPr>
      <w:ind w:left="200" w:hanging="200" w:hangingChars="200"/>
    </w:pPr>
    <w:rPr/>
  </w:style>
  <w:style w:type="paragraph" w:styleId="style50">
    <w:name w:val="List 2"/>
    <w:basedOn w:val="style0"/>
    <w:next w:val="style50"/>
    <w:uiPriority w:val="0"/>
    <w:pPr>
      <w:ind w:left="100" w:leftChars="200" w:hanging="200" w:hangingChars="200"/>
    </w:pPr>
    <w:rPr/>
  </w:style>
  <w:style w:type="paragraph" w:styleId="style51">
    <w:name w:val="List 3"/>
    <w:basedOn w:val="style0"/>
    <w:next w:val="style51"/>
    <w:uiPriority w:val="0"/>
    <w:pPr>
      <w:ind w:left="100" w:leftChars="400" w:hanging="200" w:hangingChars="200"/>
    </w:pPr>
    <w:rPr/>
  </w:style>
  <w:style w:type="paragraph" w:styleId="style52">
    <w:name w:val="List 4"/>
    <w:basedOn w:val="style0"/>
    <w:next w:val="style52"/>
    <w:qFormat/>
    <w:uiPriority w:val="0"/>
    <w:pPr>
      <w:ind w:left="100" w:leftChars="600" w:hanging="200" w:hangingChars="200"/>
    </w:pPr>
    <w:rPr/>
  </w:style>
  <w:style w:type="paragraph" w:styleId="style53">
    <w:name w:val="List 5"/>
    <w:basedOn w:val="style0"/>
    <w:next w:val="style53"/>
    <w:uiPriority w:val="0"/>
    <w:pPr>
      <w:ind w:left="100" w:leftChars="800" w:hanging="200" w:hangingChars="200"/>
    </w:pPr>
    <w:rPr/>
  </w:style>
  <w:style w:type="paragraph" w:styleId="style48">
    <w:name w:val="List Bullet"/>
    <w:basedOn w:val="style0"/>
    <w:next w:val="style48"/>
    <w:uiPriority w:val="0"/>
    <w:pPr>
      <w:numPr>
        <w:ilvl w:val="0"/>
        <w:numId w:val="1"/>
      </w:numPr>
    </w:pPr>
    <w:rPr/>
  </w:style>
  <w:style w:type="paragraph" w:styleId="style54">
    <w:name w:val="List Bullet 2"/>
    <w:basedOn w:val="style0"/>
    <w:next w:val="style54"/>
    <w:uiPriority w:val="0"/>
    <w:pPr>
      <w:numPr>
        <w:ilvl w:val="0"/>
        <w:numId w:val="2"/>
      </w:numPr>
    </w:pPr>
    <w:rPr/>
  </w:style>
  <w:style w:type="paragraph" w:styleId="style55">
    <w:name w:val="List Bullet 3"/>
    <w:basedOn w:val="style0"/>
    <w:next w:val="style55"/>
    <w:qFormat/>
    <w:uiPriority w:val="0"/>
    <w:pPr>
      <w:numPr>
        <w:ilvl w:val="0"/>
        <w:numId w:val="3"/>
      </w:numPr>
    </w:pPr>
    <w:rPr/>
  </w:style>
  <w:style w:type="paragraph" w:styleId="style56">
    <w:name w:val="List Bullet 4"/>
    <w:basedOn w:val="style0"/>
    <w:next w:val="style56"/>
    <w:qFormat/>
    <w:uiPriority w:val="0"/>
    <w:pPr>
      <w:numPr>
        <w:ilvl w:val="0"/>
        <w:numId w:val="4"/>
      </w:numPr>
    </w:pPr>
    <w:rPr/>
  </w:style>
  <w:style w:type="paragraph" w:styleId="style57">
    <w:name w:val="List Bullet 5"/>
    <w:basedOn w:val="style0"/>
    <w:next w:val="style57"/>
    <w:qFormat/>
    <w:uiPriority w:val="0"/>
    <w:pPr>
      <w:numPr>
        <w:ilvl w:val="0"/>
        <w:numId w:val="5"/>
      </w:numPr>
    </w:pPr>
    <w:rPr/>
  </w:style>
  <w:style w:type="paragraph" w:styleId="style68">
    <w:name w:val="List Continue"/>
    <w:basedOn w:val="style0"/>
    <w:next w:val="style68"/>
    <w:uiPriority w:val="0"/>
    <w:pPr>
      <w:spacing w:after="120"/>
      <w:ind w:left="420" w:leftChars="200"/>
    </w:pPr>
    <w:rPr/>
  </w:style>
  <w:style w:type="paragraph" w:styleId="style69">
    <w:name w:val="List Continue 2"/>
    <w:basedOn w:val="style0"/>
    <w:next w:val="style69"/>
    <w:qFormat/>
    <w:uiPriority w:val="0"/>
    <w:pPr>
      <w:spacing w:after="120"/>
      <w:ind w:left="840" w:leftChars="400"/>
    </w:pPr>
    <w:rPr/>
  </w:style>
  <w:style w:type="paragraph" w:styleId="style70">
    <w:name w:val="List Continue 3"/>
    <w:basedOn w:val="style0"/>
    <w:next w:val="style70"/>
    <w:qFormat/>
    <w:uiPriority w:val="0"/>
    <w:pPr>
      <w:spacing w:after="120"/>
      <w:ind w:left="1260" w:leftChars="600"/>
    </w:pPr>
    <w:rPr/>
  </w:style>
  <w:style w:type="paragraph" w:styleId="style71">
    <w:name w:val="List Continue 4"/>
    <w:basedOn w:val="style0"/>
    <w:next w:val="style71"/>
    <w:uiPriority w:val="0"/>
    <w:pPr>
      <w:spacing w:after="120"/>
      <w:ind w:left="1680" w:leftChars="800"/>
    </w:pPr>
    <w:rPr/>
  </w:style>
  <w:style w:type="paragraph" w:styleId="style72">
    <w:name w:val="List Continue 5"/>
    <w:basedOn w:val="style0"/>
    <w:next w:val="style72"/>
    <w:uiPriority w:val="0"/>
    <w:pPr>
      <w:spacing w:after="120"/>
      <w:ind w:left="2100" w:leftChars="1000"/>
    </w:pPr>
    <w:rPr/>
  </w:style>
  <w:style w:type="paragraph" w:styleId="style49">
    <w:name w:val="List Number"/>
    <w:basedOn w:val="style0"/>
    <w:next w:val="style49"/>
    <w:uiPriority w:val="0"/>
    <w:pPr>
      <w:numPr>
        <w:ilvl w:val="0"/>
        <w:numId w:val="6"/>
      </w:numPr>
    </w:pPr>
    <w:rPr/>
  </w:style>
  <w:style w:type="paragraph" w:styleId="style58">
    <w:name w:val="List Number 2"/>
    <w:basedOn w:val="style0"/>
    <w:next w:val="style58"/>
    <w:uiPriority w:val="0"/>
    <w:pPr>
      <w:numPr>
        <w:ilvl w:val="0"/>
        <w:numId w:val="7"/>
      </w:numPr>
    </w:pPr>
    <w:rPr/>
  </w:style>
  <w:style w:type="paragraph" w:styleId="style59">
    <w:name w:val="List Number 3"/>
    <w:basedOn w:val="style0"/>
    <w:next w:val="style59"/>
    <w:qFormat/>
    <w:uiPriority w:val="0"/>
    <w:pPr>
      <w:numPr>
        <w:ilvl w:val="0"/>
        <w:numId w:val="8"/>
      </w:numPr>
    </w:pPr>
    <w:rPr/>
  </w:style>
  <w:style w:type="paragraph" w:styleId="style60">
    <w:name w:val="List Number 4"/>
    <w:basedOn w:val="style0"/>
    <w:next w:val="style60"/>
    <w:qFormat/>
    <w:uiPriority w:val="0"/>
    <w:pPr>
      <w:numPr>
        <w:ilvl w:val="0"/>
        <w:numId w:val="9"/>
      </w:numPr>
    </w:pPr>
    <w:rPr/>
  </w:style>
  <w:style w:type="paragraph" w:styleId="style61">
    <w:name w:val="List Number 5"/>
    <w:basedOn w:val="style0"/>
    <w:next w:val="style61"/>
    <w:uiPriority w:val="0"/>
    <w:pPr>
      <w:numPr>
        <w:ilvl w:val="0"/>
        <w:numId w:val="10"/>
      </w:numPr>
    </w:pPr>
    <w:rPr/>
  </w:style>
  <w:style w:type="paragraph" w:styleId="style45">
    <w:name w:val="macro"/>
    <w:next w:val="style45"/>
    <w:uiPriority w:val="0"/>
    <w:pPr>
      <w:widowControl w:val="false"/>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kinsoku w:val="false"/>
      <w:overflowPunct w:val="false"/>
      <w:autoSpaceDE w:val="false"/>
      <w:autoSpaceDN w:val="false"/>
      <w:snapToGrid w:val="false"/>
    </w:pPr>
    <w:rPr>
      <w:rFonts w:ascii="Courier New" w:cs="Courier New" w:eastAsia="宋体" w:hAnsi="Courier New"/>
      <w:kern w:val="2"/>
      <w:sz w:val="24"/>
      <w:szCs w:val="24"/>
      <w:lang w:val="en-US" w:bidi="ar-SA" w:eastAsia="zh-CN"/>
    </w:rPr>
  </w:style>
  <w:style w:type="paragraph" w:styleId="style73">
    <w:name w:val="Message Header"/>
    <w:basedOn w:val="style0"/>
    <w:next w:val="style73"/>
    <w:qFormat/>
    <w:uiPriority w:val="0"/>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Arial" w:cs="Arial" w:hAnsi="Arial"/>
      <w:sz w:val="24"/>
      <w:szCs w:val="24"/>
    </w:rPr>
  </w:style>
  <w:style w:type="paragraph" w:styleId="style94">
    <w:name w:val="Normal (Web)"/>
    <w:basedOn w:val="style0"/>
    <w:next w:val="style94"/>
    <w:uiPriority w:val="0"/>
    <w:pPr/>
    <w:rPr>
      <w:sz w:val="24"/>
      <w:szCs w:val="24"/>
    </w:rPr>
  </w:style>
  <w:style w:type="paragraph" w:styleId="style28">
    <w:name w:val="Normal Indent"/>
    <w:basedOn w:val="style0"/>
    <w:next w:val="style28"/>
    <w:qFormat/>
    <w:uiPriority w:val="0"/>
    <w:pPr>
      <w:ind w:firstLine="420" w:firstLineChars="200"/>
    </w:pPr>
    <w:rPr/>
  </w:style>
  <w:style w:type="paragraph" w:styleId="style79">
    <w:name w:val="Note Heading"/>
    <w:basedOn w:val="style0"/>
    <w:next w:val="style0"/>
    <w:uiPriority w:val="0"/>
    <w:pPr>
      <w:jc w:val="center"/>
    </w:pPr>
    <w:rPr/>
  </w:style>
  <w:style w:type="character" w:styleId="style41">
    <w:name w:val="page number"/>
    <w:basedOn w:val="style65"/>
    <w:next w:val="style41"/>
    <w:qFormat/>
    <w:uiPriority w:val="0"/>
  </w:style>
  <w:style w:type="paragraph" w:styleId="style90">
    <w:name w:val="Plain Text"/>
    <w:basedOn w:val="style0"/>
    <w:next w:val="style90"/>
    <w:qFormat/>
    <w:uiPriority w:val="0"/>
    <w:pPr/>
    <w:rPr>
      <w:rFonts w:ascii="SimSun" w:cs="Courier New" w:hAnsi="Courier New"/>
      <w:szCs w:val="21"/>
    </w:rPr>
  </w:style>
  <w:style w:type="paragraph" w:styleId="style75">
    <w:name w:val="Salutation"/>
    <w:basedOn w:val="style0"/>
    <w:next w:val="style0"/>
    <w:uiPriority w:val="0"/>
    <w:pPr/>
  </w:style>
  <w:style w:type="paragraph" w:styleId="style64">
    <w:name w:val="Signature"/>
    <w:basedOn w:val="style0"/>
    <w:next w:val="style64"/>
    <w:uiPriority w:val="0"/>
    <w:pPr>
      <w:ind w:left="100" w:leftChars="2100"/>
    </w:pPr>
    <w:rPr/>
  </w:style>
  <w:style w:type="character" w:styleId="style87">
    <w:name w:val="Strong"/>
    <w:basedOn w:val="style65"/>
    <w:next w:val="style87"/>
    <w:qFormat/>
    <w:uiPriority w:val="0"/>
    <w:rPr>
      <w:b/>
      <w:bCs/>
    </w:rPr>
  </w:style>
  <w:style w:type="paragraph" w:styleId="style74">
    <w:name w:val="Subtitle"/>
    <w:basedOn w:val="style0"/>
    <w:next w:val="style74"/>
    <w:qFormat/>
    <w:uiPriority w:val="0"/>
    <w:pPr>
      <w:spacing w:before="240" w:after="60" w:lineRule="auto" w:line="312"/>
      <w:jc w:val="center"/>
      <w:outlineLvl w:val="1"/>
    </w:pPr>
    <w:rPr>
      <w:rFonts w:ascii="Arial" w:cs="Arial" w:hAnsi="Arial"/>
      <w:b/>
      <w:bCs/>
      <w:kern w:val="28"/>
      <w:sz w:val="32"/>
      <w:szCs w:val="32"/>
    </w:rPr>
  </w:style>
  <w:style w:type="table" w:styleId="style142">
    <w:name w:val="Table 3D effects 1"/>
    <w:basedOn w:val="style105"/>
    <w:next w:val="style142"/>
    <w:qFormat/>
    <w:uiPriority w:val="0"/>
    <w:pPr>
      <w:widowControl w:val="false"/>
      <w:jc w:val="both"/>
    </w:pPr>
    <w:rPr/>
    <w:tblPr>
      <w:shd w:val="solid" w:color="c0c0c0" w:fill="ffffff"/>
    </w:tblPr>
    <w:tblStylePr w:type="firstRow">
      <w:pPr/>
      <w:rPr>
        <w:b/>
        <w:bCs/>
        <w:color w:val="800080"/>
      </w:rPr>
      <w:tblPr/>
      <w:tcPr>
        <w:tcBorders>
          <w:tl2br w:val="nil"/>
          <w:tr2bl w:val="nil"/>
          <w:left w:val="single" w:sz="6" w:space="0" w:color="808080"/>
        </w:tcBorders>
      </w:tcPr>
    </w:tblStylePr>
    <w:tblStylePr w:type="lastRow">
      <w:pPr/>
      <w:tblPr/>
      <w:tcPr>
        <w:tcBorders>
          <w:tl2br w:val="nil"/>
          <w:tr2bl w:val="nil"/>
          <w:top w:val="single" w:sz="6" w:space="0" w:color="ffffff"/>
        </w:tcBorders>
      </w:tcPr>
    </w:tblStylePr>
    <w:tblStylePr w:type="firstCol">
      <w:pPr/>
      <w:rPr>
        <w:b/>
        <w:bCs/>
      </w:rPr>
      <w:tblPr/>
      <w:tcPr>
        <w:tcBorders>
          <w:tl2br w:val="nil"/>
          <w:tr2bl w:val="nil"/>
          <w:right w:val="single" w:sz="6" w:space="0" w:color="808080"/>
        </w:tcBorders>
      </w:tcPr>
    </w:tblStylePr>
    <w:tblStylePr w:type="lastCol">
      <w:pPr/>
      <w:tblPr/>
      <w:tcPr>
        <w:tcBorders>
          <w:tl2br w:val="nil"/>
          <w:tr2bl w:val="nil"/>
          <w:bottom w:val="single" w:sz="6" w:space="0" w:color="ffffff"/>
        </w:tcBorders>
      </w:tcPr>
    </w:tblStylePr>
    <w:tblStylePr w:type="neCell">
      <w:pPr/>
      <w:tblPr/>
      <w:tcPr>
        <w:tcBorders>
          <w:tl2br w:val="nil"/>
          <w:tr2bl w:val="nil"/>
          <w:left w:val="nil"/>
          <w:bottom w:val="nil"/>
        </w:tcBorders>
      </w:tcPr>
    </w:tblStylePr>
    <w:tblStylePr w:type="nwCell">
      <w:pPr/>
      <w:tblPr/>
      <w:tcPr>
        <w:tcBorders>
          <w:tl2br w:val="nil"/>
          <w:tr2bl w:val="nil"/>
          <w:left w:val="nil"/>
          <w:right w:val="nil"/>
        </w:tcBorders>
      </w:tcPr>
    </w:tblStylePr>
    <w:tblStylePr w:type="seCell">
      <w:pPr/>
      <w:tblPr/>
      <w:tcPr>
        <w:tcBorders>
          <w:tl2br w:val="nil"/>
          <w:tr2bl w:val="nil"/>
          <w:top w:val="nil"/>
          <w:bottom w:val="nil"/>
        </w:tcBorders>
      </w:tcPr>
    </w:tblStylePr>
    <w:tblStylePr w:type="swCell">
      <w:pPr/>
      <w:rPr>
        <w:color w:val="000080"/>
      </w:rPr>
      <w:tblPr/>
      <w:tcPr>
        <w:tcBorders>
          <w:tl2br w:val="nil"/>
          <w:tr2bl w:val="nil"/>
          <w:top w:val="nil"/>
          <w:right w:val="nil"/>
        </w:tcBorders>
      </w:tcPr>
    </w:tblStylePr>
    <w:tcPr>
      <w:tcBorders/>
      <w:shd w:val="solid" w:color="c0c0c0" w:fill="ffffff"/>
    </w:tcPr>
  </w:style>
  <w:style w:type="table" w:styleId="style143">
    <w:name w:val="Table 3D effects 2"/>
    <w:basedOn w:val="style105"/>
    <w:next w:val="style143"/>
    <w:uiPriority w:val="0"/>
    <w:pPr>
      <w:widowControl w:val="false"/>
      <w:jc w:val="both"/>
    </w:pPr>
    <w:rPr/>
    <w:tblPr>
      <w:tblStyleRowBandSize w:val="1"/>
      <w:shd w:val="solid" w:color="c0c0c0" w:fill="ffffff"/>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swCell">
      <w:pPr/>
      <w:rPr>
        <w:b/>
        <w:bCs/>
      </w:rPr>
      <w:tblPr/>
      <w:tcPr>
        <w:tcBorders>
          <w:tl2br w:val="nil"/>
          <w:tr2bl w:val="nil"/>
        </w:tcBorders>
      </w:tcPr>
    </w:tblStylePr>
    <w:tcPr>
      <w:tcBorders/>
      <w:shd w:val="solid" w:color="c0c0c0" w:fill="ffffff"/>
    </w:tcPr>
  </w:style>
  <w:style w:type="table" w:styleId="style144">
    <w:name w:val="Table 3D effects 3"/>
    <w:basedOn w:val="style105"/>
    <w:next w:val="style144"/>
    <w:uiPriority w:val="0"/>
    <w:pPr>
      <w:widowControl w:val="false"/>
      <w:jc w:val="both"/>
    </w:pPr>
    <w:rPr/>
    <w:tblPr>
      <w:tblStyleRowBandSize w:val="1"/>
      <w:tblStyleColBandSize w:val="1"/>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cBorders>
      </w:tcPr>
    </w:tblStylePr>
    <w:tcPr>
      <w:tcBorders/>
    </w:tcPr>
  </w:style>
  <w:style w:type="table" w:styleId="style114">
    <w:name w:val="Table Classic 1"/>
    <w:basedOn w:val="style105"/>
    <w:next w:val="style114"/>
    <w:uiPriority w:val="0"/>
    <w:pPr>
      <w:widowControl w:val="false"/>
      <w:jc w:val="both"/>
    </w:pPr>
    <w:rPr/>
    <w:tblPr>
      <w:tblBorders>
        <w:top w:val="single" w:sz="12" w:space="0" w:color="000000"/>
        <w:bottom w:val="single" w:sz="12" w:space="0" w:color="000000"/>
      </w:tblBorders>
      <w:shd w:val="clear" w:color="auto" w:fill="auto"/>
    </w:tblPr>
    <w:tblStylePr w:type="firstRow">
      <w:pPr/>
      <w:rPr>
        <w:i/>
        <w:i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tblPr/>
      <w:tcPr>
        <w:tcBorders>
          <w:tl2br w:val="nil"/>
          <w:tr2bl w:val="nil"/>
          <w:right w:val="single" w:sz="6" w:space="0" w:color="000000"/>
        </w:tcBorders>
      </w:tcPr>
    </w:tblStylePr>
    <w:tblStylePr w:type="neCell">
      <w:pPr/>
      <w:rPr>
        <w:b/>
        <w:bCs/>
        <w:i w:val="false"/>
        <w:iCs w:val="false"/>
      </w:rPr>
      <w:tblPr/>
      <w:tcPr>
        <w:tcBorders>
          <w:tl2br w:val="nil"/>
          <w:tr2bl w:val="nil"/>
        </w:tcBorders>
      </w:tcPr>
    </w:tblStylePr>
    <w:tblStylePr w:type="swCell">
      <w:pPr/>
      <w:rPr>
        <w:b/>
        <w:bCs/>
      </w:rPr>
      <w:tblPr/>
      <w:tcPr>
        <w:tcBorders>
          <w:tl2br w:val="nil"/>
          <w:tr2bl w:val="nil"/>
        </w:tcBorders>
      </w:tcPr>
    </w:tblStylePr>
    <w:tcPr>
      <w:tcBorders/>
      <w:shd w:val="clear" w:color="auto" w:fill="auto"/>
    </w:tcPr>
  </w:style>
  <w:style w:type="table" w:styleId="style115">
    <w:name w:val="Table Classic 2"/>
    <w:basedOn w:val="style105"/>
    <w:next w:val="style115"/>
    <w:qFormat/>
    <w:uiPriority w:val="0"/>
    <w:pPr>
      <w:widowControl w:val="false"/>
      <w:jc w:val="both"/>
    </w:pPr>
    <w:rPr/>
    <w:tblPr>
      <w:tblBorders>
        <w:top w:val="single" w:sz="12" w:space="0" w:color="000000"/>
        <w:bottom w:val="single" w:sz="12" w:space="0" w:color="000000"/>
      </w:tblBorders>
      <w:shd w:val="clear" w:color="auto" w:fill="auto"/>
    </w:tblPr>
    <w:tblStylePr w:type="firstRow">
      <w:pPr/>
      <w:rPr>
        <w:color w:val="ffffff"/>
      </w:rPr>
      <w:tblPr/>
      <w:tcPr>
        <w:tcBorders>
          <w:tl2br w:val="nil"/>
          <w:tr2bl w:val="nil"/>
          <w:left w:val="single" w:sz="6" w:space="0" w:color="000000"/>
        </w:tcBorders>
        <w:shd w:val="solid" w:color="800080" w:fill="ffffff"/>
      </w:tcPr>
    </w:tblStylePr>
    <w:tblStylePr w:type="lastRow">
      <w:pPr/>
      <w:tblPr/>
      <w:tcPr>
        <w:tcBorders>
          <w:tl2br w:val="nil"/>
          <w:tr2bl w:val="nil"/>
          <w:top w:val="single" w:sz="6" w:space="0" w:color="000000"/>
        </w:tcBorders>
      </w:tcPr>
    </w:tblStylePr>
    <w:tblStylePr w:type="firstCol">
      <w:pPr/>
      <w:rPr>
        <w:b/>
        <w:bCs/>
      </w:rPr>
      <w:tblPr/>
      <w:tcPr>
        <w:tcBorders>
          <w:tl2br w:val="nil"/>
          <w:tr2bl w:val="nil"/>
        </w:tcBorders>
        <w:shd w:val="solid" w:color="c0c0c0" w:fill="ffffff"/>
      </w:tcPr>
    </w:tblStylePr>
    <w:tblStylePr w:type="neCell">
      <w:pPr/>
      <w:rPr>
        <w:b/>
        <w:bCs/>
      </w:rPr>
      <w:tblPr/>
      <w:tcPr>
        <w:tcBorders>
          <w:tl2br w:val="nil"/>
          <w:tr2bl w:val="nil"/>
        </w:tcBorders>
      </w:tcPr>
    </w:tblStylePr>
    <w:tblStylePr w:type="nwCell">
      <w:pPr/>
      <w:tblPr/>
      <w:tcPr>
        <w:tcBorders>
          <w:tl2br w:val="nil"/>
          <w:tr2bl w:val="nil"/>
        </w:tcBorders>
        <w:shd w:val="solid" w:color="800080" w:fill="ffffff"/>
      </w:tcPr>
    </w:tblStylePr>
    <w:tblStylePr w:type="swCell">
      <w:pPr/>
      <w:rPr>
        <w:color w:val="000080"/>
      </w:rPr>
      <w:tblPr/>
      <w:tcPr>
        <w:tcBorders>
          <w:tl2br w:val="nil"/>
          <w:tr2bl w:val="nil"/>
        </w:tcBorders>
      </w:tcPr>
    </w:tblStylePr>
    <w:tcPr>
      <w:tcBorders/>
      <w:shd w:val="clear" w:color="auto" w:fill="auto"/>
    </w:tcPr>
  </w:style>
  <w:style w:type="table" w:styleId="style116">
    <w:name w:val="Table Classic 3"/>
    <w:basedOn w:val="style105"/>
    <w:next w:val="style116"/>
    <w:qFormat/>
    <w:uiPriority w:val="0"/>
    <w:pPr>
      <w:widowControl w:val="false"/>
      <w:jc w:val="both"/>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il"/>
          <w:tr2bl w:val="nil"/>
          <w:left w:val="single" w:sz="6" w:space="0" w:color="000000"/>
        </w:tcBorders>
        <w:shd w:val="solid" w:color="000080" w:fill="ffffff"/>
      </w:tcPr>
    </w:tblStylePr>
    <w:tblStylePr w:type="lastRow">
      <w:pPr/>
      <w:rPr>
        <w:color w:val="000080"/>
      </w:rPr>
      <w:tblPr/>
      <w:tcPr>
        <w:tcBorders>
          <w:tl2br w:val="nil"/>
          <w:tr2bl w:val="nil"/>
          <w:top w:val="single" w:sz="12" w:space="0" w:color="000000"/>
        </w:tcBorders>
        <w:shd w:val="solid" w:color="ffffff" w:fill="ffffff"/>
      </w:tcPr>
    </w:tblStylePr>
    <w:tblStylePr w:type="firstCol">
      <w:pPr/>
      <w:rPr>
        <w:b/>
        <w:bCs/>
        <w:color w:val="000000"/>
      </w:rPr>
      <w:tblPr/>
      <w:tcPr>
        <w:tcBorders>
          <w:tl2br w:val="nil"/>
          <w:tr2bl w:val="nil"/>
        </w:tcBorders>
      </w:tcPr>
    </w:tblStylePr>
    <w:tcPr>
      <w:tcBorders/>
      <w:shd w:val="solid" w:color="c0c0c0" w:fill="ffffff"/>
    </w:tcPr>
  </w:style>
  <w:style w:type="table" w:styleId="style117">
    <w:name w:val="Table Classic 4"/>
    <w:basedOn w:val="style105"/>
    <w:next w:val="style117"/>
    <w:uiPriority w:val="0"/>
    <w:pPr>
      <w:widowControl w:val="false"/>
      <w:jc w:val="both"/>
    </w:pPr>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il"/>
          <w:tr2bl w:val="nil"/>
          <w:left w:val="single" w:sz="6" w:space="0" w:color="000000"/>
        </w:tcBorders>
        <w:shd w:val="pct50" w:color="000080" w:fill="ffffff"/>
      </w:tcPr>
    </w:tblStylePr>
    <w:tblStylePr w:type="lastRow">
      <w:pPr/>
      <w:rPr>
        <w:color w:val="000080"/>
      </w:rPr>
      <w:tblPr/>
      <w:tcPr>
        <w:tcBorders>
          <w:tl2br w:val="nil"/>
          <w:tr2bl w:val="nil"/>
          <w:left w:val="single" w:sz="6" w:space="0" w:color="000000"/>
        </w:tcBorders>
        <w:shd w:val="pct50" w:color="000000" w:fill="ffffff"/>
      </w:tcPr>
    </w:tblStylePr>
    <w:tblStylePr w:type="firstCol">
      <w:pPr/>
      <w:rPr>
        <w:b/>
        <w:bCs/>
      </w:rPr>
      <w:tblPr/>
      <w:tcPr>
        <w:tcBorders>
          <w:tl2br w:val="nil"/>
          <w:tr2bl w:val="nil"/>
        </w:tcBorders>
      </w:tcPr>
    </w:tblStylePr>
    <w:tblStylePr w:type="nwCell">
      <w:pPr/>
      <w:rPr>
        <w:b/>
        <w:bCs/>
      </w:rPr>
      <w:tblPr/>
      <w:tcPr>
        <w:tcBorders>
          <w:tl2br w:val="nil"/>
          <w:tr2bl w:val="nil"/>
        </w:tcBorders>
      </w:tcPr>
    </w:tblStylePr>
    <w:tblStylePr w:type="swCell">
      <w:pPr/>
      <w:rPr>
        <w:color w:val="000080"/>
      </w:rPr>
      <w:tblPr/>
      <w:tcPr>
        <w:tcBorders>
          <w:tl2br w:val="nil"/>
          <w:tr2bl w:val="nil"/>
        </w:tcBorders>
      </w:tcPr>
    </w:tblStylePr>
    <w:tcPr>
      <w:tcBorders/>
      <w:shd w:val="clear" w:color="auto" w:fill="auto"/>
    </w:tcPr>
  </w:style>
  <w:style w:type="table" w:styleId="style118">
    <w:name w:val="Table Colorful 1"/>
    <w:basedOn w:val="style105"/>
    <w:next w:val="style118"/>
    <w:uiPriority w:val="0"/>
    <w:pPr>
      <w:widowControl w:val="false"/>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il"/>
          <w:tr2bl w:val="nil"/>
        </w:tcBorders>
        <w:shd w:val="solid" w:color="000000" w:fill="ffffff"/>
      </w:tcPr>
    </w:tblStylePr>
    <w:tblStylePr w:type="firstCol">
      <w:pPr/>
      <w:rPr>
        <w:b/>
        <w:bCs/>
        <w:i/>
        <w:iCs/>
      </w:rPr>
      <w:tblPr/>
      <w:tcPr>
        <w:tcBorders>
          <w:tl2br w:val="nil"/>
          <w:tr2bl w:val="nil"/>
        </w:tcBorders>
        <w:shd w:val="solid" w:color="000080" w:fill="ffffff"/>
      </w:tcPr>
    </w:tblStylePr>
    <w:tblStylePr w:type="nwCell">
      <w:pPr/>
      <w:tblPr/>
      <w:tcPr>
        <w:tcBorders>
          <w:tl2br w:val="nil"/>
          <w:tr2bl w:val="nil"/>
        </w:tcBorders>
        <w:shd w:val="solid" w:color="000000" w:fill="ffffff"/>
      </w:tcPr>
    </w:tblStylePr>
    <w:tblStylePr w:type="swCell">
      <w:pPr/>
      <w:rPr>
        <w:b/>
        <w:bCs/>
        <w:i w:val="false"/>
        <w:iCs w:val="false"/>
      </w:rPr>
      <w:tblPr/>
      <w:tcPr>
        <w:tcBorders>
          <w:tl2br w:val="nil"/>
          <w:tr2bl w:val="nil"/>
        </w:tcBorders>
      </w:tcPr>
    </w:tblStylePr>
    <w:tcPr>
      <w:tcBorders/>
      <w:shd w:val="solid" w:color="008080" w:fill="ffffff"/>
    </w:tcPr>
  </w:style>
  <w:style w:type="table" w:styleId="style119">
    <w:name w:val="Table Colorful 2"/>
    <w:basedOn w:val="style105"/>
    <w:next w:val="style119"/>
    <w:qFormat/>
    <w:uiPriority w:val="0"/>
    <w:pPr>
      <w:widowControl w:val="false"/>
      <w:jc w:val="both"/>
    </w:pPr>
    <w:rPr/>
    <w:tblPr>
      <w:tblBorders>
        <w:bottom w:val="single" w:sz="12" w:space="0" w:color="000000"/>
      </w:tblBorders>
      <w:shd w:val="pct20" w:color="ffff00" w:fill="ffffff"/>
    </w:tblPr>
    <w:tblStylePr w:type="firstRow">
      <w:pPr/>
      <w:rPr>
        <w:b/>
        <w:bCs/>
        <w:i/>
        <w:iCs/>
        <w:color w:val="ffffff"/>
      </w:rPr>
      <w:tblPr/>
      <w:tcPr>
        <w:tcBorders>
          <w:tl2br w:val="nil"/>
          <w:tr2bl w:val="nil"/>
          <w:left w:val="single" w:sz="12" w:space="0" w:color="000000"/>
        </w:tcBorders>
        <w:shd w:val="solid" w:color="800000" w:fill="ffffff"/>
      </w:tcPr>
    </w:tblStylePr>
    <w:tblStylePr w:type="firstCol">
      <w:pPr/>
      <w:rPr>
        <w:b/>
        <w:bCs/>
        <w:i/>
        <w:iCs/>
      </w:rPr>
      <w:tblPr/>
      <w:tcPr>
        <w:tcBorders>
          <w:tl2br w:val="nil"/>
          <w:tr2bl w:val="nil"/>
        </w:tcBorders>
      </w:tcPr>
    </w:tblStylePr>
    <w:tblStylePr w:type="lastCol">
      <w:pPr/>
      <w:tblPr/>
      <w:tcPr>
        <w:tcBorders>
          <w:tl2br w:val="nil"/>
          <w:tr2bl w:val="nil"/>
        </w:tcBorders>
        <w:shd w:val="solid" w:color="c0c0c0" w:fill="ffffff"/>
      </w:tcPr>
    </w:tblStylePr>
    <w:tblStylePr w:type="swCell">
      <w:pPr/>
      <w:rPr>
        <w:b/>
        <w:bCs/>
        <w:i w:val="false"/>
        <w:iCs w:val="false"/>
      </w:rPr>
      <w:tblPr/>
      <w:tcPr>
        <w:tcBorders>
          <w:tl2br w:val="nil"/>
          <w:tr2bl w:val="nil"/>
        </w:tcBorders>
      </w:tcPr>
    </w:tblStylePr>
    <w:tcPr>
      <w:tcBorders/>
      <w:shd w:val="pct20" w:color="ffff00" w:fill="ffffff"/>
    </w:tcPr>
  </w:style>
  <w:style w:type="table" w:styleId="style120">
    <w:name w:val="Table Colorful 3"/>
    <w:basedOn w:val="style105"/>
    <w:next w:val="style120"/>
    <w:uiPriority w:val="0"/>
    <w:pPr>
      <w:widowControl w:val="false"/>
      <w:jc w:val="both"/>
    </w:pPr>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il"/>
          <w:tr2bl w:val="nil"/>
          <w:left w:val="single" w:sz="6" w:space="0" w:color="000000"/>
        </w:tcBorders>
        <w:shd w:val="solid" w:color="008080" w:fill="ffffff"/>
      </w:tcPr>
    </w:tblStylePr>
    <w:tblStylePr w:type="firstCol">
      <w:pPr/>
      <w:tblPr/>
      <w:tcPr>
        <w:tcBorders>
          <w:tl2br w:val="nil"/>
          <w:tr2bl w:val="nil"/>
          <w:bottom w:val="single" w:sz="36" w:space="0" w:color="000000"/>
          <w:right w:val="single" w:sz="6" w:space="0" w:color="000000"/>
        </w:tcBorders>
        <w:shd w:val="solid" w:color="008080" w:fill="ffffff"/>
      </w:tcPr>
    </w:tblStylePr>
    <w:tblStylePr w:type="nwCell">
      <w:pPr/>
      <w:rPr>
        <w:b/>
        <w:bCs/>
        <w:color w:val="ffffff"/>
      </w:rPr>
      <w:tblPr/>
      <w:tcPr>
        <w:tcBorders>
          <w:tl2br w:val="nil"/>
          <w:tr2bl w:val="nil"/>
        </w:tcBorders>
        <w:shd w:val="solid" w:color="000000" w:fill="ffffff"/>
      </w:tcPr>
    </w:tblStylePr>
    <w:tcPr>
      <w:tcBorders/>
      <w:shd w:val="pct25" w:color="008080" w:fill="ffffff"/>
    </w:tcPr>
  </w:style>
  <w:style w:type="table" w:styleId="style121">
    <w:name w:val="Table Columns 1"/>
    <w:basedOn w:val="style105"/>
    <w:next w:val="style121"/>
    <w:qFormat/>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il"/>
          <w:tr2bl w:val="nil"/>
          <w:left w:val="double" w:sz="6" w:space="0" w:color="000000"/>
        </w:tcBorders>
      </w:tcPr>
    </w:tblStylePr>
    <w:tblStylePr w:type="lastRow">
      <w:pPr/>
      <w:rPr>
        <w:b w:val="false"/>
        <w:bCs w:val="false"/>
      </w:rPr>
      <w:tblPr/>
      <w:tcPr>
        <w:tcBorders>
          <w:tl2br w:val="nil"/>
          <w:tr2bl w:val="nil"/>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2">
    <w:name w:val="Table Columns 2"/>
    <w:basedOn w:val="style105"/>
    <w:next w:val="style122"/>
    <w:qFormat/>
    <w:uiPriority w:val="0"/>
    <w:pPr>
      <w:widowControl w:val="false"/>
      <w:jc w:val="both"/>
    </w:pPr>
    <w:rPr>
      <w:b/>
      <w:bCs/>
    </w:rPr>
    <w:tblPr>
      <w:tblStyleColBandSize w:val="1"/>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cBorders>
      </w:tcPr>
    </w:tblStylePr>
    <w:tblStylePr w:type="firstCol">
      <w:pPr/>
      <w:rPr>
        <w:b w:val="false"/>
        <w:bCs w:val="false"/>
        <w:color w:val="000000"/>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3">
    <w:name w:val="Table Columns 3"/>
    <w:basedOn w:val="style105"/>
    <w:next w:val="style123"/>
    <w:uiPriority w:val="0"/>
    <w:pPr>
      <w:widowControl w:val="false"/>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op w:val="single" w:sz="6" w:space="0" w:color="00008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cBorders>
      </w:tcPr>
    </w:tblStylePr>
    <w:tcPr>
      <w:tcBorders/>
    </w:tcPr>
  </w:style>
  <w:style w:type="table" w:styleId="style124">
    <w:name w:val="Table Columns 4"/>
    <w:basedOn w:val="style105"/>
    <w:next w:val="style124"/>
    <w:uiPriority w:val="0"/>
    <w:pPr>
      <w:widowControl w:val="false"/>
      <w:jc w:val="both"/>
    </w:pPr>
    <w:rPr/>
    <w:tblPr>
      <w:tblStyleColBandSize w:val="1"/>
    </w:tblPr>
    <w:tblStylePr w:type="firstRow">
      <w:pPr/>
      <w:rPr>
        <w:color w:val="ffffff"/>
      </w:rPr>
      <w:tblPr/>
      <w:tcPr>
        <w:tcBorders>
          <w:tl2br w:val="nil"/>
          <w:tr2bl w:val="nil"/>
        </w:tcBorders>
        <w:shd w:val="solid" w:color="0000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qFormat/>
    <w:uiPriority w:val="0"/>
    <w:pPr>
      <w:widowControl w:val="false"/>
      <w:jc w:val="both"/>
    </w:pPr>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il"/>
          <w:tr2bl w:val="nil"/>
          <w:left w:val="single" w:sz="6" w:space="0" w:color="808080"/>
        </w:tcBorders>
      </w:tcPr>
    </w:tblStylePr>
    <w:tblStylePr w:type="lastRow">
      <w:pPr/>
      <w:rPr>
        <w:b/>
        <w:bCs/>
      </w:rPr>
      <w:tblPr/>
      <w:tcPr>
        <w:tcBorders>
          <w:tl2br w:val="nil"/>
          <w:tr2bl w:val="nil"/>
          <w:top w:val="single" w:sz="6" w:space="0" w:color="80808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qFormat/>
    <w:uiPriority w:val="0"/>
    <w:pPr>
      <w:widowControl w:val="false"/>
      <w:jc w:val="both"/>
    </w:pPr>
    <w:rPr/>
    <w:tblPr>
      <w:tblBorders>
        <w:insideH w:val="single" w:sz="18" w:space="0" w:color="ffffff"/>
        <w:insideV w:val="single" w:sz="18" w:space="0" w:color="ffffff"/>
      </w:tblBorders>
    </w:tblPr>
    <w:tblStylePr w:type="firstRow">
      <w:pPr/>
      <w:rPr>
        <w:b/>
        <w:bCs/>
        <w:color w:val="auto"/>
      </w:rPr>
      <w:tblPr/>
      <w:tcPr>
        <w:tcBorders>
          <w:tl2br w:val="nil"/>
          <w:tr2bl w:val="nil"/>
        </w:tcBorders>
        <w:shd w:val="pct20" w:color="000000" w:fill="ffffff"/>
      </w:tcPr>
    </w:tblStylePr>
    <w:tblStylePr w:type="band1Horz">
      <w:pPr/>
      <w:rPr>
        <w:color w:val="auto"/>
      </w:rPr>
      <w:tblPr/>
      <w:tcPr>
        <w:tcBorders>
          <w:tl2br w:val="nil"/>
          <w:tr2bl w:val="nil"/>
        </w:tcBorders>
        <w:shd w:val="pct5" w:color="000000" w:fill="ffffff"/>
      </w:tcPr>
    </w:tblStylePr>
    <w:tblStylePr w:type="band2Horz">
      <w:pPr/>
      <w:rPr>
        <w:color w:val="auto"/>
      </w:rPr>
      <w:tblPr/>
      <w:tcPr>
        <w:tcBorders>
          <w:tl2br w:val="nil"/>
          <w:tr2bl w:val="nil"/>
        </w:tcBorders>
        <w:shd w:val="pct20" w:color="000000" w:fill="ffffff"/>
      </w:tcPr>
    </w:tblStylePr>
    <w:tcPr>
      <w:tcBorders/>
    </w:tcPr>
  </w:style>
  <w:style w:type="table" w:styleId="style146">
    <w:name w:val="Table Elegant"/>
    <w:basedOn w:val="style105"/>
    <w:next w:val="style146"/>
    <w:uiPriority w:val="0"/>
    <w:pPr>
      <w:widowControl w:val="false"/>
      <w:jc w:val="both"/>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il"/>
          <w:tr2bl w:val="nil"/>
        </w:tcBorders>
      </w:tcPr>
    </w:tblStylePr>
    <w:tcPr>
      <w:tcBorders/>
      <w:shd w:val="clear" w:color="auto" w:fill="auto"/>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26">
    <w:name w:val="Table Grid 1"/>
    <w:basedOn w:val="style105"/>
    <w:next w:val="style126"/>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il"/>
          <w:tr2bl w:val="nil"/>
        </w:tcBorders>
      </w:tcPr>
    </w:tblStylePr>
    <w:tblStylePr w:type="lastCol">
      <w:pPr/>
      <w:rPr>
        <w:i/>
        <w:i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7">
    <w:name w:val="Table Grid 2"/>
    <w:basedOn w:val="style105"/>
    <w:next w:val="style127"/>
    <w:uiPriority w:val="0"/>
    <w:pPr>
      <w:widowControl w:val="false"/>
      <w:jc w:val="both"/>
    </w:pPr>
    <w:rPr/>
    <w:tblPr>
      <w:tblBorders>
        <w:insideH w:val="single" w:sz="6" w:space="0" w:color="000000"/>
        <w:insideV w:val="single" w:sz="6" w:space="0" w:color="000000"/>
      </w:tblBorders>
      <w:shd w:val="clear" w:color="auto" w:fill="auto"/>
    </w:tblPr>
    <w:tblStylePr w:type="firstRow">
      <w:pPr/>
      <w:rPr>
        <w:b/>
        <w:bCs/>
      </w:rPr>
      <w:tblPr/>
      <w:tcPr>
        <w:tcBorders>
          <w:tl2br w:val="nil"/>
          <w:tr2bl w:val="nil"/>
        </w:tcBorders>
      </w:tcPr>
    </w:tblStylePr>
    <w:tblStylePr w:type="lastRow">
      <w:pPr/>
      <w:rPr>
        <w:b/>
        <w:bCs/>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shd w:val="clear" w:color="auto" w:fill="auto"/>
    </w:tcPr>
  </w:style>
  <w:style w:type="table" w:styleId="style128">
    <w:name w:val="Table Grid 3"/>
    <w:basedOn w:val="style105"/>
    <w:next w:val="style128"/>
    <w:uiPriority w:val="0"/>
    <w:pPr>
      <w:widowControl w:val="false"/>
      <w:jc w:val="both"/>
    </w:pPr>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il"/>
          <w:tr2bl w:val="nil"/>
          <w:left w:val="single" w:sz="6" w:space="0" w:color="000000"/>
        </w:tcBorders>
        <w:shd w:val="pct30" w:color="ffff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9">
    <w:name w:val="Table Grid 4"/>
    <w:basedOn w:val="style105"/>
    <w:next w:val="style129"/>
    <w:uiPriority w:val="0"/>
    <w:pPr>
      <w:widowControl w:val="false"/>
      <w:jc w:val="both"/>
    </w:pPr>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il"/>
          <w:tr2bl w:val="nil"/>
          <w:left w:val="single" w:sz="6" w:space="0" w:color="000000"/>
        </w:tcBorders>
        <w:shd w:val="pct30" w:color="ffff00" w:fill="ffffff"/>
      </w:tcPr>
    </w:tblStylePr>
    <w:tblStylePr w:type="lastRow">
      <w:pPr/>
      <w:rPr>
        <w:b/>
        <w:bCs/>
        <w:color w:val="auto"/>
      </w:rPr>
      <w:tblPr/>
      <w:tcPr>
        <w:tcBorders>
          <w:tl2br w:val="nil"/>
          <w:tr2bl w:val="nil"/>
          <w:top w:val="single" w:sz="6" w:space="0" w:color="000000"/>
        </w:tcBorders>
        <w:shd w:val="pct30" w:color="ffff00" w:fill="ffffff"/>
      </w:tcPr>
    </w:tblStylePr>
    <w:tblStylePr w:type="lastCol">
      <w:pPr/>
      <w:rPr>
        <w:b/>
        <w:bCs/>
        <w:color w:val="auto"/>
      </w:rPr>
      <w:tblPr/>
      <w:tcPr>
        <w:tcBorders>
          <w:tl2br w:val="nil"/>
          <w:tr2bl w:val="nil"/>
        </w:tcBorders>
      </w:tcPr>
    </w:tblStylePr>
    <w:tcPr>
      <w:tcBorders/>
      <w:shd w:val="clear" w:color="auto" w:fill="auto"/>
    </w:tcPr>
  </w:style>
  <w:style w:type="table" w:styleId="style130">
    <w:name w:val="Table Grid 5"/>
    <w:basedOn w:val="style105"/>
    <w:next w:val="style130"/>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il"/>
          <w:tr2bl w:val="nil"/>
          <w:left w:val="single" w:sz="12" w:space="0" w:color="000000"/>
        </w:tcBorders>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1">
    <w:name w:val="Table Grid 6"/>
    <w:basedOn w:val="style105"/>
    <w:next w:val="style131"/>
    <w:uiPriority w:val="0"/>
    <w:pPr>
      <w:widowControl w:val="false"/>
      <w:jc w:val="both"/>
    </w:pPr>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2">
    <w:name w:val="Table Grid 7"/>
    <w:basedOn w:val="style105"/>
    <w:next w:val="style132"/>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il"/>
          <w:tr2bl w:val="nil"/>
          <w:left w:val="single" w:sz="12" w:space="0" w:color="000000"/>
        </w:tcBorders>
      </w:tcPr>
    </w:tblStylePr>
    <w:tblStylePr w:type="lastRow">
      <w:pPr/>
      <w:rPr>
        <w:b w:val="false"/>
        <w:bCs w:val="false"/>
      </w:rPr>
      <w:tblPr/>
      <w:tcPr>
        <w:tcBorders>
          <w:tl2br w:val="nil"/>
          <w:tr2bl w:val="nil"/>
          <w:top w:val="single" w:sz="6" w:space="0" w:color="00000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3">
    <w:name w:val="Table Grid 8"/>
    <w:basedOn w:val="style105"/>
    <w:next w:val="style133"/>
    <w:uiPriority w:val="0"/>
    <w:pPr>
      <w:widowControl w:val="false"/>
      <w:jc w:val="both"/>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il"/>
          <w:tr2bl w:val="nil"/>
        </w:tcBorders>
        <w:shd w:val="solid" w:color="000080" w:fill="ffffff"/>
      </w:tcPr>
    </w:tblStylePr>
    <w:tblStylePr w:type="lastRow">
      <w:pPr/>
      <w:rPr>
        <w:b/>
        <w:bCs/>
        <w:color w:val="auto"/>
      </w:rPr>
      <w:tblPr/>
      <w:tcPr>
        <w:tcBorders>
          <w:tl2br w:val="nil"/>
          <w:tr2bl w:val="nil"/>
        </w:tcBorders>
      </w:tcPr>
    </w:tblStylePr>
    <w:tblStylePr w:type="lastCol">
      <w:pPr/>
      <w:rPr>
        <w:b/>
        <w:bCs/>
        <w:color w:val="auto"/>
      </w:rPr>
      <w:tblPr/>
      <w:tcPr>
        <w:tcBorders>
          <w:tl2br w:val="nil"/>
          <w:tr2bl w:val="nil"/>
        </w:tcBorders>
      </w:tcPr>
    </w:tblStylePr>
    <w:tcPr>
      <w:tcBorders/>
      <w:shd w:val="clear" w:color="auto" w:fill="auto"/>
    </w:tcPr>
  </w:style>
  <w:style w:type="table" w:styleId="style134">
    <w:name w:val="Table List 1"/>
    <w:basedOn w:val="style105"/>
    <w:next w:val="style134"/>
    <w:uiPriority w:val="0"/>
    <w:pPr>
      <w:widowControl w:val="false"/>
      <w:jc w:val="both"/>
    </w:pPr>
    <w:rPr/>
    <w:tblPr>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il"/>
          <w:tr2bl w:val="nil"/>
          <w:left w:val="single" w:sz="6" w:space="0" w:color="000000"/>
        </w:tcBorders>
        <w:shd w:val="solid" w:color="c0c0c0" w:fill="ffffff"/>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solid" w:color="c0c0c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5">
    <w:name w:val="Table List 2"/>
    <w:basedOn w:val="style105"/>
    <w:next w:val="style135"/>
    <w:qFormat/>
    <w:uiPriority w:val="0"/>
    <w:pPr>
      <w:widowControl w:val="false"/>
      <w:jc w:val="both"/>
    </w:pPr>
    <w:rPr/>
    <w:tblPr>
      <w:tblBorders>
        <w:bottom w:val="single" w:sz="12" w:space="0" w:color="808080"/>
      </w:tblBorders>
    </w:tblPr>
    <w:tblStylePr w:type="firstRow">
      <w:pPr/>
      <w:rPr>
        <w:b/>
        <w:bCs/>
        <w:color w:val="ffffff"/>
      </w:rPr>
      <w:tblPr/>
      <w:tcPr>
        <w:tcBorders>
          <w:tl2br w:val="nil"/>
          <w:tr2bl w:val="nil"/>
          <w:left w:val="single" w:sz="6" w:space="0" w:color="000000"/>
        </w:tcBorders>
        <w:shd w:val="pct75" w:color="008080" w:fill="008000"/>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pct20" w:color="00ff0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6">
    <w:name w:val="Table List 3"/>
    <w:basedOn w:val="style105"/>
    <w:next w:val="style136"/>
    <w:uiPriority w:val="0"/>
    <w:pPr>
      <w:widowControl w:val="false"/>
      <w:jc w:val="both"/>
    </w:pPr>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swCell">
      <w:pPr/>
      <w:rPr>
        <w:i/>
        <w:iCs/>
        <w:color w:val="000080"/>
      </w:rPr>
      <w:tblPr/>
      <w:tcPr>
        <w:tcBorders>
          <w:tl2br w:val="nil"/>
          <w:tr2bl w:val="nil"/>
        </w:tcBorders>
      </w:tcPr>
    </w:tblStylePr>
    <w:tcPr>
      <w:tcBorders/>
      <w:shd w:val="clear" w:color="auto" w:fill="auto"/>
    </w:tcPr>
  </w:style>
  <w:style w:type="table" w:styleId="style137">
    <w:name w:val="Table List 4"/>
    <w:basedOn w:val="style105"/>
    <w:next w:val="style137"/>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il"/>
          <w:tr2bl w:val="nil"/>
          <w:left w:val="single" w:sz="12" w:space="0" w:color="000000"/>
        </w:tcBorders>
        <w:shd w:val="solid" w:color="808080" w:fill="ffffff"/>
      </w:tcPr>
    </w:tblStylePr>
    <w:tcPr>
      <w:tcBorders/>
      <w:shd w:val="clear" w:color="auto" w:fill="auto"/>
    </w:tcPr>
  </w:style>
  <w:style w:type="table" w:styleId="style138">
    <w:name w:val="Table List 5"/>
    <w:basedOn w:val="style105"/>
    <w:next w:val="style138"/>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il"/>
          <w:tr2bl w:val="nil"/>
          <w:left w:val="single" w:sz="12" w:space="0" w:color="000000"/>
        </w:tcBorders>
      </w:tcPr>
    </w:tblStylePr>
    <w:tblStylePr w:type="firstCol">
      <w:pPr/>
      <w:rPr>
        <w:b/>
        <w:bCs/>
      </w:rPr>
      <w:tblPr/>
      <w:tcPr>
        <w:tcBorders>
          <w:tl2br w:val="nil"/>
          <w:tr2bl w:val="nil"/>
        </w:tcBorders>
      </w:tcPr>
    </w:tblStylePr>
    <w:tcPr>
      <w:tcBorders/>
      <w:shd w:val="clear" w:color="auto" w:fill="auto"/>
    </w:tcPr>
  </w:style>
  <w:style w:type="table" w:styleId="style139">
    <w:name w:val="Table List 6"/>
    <w:basedOn w:val="style105"/>
    <w:next w:val="style139"/>
    <w:uiPriority w:val="0"/>
    <w:pPr>
      <w:widowControl w:val="false"/>
      <w:jc w:val="both"/>
    </w:pPr>
    <w:rPr/>
    <w:tblPr>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il"/>
          <w:tr2bl w:val="nil"/>
          <w:left w:val="single" w:sz="12" w:space="0" w:color="000000"/>
        </w:tcBorders>
      </w:tcPr>
    </w:tblStylePr>
    <w:tblStylePr w:type="band1Horz">
      <w:pPr/>
      <w:tblPr/>
      <w:tcPr>
        <w:tcBorders>
          <w:tl2br w:val="nil"/>
          <w:tr2bl w:val="nil"/>
        </w:tcBorders>
        <w:shd w:val="pct25" w:color="000000" w:fill="ffffff"/>
      </w:tcPr>
    </w:tblStylePr>
    <w:tblStylePr w:type="firstCol">
      <w:pPr/>
      <w:rPr>
        <w:b/>
        <w:bCs/>
      </w:rPr>
      <w:tblPr/>
      <w:tcPr>
        <w:tcBorders>
          <w:tl2br w:val="nil"/>
          <w:tr2bl w:val="nil"/>
          <w:right w:val="single" w:sz="12" w:space="0" w:color="000000"/>
        </w:tcBorders>
      </w:tcPr>
    </w:tblStylePr>
    <w:tblStylePr w:type="nwCell">
      <w:pPr/>
      <w:tblPr/>
      <w:tcPr>
        <w:tcBorders>
          <w:tl2br w:val="single" w:sz="6" w:space="0" w:color="000000"/>
          <w:tr2bl w:val="nil"/>
        </w:tcBorders>
      </w:tcPr>
    </w:tblStylePr>
    <w:tcPr>
      <w:tcBorders/>
      <w:shd w:val="pct50" w:color="000000" w:fill="ffffff"/>
    </w:tcPr>
  </w:style>
  <w:style w:type="table" w:styleId="style140">
    <w:name w:val="Table List 7"/>
    <w:basedOn w:val="style105"/>
    <w:next w:val="style140"/>
    <w:uiPriority w:val="0"/>
    <w:pPr>
      <w:widowControl w:val="false"/>
      <w:jc w:val="both"/>
    </w:pPr>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il"/>
          <w:tr2bl w:val="nil"/>
          <w:left w:val="single" w:sz="12" w:space="0" w:color="008000"/>
        </w:tcBorders>
        <w:shd w:val="solid" w:color="c0c0c0" w:fill="ffffff"/>
      </w:tcPr>
    </w:tblStylePr>
    <w:tblStylePr w:type="lastRow">
      <w:pPr/>
      <w:rPr>
        <w:b/>
        <w:bCs/>
      </w:rPr>
      <w:tblPr/>
      <w:tcPr>
        <w:tcBorders>
          <w:tl2br w:val="nil"/>
          <w:tr2bl w:val="nil"/>
          <w:top w:val="single" w:sz="12" w:space="0" w:color="008000"/>
        </w:tcBorders>
      </w:tcPr>
    </w:tblStylePr>
    <w:tblStylePr w:type="band1Horz">
      <w:pPr/>
      <w:rPr>
        <w:color w:val="auto"/>
      </w:rPr>
      <w:tblPr/>
      <w:tcPr>
        <w:tcBorders>
          <w:tl2br w:val="nil"/>
          <w:tr2bl w:val="nil"/>
        </w:tcBorders>
        <w:shd w:val="pct20" w:color="000000" w:fill="ffffff"/>
      </w:tcPr>
    </w:tblStylePr>
    <w:tblStylePr w:type="band2Horz">
      <w:pPr/>
      <w:tblPr/>
      <w:tcPr>
        <w:tcBorders>
          <w:tl2br w:val="nil"/>
          <w:tr2bl w:val="nil"/>
        </w:tcBorders>
        <w:shd w:val="pct25" w:color="ffff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tcPr>
  </w:style>
  <w:style w:type="table" w:styleId="style141">
    <w:name w:val="Table List 8"/>
    <w:basedOn w:val="style105"/>
    <w:next w:val="style141"/>
    <w:uiPriority w:val="0"/>
    <w:pPr>
      <w:widowControl w:val="false"/>
      <w:jc w:val="both"/>
    </w:pPr>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il"/>
          <w:tr2bl w:val="nil"/>
          <w:left w:val="single" w:sz="6" w:space="0" w:color="000000"/>
        </w:tcBorders>
        <w:shd w:val="solid" w:color="ffff00" w:fill="ffffff"/>
      </w:tcPr>
    </w:tblStylePr>
    <w:tblStylePr w:type="lastRow">
      <w:pPr/>
      <w:rPr>
        <w:b/>
        <w:bCs/>
      </w:rPr>
      <w:tblPr/>
      <w:tcPr>
        <w:tcBorders>
          <w:tl2br w:val="nil"/>
          <w:tr2bl w:val="nil"/>
          <w:top w:val="single" w:sz="6" w:space="0" w:color="000000"/>
        </w:tcBorders>
      </w:tcPr>
    </w:tblStylePr>
    <w:tblStylePr w:type="band1Horz">
      <w:pPr/>
      <w:rPr>
        <w:color w:val="auto"/>
      </w:rPr>
      <w:tblPr/>
      <w:tcPr>
        <w:tcBorders>
          <w:tl2br w:val="nil"/>
          <w:tr2bl w:val="nil"/>
        </w:tcBorders>
        <w:shd w:val="pct25" w:color="ffff00" w:fill="ffffff"/>
      </w:tcPr>
    </w:tblStylePr>
    <w:tblStylePr w:type="band2Horz">
      <w:pPr/>
      <w:tblPr/>
      <w:tcPr>
        <w:tcBorders>
          <w:tl2br w:val="nil"/>
          <w:tr2bl w:val="nil"/>
        </w:tcBorders>
        <w:shd w:val="pct50" w:color="ff00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auto"/>
          <w:tr2bl w:val="nil"/>
        </w:tcBorders>
      </w:tcPr>
    </w:tblStylePr>
    <w:tcPr>
      <w:tcBorders/>
    </w:tcPr>
  </w:style>
  <w:style w:type="paragraph" w:styleId="style44">
    <w:name w:val="table of authorities"/>
    <w:basedOn w:val="style0"/>
    <w:next w:val="style0"/>
    <w:uiPriority w:val="0"/>
    <w:pPr>
      <w:ind w:left="420" w:leftChars="200"/>
    </w:pPr>
    <w:rPr/>
  </w:style>
  <w:style w:type="paragraph" w:styleId="style35">
    <w:name w:val="table of figures"/>
    <w:basedOn w:val="style0"/>
    <w:next w:val="style0"/>
    <w:uiPriority w:val="0"/>
    <w:pPr>
      <w:ind w:leftChars="200" w:hanging="200" w:hangingChars="200"/>
    </w:pPr>
    <w:rPr/>
  </w:style>
  <w:style w:type="table" w:styleId="style147">
    <w:name w:val="Table Professional"/>
    <w:basedOn w:val="style105"/>
    <w:next w:val="style147"/>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il"/>
          <w:tr2bl w:val="nil"/>
        </w:tcBorders>
        <w:shd w:val="solid" w:color="000000" w:fill="ffffff"/>
      </w:tcPr>
    </w:tblStylePr>
    <w:tcPr>
      <w:tcBorders/>
      <w:shd w:val="clear" w:color="auto" w:fill="auto"/>
    </w:tcPr>
  </w:style>
  <w:style w:type="table" w:styleId="style111">
    <w:name w:val="Table Simple 1"/>
    <w:basedOn w:val="style105"/>
    <w:next w:val="style111"/>
    <w:uiPriority w:val="0"/>
    <w:pPr>
      <w:widowControl w:val="false"/>
      <w:jc w:val="both"/>
    </w:pPr>
    <w:rPr/>
    <w:tblPr>
      <w:tblBorders>
        <w:top w:val="single" w:sz="12" w:space="0" w:color="008000"/>
        <w:bottom w:val="single" w:sz="12" w:space="0" w:color="008000"/>
      </w:tblBorders>
      <w:shd w:val="clear" w:color="auto" w:fill="auto"/>
    </w:tblPr>
    <w:tblStylePr w:type="firstRow">
      <w:pPr/>
      <w:tblPr/>
      <w:tcPr>
        <w:tcBorders>
          <w:tl2br w:val="nil"/>
          <w:tr2bl w:val="nil"/>
          <w:left w:val="single" w:sz="6" w:space="0" w:color="008000"/>
        </w:tcBorders>
      </w:tcPr>
    </w:tblStylePr>
    <w:tblStylePr w:type="lastRow">
      <w:pPr/>
      <w:tblPr/>
      <w:tcPr>
        <w:tcBorders>
          <w:tl2br w:val="nil"/>
          <w:tr2bl w:val="nil"/>
          <w:top w:val="single" w:sz="6" w:space="0" w:color="008000"/>
        </w:tcBorders>
      </w:tcPr>
    </w:tblStylePr>
    <w:tcPr>
      <w:tcBorders/>
      <w:shd w:val="clear" w:color="auto" w:fill="auto"/>
    </w:tcPr>
  </w:style>
  <w:style w:type="table" w:styleId="style112">
    <w:name w:val="Table Simple 2"/>
    <w:basedOn w:val="style105"/>
    <w:next w:val="style112"/>
    <w:qFormat/>
    <w:uiPriority w:val="0"/>
    <w:pPr>
      <w:widowControl w:val="false"/>
      <w:jc w:val="both"/>
    </w:pPr>
    <w:rPr/>
    <w:tblPr/>
    <w:tblStylePr w:type="firstRow">
      <w:pPr/>
      <w:rPr>
        <w:b/>
        <w:bCs/>
      </w:rPr>
      <w:tblPr/>
      <w:tcPr>
        <w:tcBorders>
          <w:tl2br w:val="nil"/>
          <w:tr2bl w:val="nil"/>
          <w:left w:val="single" w:sz="12" w:space="0" w:color="000000"/>
        </w:tcBorders>
      </w:tcPr>
    </w:tblStylePr>
    <w:tblStylePr w:type="lastRow">
      <w:pPr/>
      <w:rPr>
        <w:b/>
        <w:bCs/>
        <w:color w:val="auto"/>
      </w:rPr>
      <w:tblPr/>
      <w:tcPr>
        <w:tcBorders>
          <w:tl2br w:val="nil"/>
          <w:tr2bl w:val="nil"/>
          <w:top w:val="single" w:sz="6" w:space="0" w:color="000000"/>
        </w:tcBorders>
      </w:tcPr>
    </w:tblStylePr>
    <w:tblStylePr w:type="firstCol">
      <w:pPr/>
      <w:rPr>
        <w:b/>
        <w:bCs/>
      </w:rPr>
      <w:tblPr/>
      <w:tcPr>
        <w:tcBorders>
          <w:tl2br w:val="nil"/>
          <w:tr2bl w:val="nil"/>
          <w:right w:val="single" w:sz="12" w:space="0" w:color="000000"/>
        </w:tcBorders>
      </w:tcPr>
    </w:tblStylePr>
    <w:tblStylePr w:type="lastCol">
      <w:pPr/>
      <w:rPr>
        <w:b/>
        <w:bCs/>
      </w:rPr>
      <w:tblPr/>
      <w:tcPr>
        <w:tcBorders>
          <w:tl2br w:val="nil"/>
          <w:tr2bl w:val="nil"/>
          <w:bottom w:val="single" w:sz="6" w:space="0" w:color="000000"/>
        </w:tcBorders>
      </w:tcPr>
    </w:tblStylePr>
    <w:tblStylePr w:type="neCell">
      <w:pPr/>
      <w:rPr>
        <w:b/>
        <w:bCs/>
      </w:rPr>
      <w:tblPr/>
      <w:tcPr>
        <w:tcBorders>
          <w:tl2br w:val="nil"/>
          <w:tr2bl w:val="nil"/>
          <w:bottom w:val="nil"/>
        </w:tcBorders>
      </w:tcPr>
    </w:tblStylePr>
    <w:tblStylePr w:type="swCell">
      <w:pPr/>
      <w:rPr>
        <w:b/>
        <w:bCs/>
      </w:rPr>
      <w:tblPr/>
      <w:tcPr>
        <w:tcBorders>
          <w:tl2br w:val="nil"/>
          <w:tr2bl w:val="nil"/>
          <w:top w:val="nil"/>
        </w:tcBorders>
      </w:tcPr>
    </w:tblStylePr>
    <w:tcPr>
      <w:tcBorders/>
    </w:tcPr>
  </w:style>
  <w:style w:type="table" w:styleId="style113">
    <w:name w:val="Table Simple 3"/>
    <w:basedOn w:val="style105"/>
    <w:next w:val="style113"/>
    <w:uiPriority w:val="0"/>
    <w:pPr>
      <w:widowControl w:val="false"/>
      <w:jc w:val="both"/>
    </w:pPr>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il"/>
          <w:tr2bl w:val="nil"/>
        </w:tcBorders>
        <w:shd w:val="solid" w:color="000000" w:fill="ffffff"/>
      </w:tcPr>
    </w:tblStylePr>
    <w:tcPr>
      <w:tcBorders/>
      <w:shd w:val="clear" w:color="auto" w:fill="auto"/>
    </w:tcPr>
  </w:style>
  <w:style w:type="table" w:styleId="style148">
    <w:name w:val="Table Subtle 1"/>
    <w:basedOn w:val="style105"/>
    <w:next w:val="style148"/>
    <w:qFormat/>
    <w:uiPriority w:val="0"/>
    <w:pPr>
      <w:widowControl w:val="false"/>
      <w:jc w:val="both"/>
    </w:pPr>
    <w:rPr/>
    <w:tblPr>
      <w:tblStyleRowBandSize w:val="1"/>
    </w:tblPr>
    <w:tblStylePr w:type="firstRow">
      <w:pPr/>
      <w:tblPr/>
      <w:tcPr>
        <w:tcBorders>
          <w:tl2br w:val="nil"/>
          <w:tr2bl w:val="nil"/>
          <w:top w:val="single" w:sz="6" w:space="0" w:color="000000"/>
          <w:left w:val="single" w:sz="12" w:space="0" w:color="000000"/>
        </w:tcBorders>
      </w:tcPr>
    </w:tblStylePr>
    <w:tblStylePr w:type="lastRow">
      <w:pPr/>
      <w:tblPr/>
      <w:tcPr>
        <w:tcBorders>
          <w:tl2br w:val="nil"/>
          <w:tr2bl w:val="nil"/>
          <w:top w:val="single" w:sz="12" w:space="0" w:color="000000"/>
        </w:tcBorders>
        <w:shd w:val="pct25" w:color="800080" w:fill="ffffff"/>
      </w:tcPr>
    </w:tblStylePr>
    <w:tblStylePr w:type="band1Horz">
      <w:pPr/>
      <w:tblPr/>
      <w:tcPr>
        <w:tcBorders>
          <w:tl2br w:val="nil"/>
          <w:tr2bl w:val="nil"/>
          <w:left w:val="single" w:sz="6" w:space="0" w:color="000000"/>
        </w:tcBorders>
        <w:shd w:val="pct25" w:color="808000" w:fill="ffffff"/>
      </w:tcPr>
    </w:tblStylePr>
    <w:tblStylePr w:type="firstCol">
      <w:pPr/>
      <w:tblPr/>
      <w:tcPr>
        <w:tcBorders>
          <w:tl2br w:val="nil"/>
          <w:tr2bl w:val="nil"/>
          <w:right w:val="single" w:sz="12" w:space="0" w:color="000000"/>
        </w:tcBorders>
      </w:tcPr>
    </w:tblStylePr>
    <w:tblStylePr w:type="lastCol">
      <w:pPr/>
      <w:tblPr/>
      <w:tcPr>
        <w:tcBorders>
          <w:tl2br w:val="nil"/>
          <w:tr2bl w:val="nil"/>
          <w:bottom w:val="single" w:sz="12" w:space="0" w:color="000000"/>
        </w:tcBorders>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49">
    <w:name w:val="Table Subtle 2"/>
    <w:basedOn w:val="style105"/>
    <w:next w:val="style149"/>
    <w:qFormat/>
    <w:uiPriority w:val="0"/>
    <w:pPr>
      <w:widowControl w:val="false"/>
      <w:jc w:val="both"/>
    </w:pPr>
    <w:rPr/>
    <w:tblPr>
      <w:tblBorders>
        <w:left w:val="single" w:sz="6" w:space="0" w:color="000000"/>
        <w:right w:val="single" w:sz="6" w:space="0" w:color="000000"/>
      </w:tblBorders>
    </w:tblPr>
    <w:tblStylePr w:type="firstRow">
      <w:p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firstCol">
      <w:pPr/>
      <w:tblPr/>
      <w:tcPr>
        <w:tcBorders>
          <w:tl2br w:val="nil"/>
          <w:tr2bl w:val="nil"/>
          <w:right w:val="single" w:sz="12" w:space="0" w:color="000000"/>
        </w:tcBorders>
        <w:shd w:val="pct25" w:color="008000" w:fill="ffffff"/>
      </w:tcPr>
    </w:tblStylePr>
    <w:tblStylePr w:type="lastCol">
      <w:pPr/>
      <w:tblPr/>
      <w:tcPr>
        <w:tcBorders>
          <w:tl2br w:val="nil"/>
          <w:tr2bl w:val="nil"/>
          <w:bottom w:val="single" w:sz="12" w:space="0" w:color="000000"/>
        </w:tcBorders>
        <w:shd w:val="pct25" w:color="8080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55">
    <w:name w:val="Table Theme"/>
    <w:basedOn w:val="style105"/>
    <w:next w:val="style155"/>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qFormat/>
    <w:uiPriority w:val="0"/>
    <w:pPr>
      <w:widowControl w:val="false"/>
      <w:jc w:val="both"/>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1">
    <w:name w:val="Table Web 2"/>
    <w:basedOn w:val="style105"/>
    <w:next w:val="style151"/>
    <w:uiPriority w:val="0"/>
    <w:pPr>
      <w:widowControl w:val="false"/>
      <w:jc w:val="both"/>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2">
    <w:name w:val="Table Web 3"/>
    <w:basedOn w:val="style105"/>
    <w:next w:val="style152"/>
    <w:qFormat/>
    <w:uiPriority w:val="0"/>
    <w:pPr>
      <w:widowControl w:val="false"/>
      <w:jc w:val="both"/>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paragraph" w:styleId="style62">
    <w:name w:val="Title"/>
    <w:basedOn w:val="style0"/>
    <w:next w:val="style62"/>
    <w:qFormat/>
    <w:uiPriority w:val="0"/>
    <w:pPr>
      <w:spacing w:before="240" w:after="60"/>
      <w:jc w:val="center"/>
      <w:outlineLvl w:val="0"/>
    </w:pPr>
    <w:rPr>
      <w:rFonts w:ascii="Arial" w:cs="Arial" w:hAnsi="Arial"/>
      <w:b/>
      <w:bCs/>
      <w:sz w:val="32"/>
      <w:szCs w:val="32"/>
    </w:rPr>
  </w:style>
  <w:style w:type="paragraph" w:styleId="style46">
    <w:name w:val="toa heading"/>
    <w:basedOn w:val="style0"/>
    <w:next w:val="style0"/>
    <w:uiPriority w:val="0"/>
    <w:pPr>
      <w:spacing w:before="120"/>
    </w:pPr>
    <w:rPr>
      <w:rFonts w:ascii="Arial" w:cs="Arial" w:hAnsi="Arial"/>
      <w:sz w:val="24"/>
      <w:szCs w:val="24"/>
    </w:rPr>
  </w:style>
  <w:style w:type="paragraph" w:styleId="style19">
    <w:name w:val="toc 1"/>
    <w:basedOn w:val="style0"/>
    <w:next w:val="style0"/>
    <w:uiPriority w:val="0"/>
    <w:pPr/>
  </w:style>
  <w:style w:type="paragraph" w:styleId="style20">
    <w:name w:val="toc 2"/>
    <w:basedOn w:val="style0"/>
    <w:next w:val="style0"/>
    <w:uiPriority w:val="0"/>
    <w:pPr>
      <w:ind w:left="420" w:leftChars="200"/>
    </w:pPr>
    <w:rPr/>
  </w:style>
  <w:style w:type="paragraph" w:styleId="style21">
    <w:name w:val="toc 3"/>
    <w:basedOn w:val="style0"/>
    <w:next w:val="style0"/>
    <w:qFormat/>
    <w:uiPriority w:val="0"/>
    <w:pPr>
      <w:ind w:left="840" w:leftChars="400"/>
    </w:pPr>
    <w:rPr/>
  </w:style>
  <w:style w:type="paragraph" w:styleId="style22">
    <w:name w:val="toc 4"/>
    <w:basedOn w:val="style0"/>
    <w:next w:val="style0"/>
    <w:uiPriority w:val="0"/>
    <w:pPr>
      <w:ind w:left="1260" w:leftChars="600"/>
    </w:pPr>
    <w:rPr/>
  </w:style>
  <w:style w:type="paragraph" w:styleId="style23">
    <w:name w:val="toc 5"/>
    <w:basedOn w:val="style0"/>
    <w:next w:val="style0"/>
    <w:uiPriority w:val="0"/>
    <w:pPr>
      <w:ind w:left="1680" w:leftChars="800"/>
    </w:pPr>
    <w:rPr/>
  </w:style>
  <w:style w:type="paragraph" w:styleId="style24">
    <w:name w:val="toc 6"/>
    <w:basedOn w:val="style0"/>
    <w:next w:val="style0"/>
    <w:uiPriority w:val="0"/>
    <w:pPr>
      <w:ind w:left="2100" w:leftChars="1000"/>
    </w:pPr>
    <w:rPr/>
  </w:style>
  <w:style w:type="paragraph" w:styleId="style25">
    <w:name w:val="toc 7"/>
    <w:basedOn w:val="style0"/>
    <w:next w:val="style0"/>
    <w:uiPriority w:val="0"/>
    <w:pPr>
      <w:ind w:left="2520" w:leftChars="1200"/>
    </w:pPr>
    <w:rPr/>
  </w:style>
  <w:style w:type="paragraph" w:styleId="style26">
    <w:name w:val="toc 8"/>
    <w:basedOn w:val="style0"/>
    <w:next w:val="style0"/>
    <w:qFormat/>
    <w:uiPriority w:val="0"/>
    <w:pPr>
      <w:ind w:left="2940" w:leftChars="1400"/>
    </w:pPr>
    <w:rPr/>
  </w:style>
  <w:style w:type="paragraph" w:styleId="style27">
    <w:name w:val="toc 9"/>
    <w:basedOn w:val="style0"/>
    <w:next w:val="style0"/>
    <w:qFormat/>
    <w:uiPriority w:val="0"/>
    <w:pPr>
      <w:ind w:left="3360" w:leftChars="1600"/>
    </w:pPr>
    <w:rPr/>
  </w:style>
  <w:style w:type="table" w:styleId="style158">
    <w:name w:val="Light Shading"/>
    <w:basedOn w:val="style105"/>
    <w:next w:val="style158"/>
    <w:uiPriority w:val="60"/>
    <w:pPr/>
    <w:rPr>
      <w:color w:val="000000"/>
    </w:rPr>
    <w:tblPr>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band1Horz">
      <w:pPr/>
      <w:tblPr/>
      <w:tcPr>
        <w:tcBorders>
          <w:bottom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rPr>
      <w:color w:val="365f91"/>
    </w:rPr>
    <w:tblPr>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band1Horz">
      <w:pPr/>
      <w:tblPr/>
      <w:tcPr>
        <w:tcBorders>
          <w:bottom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rPr>
      <w:color w:val="943634"/>
    </w:rPr>
    <w:tblPr>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band1Horz">
      <w:pPr/>
      <w:tblPr/>
      <w:tcPr>
        <w:tcBorders>
          <w:bottom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fd3d2"/>
      </w:tcPr>
    </w:tblStylePr>
    <w:tcPr>
      <w:tcBorders/>
    </w:tcPr>
  </w:style>
  <w:style w:type="table" w:styleId="style204">
    <w:name w:val="Light Shading Accent 3"/>
    <w:basedOn w:val="style105"/>
    <w:next w:val="style204"/>
    <w:qFormat/>
    <w:uiPriority w:val="60"/>
    <w:pPr/>
    <w:rPr>
      <w:color w:val="76923c"/>
    </w:rPr>
    <w:tblPr>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band1Horz">
      <w:pPr/>
      <w:tblPr/>
      <w:tcPr>
        <w:tcBorders>
          <w:bottom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6eed5"/>
      </w:tcPr>
    </w:tblStylePr>
    <w:tcPr>
      <w:tcBorders/>
    </w:tcPr>
  </w:style>
  <w:style w:type="table" w:styleId="style218">
    <w:name w:val="Light Shading Accent 4"/>
    <w:basedOn w:val="style105"/>
    <w:next w:val="style218"/>
    <w:qFormat/>
    <w:uiPriority w:val="60"/>
    <w:pPr/>
    <w:rPr>
      <w:color w:val="5f497a"/>
    </w:rPr>
    <w:tblPr>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band1Horz">
      <w:pPr/>
      <w:tblPr/>
      <w:tcPr>
        <w:tcBorders>
          <w:bottom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rPr>
      <w:color w:val="31849b"/>
    </w:rPr>
    <w:tblPr>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band1Horz">
      <w:pPr/>
      <w:tblPr/>
      <w:tcPr>
        <w:tcBorders>
          <w:bottom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2eaf1"/>
      </w:tcPr>
    </w:tblStylePr>
    <w:tcPr>
      <w:tcBorders/>
    </w:tcPr>
  </w:style>
  <w:style w:type="table" w:styleId="style246">
    <w:name w:val="Light Shading Accent 6"/>
    <w:basedOn w:val="style105"/>
    <w:next w:val="style246"/>
    <w:qFormat/>
    <w:uiPriority w:val="60"/>
    <w:pPr/>
    <w:rPr>
      <w:color w:val="e36c0a"/>
    </w:rPr>
    <w:tblPr>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band1Horz">
      <w:pPr/>
      <w:tblPr/>
      <w:tcPr>
        <w:tcBorders>
          <w:bottom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fde4d0"/>
      </w:tcPr>
    </w:tblStylePr>
    <w:tcPr>
      <w:tcBorders/>
    </w:tcPr>
  </w:style>
  <w:style w:type="table" w:styleId="style159">
    <w:name w:val="Light List"/>
    <w:basedOn w:val="style105"/>
    <w:next w:val="style159"/>
    <w:uiPriority w:val="61"/>
    <w:pP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qFormat/>
    <w:uiPriority w:val="61"/>
    <w:pPr/>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qFormat/>
    <w:uiPriority w:val="61"/>
    <w:pPr/>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qFormat/>
    <w:uiPriority w:val="62"/>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Rule="auto" w:line="24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qFormat/>
    <w:uiPriority w:val="62"/>
    <w:pPr/>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Rule="auto" w:line="24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qFormat/>
    <w:uiPriority w:val="62"/>
    <w:pPr/>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Rule="auto" w:line="24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qFormat/>
    <w:uiPriority w:val="63"/>
    <w:pPr/>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qFormat/>
    <w:uiPriority w:val="63"/>
    <w:pPr/>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qFormat/>
    <w:uiPriority w:val="63"/>
    <w:pPr/>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qFormat/>
    <w:uiPriority w:val="63"/>
    <w:pPr/>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000000"/>
      </w:tcPr>
    </w:tblStylePr>
    <w:tblStylePr w:type="lastCol">
      <w:pPr/>
      <w:rPr>
        <w:b/>
        <w:bCs/>
        <w:color w:val="ffffff"/>
      </w:rPr>
      <w:tblPr/>
      <w:tcPr>
        <w:tcBorders>
          <w:bottom w:val="nil"/>
          <w:right w:val="nil"/>
          <w:insideH w:val="nil"/>
          <w:insideV w:val="nil"/>
        </w:tcBorders>
        <w:shd w:val="clear" w:color="auto" w:fill="000000"/>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76">
    <w:name w:val="Medium Shading 2 Accent 1"/>
    <w:basedOn w:val="style105"/>
    <w:next w:val="style176"/>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f81bd"/>
      </w:tcPr>
    </w:tblStylePr>
    <w:tblStylePr w:type="lastCol">
      <w:pPr/>
      <w:rPr>
        <w:b/>
        <w:bCs/>
        <w:color w:val="ffffff"/>
      </w:rPr>
      <w:tblPr/>
      <w:tcPr>
        <w:tcBorders>
          <w:bottom w:val="nil"/>
          <w:right w:val="nil"/>
          <w:insideH w:val="nil"/>
          <w:insideV w:val="nil"/>
        </w:tcBorders>
        <w:shd w:val="clear" w:color="auto" w:fill="4f81b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94">
    <w:name w:val="Medium Shading 2 Accent 2"/>
    <w:basedOn w:val="style105"/>
    <w:next w:val="style194"/>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c0504d"/>
      </w:tcPr>
    </w:tblStylePr>
    <w:tblStylePr w:type="lastCol">
      <w:pPr/>
      <w:rPr>
        <w:b/>
        <w:bCs/>
        <w:color w:val="ffffff"/>
      </w:rPr>
      <w:tblPr/>
      <w:tcPr>
        <w:tcBorders>
          <w:bottom w:val="nil"/>
          <w:right w:val="nil"/>
          <w:insideH w:val="nil"/>
          <w:insideV w:val="nil"/>
        </w:tcBorders>
        <w:shd w:val="clear" w:color="auto" w:fill="c0504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08">
    <w:name w:val="Medium Shading 2 Accent 3"/>
    <w:basedOn w:val="style105"/>
    <w:next w:val="style208"/>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9bbb59"/>
      </w:tcPr>
    </w:tblStylePr>
    <w:tblStylePr w:type="lastCol">
      <w:pPr/>
      <w:rPr>
        <w:b/>
        <w:bCs/>
        <w:color w:val="ffffff"/>
      </w:rPr>
      <w:tblPr/>
      <w:tcPr>
        <w:tcBorders>
          <w:bottom w:val="nil"/>
          <w:right w:val="nil"/>
          <w:insideH w:val="nil"/>
          <w:insideV w:val="nil"/>
        </w:tcBorders>
        <w:shd w:val="clear" w:color="auto" w:fill="9bbb59"/>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22">
    <w:name w:val="Medium Shading 2 Accent 4"/>
    <w:basedOn w:val="style105"/>
    <w:next w:val="style222"/>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8064a2"/>
      </w:tcPr>
    </w:tblStylePr>
    <w:tblStylePr w:type="lastCol">
      <w:pPr/>
      <w:rPr>
        <w:b/>
        <w:bCs/>
        <w:color w:val="ffffff"/>
      </w:rPr>
      <w:tblPr/>
      <w:tcPr>
        <w:tcBorders>
          <w:bottom w:val="nil"/>
          <w:right w:val="nil"/>
          <w:insideH w:val="nil"/>
          <w:insideV w:val="nil"/>
        </w:tcBorders>
        <w:shd w:val="clear" w:color="auto" w:fill="8064a2"/>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36">
    <w:name w:val="Medium Shading 2 Accent 5"/>
    <w:basedOn w:val="style105"/>
    <w:next w:val="style236"/>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bacc6"/>
      </w:tcPr>
    </w:tblStylePr>
    <w:tblStylePr w:type="lastCol">
      <w:pPr/>
      <w:rPr>
        <w:b/>
        <w:bCs/>
        <w:color w:val="ffffff"/>
      </w:rPr>
      <w:tblPr/>
      <w:tcPr>
        <w:tcBorders>
          <w:bottom w:val="nil"/>
          <w:right w:val="nil"/>
          <w:insideH w:val="nil"/>
          <w:insideV w:val="nil"/>
        </w:tcBorders>
        <w:shd w:val="clear" w:color="auto" w:fill="4bacc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50">
    <w:name w:val="Medium Shading 2 Accent 6"/>
    <w:basedOn w:val="style105"/>
    <w:next w:val="style250"/>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f79646"/>
      </w:tcPr>
    </w:tblStylePr>
    <w:tblStylePr w:type="lastCol">
      <w:pPr/>
      <w:rPr>
        <w:b/>
        <w:bCs/>
        <w:color w:val="ffffff"/>
      </w:rPr>
      <w:tblPr/>
      <w:tcPr>
        <w:tcBorders>
          <w:bottom w:val="nil"/>
          <w:right w:val="nil"/>
          <w:insideH w:val="nil"/>
          <w:insideV w:val="nil"/>
        </w:tcBorders>
        <w:shd w:val="clear" w:color="auto" w:fill="f7964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63">
    <w:name w:val="Medium List 1"/>
    <w:basedOn w:val="style105"/>
    <w:next w:val="style163"/>
    <w:uiPriority w:val="65"/>
    <w:pPr/>
    <w:rPr>
      <w:color w:val="000000"/>
    </w:rPr>
    <w:tblPr>
      <w:tblBorders>
        <w:top w:val="single" w:sz="8" w:space="0" w:color="000000"/>
        <w:bottom w:val="single" w:sz="8" w:space="0" w:color="000000"/>
      </w:tblBorders>
    </w:tblPr>
    <w:tblStylePr w:type="firstRow">
      <w:pPr/>
      <w:rPr>
        <w:rFonts w:cs="Times New Roman"/>
      </w:rPr>
      <w:tblPr/>
      <w:tcPr>
        <w:tcBorders>
          <w:top w:val="nil"/>
          <w:left w:val="single" w:sz="8" w:space="0" w:color="000000"/>
        </w:tcBorders>
      </w:tcPr>
    </w:tblStylePr>
    <w:tblStylePr w:type="lastRow">
      <w:pPr/>
      <w:rPr>
        <w:b/>
        <w:bCs/>
        <w:color w:val="1f497d"/>
      </w:rPr>
      <w:tblPr/>
      <w:tcPr>
        <w:tcBorders>
          <w:top w:val="single" w:sz="8" w:space="0" w:color="000000"/>
          <w:left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left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rPr>
      <w:color w:val="000000"/>
    </w:rPr>
    <w:tblPr>
      <w:tblBorders>
        <w:top w:val="single" w:sz="8" w:space="0" w:color="4f81bd"/>
        <w:bottom w:val="single" w:sz="8" w:space="0" w:color="4f81bd"/>
      </w:tblBorders>
    </w:tblPr>
    <w:tblStylePr w:type="firstRow">
      <w:pPr/>
      <w:rPr>
        <w:rFonts w:cs="Times New Roman"/>
      </w:rPr>
      <w:tblPr/>
      <w:tcPr>
        <w:tcBorders>
          <w:top w:val="nil"/>
          <w:left w:val="single" w:sz="8" w:space="0" w:color="4f81bd"/>
        </w:tcBorders>
      </w:tcPr>
    </w:tblStylePr>
    <w:tblStylePr w:type="lastRow">
      <w:pPr/>
      <w:rPr>
        <w:b/>
        <w:bCs/>
        <w:color w:val="1f497d"/>
      </w:rPr>
      <w:tblPr/>
      <w:tcPr>
        <w:tcBorders>
          <w:top w:val="single" w:sz="8" w:space="0" w:color="4f81bd"/>
          <w:left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left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rPr>
      <w:color w:val="000000"/>
    </w:rPr>
    <w:tblPr>
      <w:tblBorders>
        <w:top w:val="single" w:sz="8" w:space="0" w:color="c0504d"/>
        <w:bottom w:val="single" w:sz="8" w:space="0" w:color="c0504d"/>
      </w:tblBorders>
    </w:tblPr>
    <w:tblStylePr w:type="firstRow">
      <w:pPr/>
      <w:rPr>
        <w:rFonts w:cs="Times New Roman"/>
      </w:rPr>
      <w:tblPr/>
      <w:tcPr>
        <w:tcBorders>
          <w:top w:val="nil"/>
          <w:left w:val="single" w:sz="8" w:space="0" w:color="c0504d"/>
        </w:tcBorders>
      </w:tcPr>
    </w:tblStylePr>
    <w:tblStylePr w:type="lastRow">
      <w:pPr/>
      <w:rPr>
        <w:b/>
        <w:bCs/>
        <w:color w:val="1f497d"/>
      </w:rPr>
      <w:tblPr/>
      <w:tcPr>
        <w:tcBorders>
          <w:top w:val="single" w:sz="8" w:space="0" w:color="c0504d"/>
          <w:left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left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rPr>
      <w:color w:val="000000"/>
    </w:rPr>
    <w:tblPr>
      <w:tblBorders>
        <w:top w:val="single" w:sz="8" w:space="0" w:color="9bbb59"/>
        <w:bottom w:val="single" w:sz="8" w:space="0" w:color="9bbb59"/>
      </w:tblBorders>
    </w:tblPr>
    <w:tblStylePr w:type="firstRow">
      <w:pPr/>
      <w:rPr>
        <w:rFonts w:cs="Times New Roman"/>
      </w:rPr>
      <w:tblPr/>
      <w:tcPr>
        <w:tcBorders>
          <w:top w:val="nil"/>
          <w:left w:val="single" w:sz="8" w:space="0" w:color="9bbb59"/>
        </w:tcBorders>
      </w:tcPr>
    </w:tblStylePr>
    <w:tblStylePr w:type="lastRow">
      <w:pPr/>
      <w:rPr>
        <w:b/>
        <w:bCs/>
        <w:color w:val="1f497d"/>
      </w:rPr>
      <w:tblPr/>
      <w:tcPr>
        <w:tcBorders>
          <w:top w:val="single" w:sz="8" w:space="0" w:color="9bbb59"/>
          <w:left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left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rPr>
      <w:color w:val="000000"/>
    </w:rPr>
    <w:tblPr>
      <w:tblBorders>
        <w:top w:val="single" w:sz="8" w:space="0" w:color="8064a2"/>
        <w:bottom w:val="single" w:sz="8" w:space="0" w:color="8064a2"/>
      </w:tblBorders>
    </w:tblPr>
    <w:tblStylePr w:type="firstRow">
      <w:pPr/>
      <w:rPr>
        <w:rFonts w:cs="Times New Roman"/>
      </w:rPr>
      <w:tblPr/>
      <w:tcPr>
        <w:tcBorders>
          <w:top w:val="nil"/>
          <w:left w:val="single" w:sz="8" w:space="0" w:color="8064a2"/>
        </w:tcBorders>
      </w:tcPr>
    </w:tblStylePr>
    <w:tblStylePr w:type="lastRow">
      <w:pPr/>
      <w:rPr>
        <w:b/>
        <w:bCs/>
        <w:color w:val="1f497d"/>
      </w:rPr>
      <w:tblPr/>
      <w:tcPr>
        <w:tcBorders>
          <w:top w:val="single" w:sz="8" w:space="0" w:color="8064a2"/>
          <w:left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left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qFormat/>
    <w:uiPriority w:val="65"/>
    <w:pPr/>
    <w:rPr>
      <w:color w:val="000000"/>
    </w:rPr>
    <w:tblPr>
      <w:tblBorders>
        <w:top w:val="single" w:sz="8" w:space="0" w:color="4bacc6"/>
        <w:bottom w:val="single" w:sz="8" w:space="0" w:color="4bacc6"/>
      </w:tblBorders>
    </w:tblPr>
    <w:tblStylePr w:type="firstRow">
      <w:pPr/>
      <w:rPr>
        <w:rFonts w:cs="Times New Roman"/>
      </w:rPr>
      <w:tblPr/>
      <w:tcPr>
        <w:tcBorders>
          <w:top w:val="nil"/>
          <w:left w:val="single" w:sz="8" w:space="0" w:color="4bacc6"/>
        </w:tcBorders>
      </w:tcPr>
    </w:tblStylePr>
    <w:tblStylePr w:type="lastRow">
      <w:pPr/>
      <w:rPr>
        <w:b/>
        <w:bCs/>
        <w:color w:val="1f497d"/>
      </w:rPr>
      <w:tblPr/>
      <w:tcPr>
        <w:tcBorders>
          <w:top w:val="single" w:sz="8" w:space="0" w:color="4bacc6"/>
          <w:left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left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rPr>
      <w:color w:val="000000"/>
    </w:rPr>
    <w:tblPr>
      <w:tblBorders>
        <w:top w:val="single" w:sz="8" w:space="0" w:color="f79646"/>
        <w:bottom w:val="single" w:sz="8" w:space="0" w:color="f79646"/>
      </w:tblBorders>
    </w:tblPr>
    <w:tblStylePr w:type="firstRow">
      <w:pPr/>
      <w:rPr>
        <w:rFonts w:cs="Times New Roman"/>
      </w:rPr>
      <w:tblPr/>
      <w:tcPr>
        <w:tcBorders>
          <w:top w:val="nil"/>
          <w:left w:val="single" w:sz="8" w:space="0" w:color="f79646"/>
        </w:tcBorders>
      </w:tcPr>
    </w:tblStylePr>
    <w:tblStylePr w:type="lastRow">
      <w:pPr/>
      <w:rPr>
        <w:b/>
        <w:bCs/>
        <w:color w:val="1f497d"/>
      </w:rPr>
      <w:tblPr/>
      <w:tcPr>
        <w:tcBorders>
          <w:top w:val="single" w:sz="8" w:space="0" w:color="f79646"/>
          <w:left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left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single" w:sz="24" w:space="0" w:color="000000"/>
          <w:bottom w:val="nil"/>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nil"/>
          <w:bottom w:val="single" w:sz="8" w:space="0" w:color="000000"/>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single" w:sz="24" w:space="0" w:color="4f81bd"/>
          <w:bottom w:val="nil"/>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nil"/>
          <w:bottom w:val="single" w:sz="8" w:space="0" w:color="4f81b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single" w:sz="24" w:space="0" w:color="c0504d"/>
          <w:bottom w:val="nil"/>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nil"/>
          <w:bottom w:val="single" w:sz="8" w:space="0" w:color="c0504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qFormat/>
    <w:uiPriority w:val="66"/>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single" w:sz="24" w:space="0" w:color="9bbb59"/>
          <w:bottom w:val="nil"/>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nil"/>
          <w:bottom w:val="single" w:sz="8" w:space="0" w:color="9bbb59"/>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single" w:sz="24" w:space="0" w:color="8064a2"/>
          <w:bottom w:val="nil"/>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nil"/>
          <w:bottom w:val="single" w:sz="8" w:space="0" w:color="8064a2"/>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qFormat/>
    <w:uiPriority w:val="66"/>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single" w:sz="24" w:space="0" w:color="4bacc6"/>
          <w:bottom w:val="nil"/>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nil"/>
          <w:bottom w:val="single" w:sz="8" w:space="0" w:color="4bacc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qFormat/>
    <w:uiPriority w:val="66"/>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single" w:sz="24" w:space="0" w:color="f79646"/>
          <w:bottom w:val="nil"/>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nil"/>
          <w:bottom w:val="single" w:sz="8" w:space="0" w:color="f7964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qFormat/>
    <w:uiPriority w:val="67"/>
    <w:pPr/>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qFormat/>
    <w:uiPriority w:val="67"/>
    <w:pPr/>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qFormat/>
    <w:uiPriority w:val="67"/>
    <w:pPr/>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qFormat/>
    <w:uiPriority w:val="67"/>
    <w:pPr/>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qFormat/>
    <w:uiPriority w:val="67"/>
    <w:pPr/>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qFormat/>
    <w:uiPriority w:val="67"/>
    <w:pPr/>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qFormat/>
    <w:uiPriority w:val="68"/>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qFormat/>
    <w:uiPriority w:val="70"/>
    <w:pPr/>
    <w:rPr>
      <w:color w:val="ffffff"/>
    </w:rPr>
    <w:tblPr>
      <w:tblStyleRowBandSize w:val="1"/>
      <w:tblStyleColBandSize w:val="1"/>
      <w:shd w:val="clear" w:color="auto" w:fill="000000"/>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nil"/>
          <w:bottom w:val="single" w:sz="18" w:space="0" w:color="ffffff"/>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qFormat/>
    <w:uiPriority w:val="70"/>
    <w:pPr/>
    <w:rPr>
      <w:color w:val="ffffff"/>
    </w:rPr>
    <w:tblPr>
      <w:tblStyleRowBandSize w:val="1"/>
      <w:tblStyleColBandSize w:val="1"/>
      <w:shd w:val="clear" w:color="auto" w:fill="4f81b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nil"/>
          <w:bottom w:val="single" w:sz="18" w:space="0" w:color="ffffff"/>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rPr>
      <w:color w:val="ffffff"/>
    </w:rPr>
    <w:tblPr>
      <w:tblStyleRowBandSize w:val="1"/>
      <w:tblStyleColBandSize w:val="1"/>
      <w:shd w:val="clear" w:color="auto" w:fill="c0504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nil"/>
          <w:bottom w:val="single" w:sz="18" w:space="0" w:color="ffffff"/>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rPr>
      <w:color w:val="ffffff"/>
    </w:rPr>
    <w:tblPr>
      <w:tblStyleRowBandSize w:val="1"/>
      <w:tblStyleColBandSize w:val="1"/>
      <w:shd w:val="clear" w:color="auto" w:fill="9bbb59"/>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nil"/>
          <w:bottom w:val="single" w:sz="18" w:space="0" w:color="ffffff"/>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qFormat/>
    <w:uiPriority w:val="70"/>
    <w:pPr/>
    <w:rPr>
      <w:color w:val="ffffff"/>
    </w:rPr>
    <w:tblPr>
      <w:tblStyleRowBandSize w:val="1"/>
      <w:tblStyleColBandSize w:val="1"/>
      <w:shd w:val="clear" w:color="auto" w:fill="8064a2"/>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nil"/>
          <w:bottom w:val="single" w:sz="18" w:space="0" w:color="ffffff"/>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rPr>
      <w:color w:val="ffffff"/>
    </w:rPr>
    <w:tblPr>
      <w:tblStyleRowBandSize w:val="1"/>
      <w:tblStyleColBandSize w:val="1"/>
      <w:shd w:val="clear" w:color="auto" w:fill="4bacc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nil"/>
          <w:bottom w:val="single" w:sz="18" w:space="0" w:color="ffffff"/>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rPr>
      <w:color w:val="ffffff"/>
    </w:rPr>
    <w:tblPr>
      <w:tblStyleRowBandSize w:val="1"/>
      <w:tblStyleColBandSize w:val="1"/>
      <w:shd w:val="clear" w:color="auto" w:fill="f7964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nil"/>
          <w:bottom w:val="single" w:sz="18" w:space="0" w:color="ffffff"/>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qFormat/>
    <w:uiPriority w:val="71"/>
    <w:pPr/>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auto"/>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qFormat/>
    <w:uiPriority w:val="71"/>
    <w:pPr/>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auto"/>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qFormat/>
    <w:uiPriority w:val="71"/>
    <w:pPr/>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single" w:sz="24" w:space="0" w:color="8064a2"/>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auto"/>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single" w:sz="24" w:space="0" w:color="9bbb59"/>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auto"/>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qFormat/>
    <w:uiPriority w:val="71"/>
    <w:pPr/>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single" w:sz="24" w:space="0" w:color="f7964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auto"/>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single" w:sz="24" w:space="0" w:color="4bacc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auto"/>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rPr>
      <w:color w:val="000000"/>
    </w:rPr>
    <w:tblPr>
      <w:tblStyleRowBandSize w:val="1"/>
      <w:tblStyleColBandSize w:val="1"/>
      <w:shd w:val="clear" w:color="auto" w:fill="e6e6e6"/>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qFormat/>
    <w:uiPriority w:val="72"/>
    <w:pPr/>
    <w:rPr>
      <w:color w:val="000000"/>
    </w:rPr>
    <w:tblPr>
      <w:tblStyleRowBandSize w:val="1"/>
      <w:tblStyleColBandSize w:val="1"/>
      <w:shd w:val="clear" w:color="auto" w:fill="edf2f8"/>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qFormat/>
    <w:uiPriority w:val="72"/>
    <w:pPr/>
    <w:rPr>
      <w:color w:val="000000"/>
    </w:rPr>
    <w:tblPr>
      <w:tblStyleRowBandSize w:val="1"/>
      <w:tblStyleColBandSize w:val="1"/>
      <w:shd w:val="clear" w:color="auto" w:fill="f8eded"/>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qFormat/>
    <w:uiPriority w:val="72"/>
    <w:pPr/>
    <w:rPr>
      <w:color w:val="000000"/>
    </w:rPr>
    <w:tblPr>
      <w:tblStyleRowBandSize w:val="1"/>
      <w:tblStyleColBandSize w:val="1"/>
      <w:shd w:val="clear" w:color="auto" w:fill="f5f8ee"/>
    </w:tblPr>
    <w:tblStylePr w:type="firstRow">
      <w:pPr/>
      <w:rPr>
        <w:b/>
        <w:bCs/>
        <w:color w:val="ffffff"/>
      </w:rPr>
      <w:tblPr/>
      <w:tcPr>
        <w:tcBorders>
          <w:left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qFormat/>
    <w:uiPriority w:val="72"/>
    <w:pPr/>
    <w:rPr>
      <w:color w:val="000000"/>
    </w:rPr>
    <w:tblPr>
      <w:tblStyleRowBandSize w:val="1"/>
      <w:tblStyleColBandSize w:val="1"/>
      <w:shd w:val="clear" w:color="auto" w:fill="f2eff6"/>
    </w:tblPr>
    <w:tblStylePr w:type="firstRow">
      <w:pPr/>
      <w:rPr>
        <w:b/>
        <w:bCs/>
        <w:color w:val="ffffff"/>
      </w:rPr>
      <w:tblPr/>
      <w:tcPr>
        <w:tcBorders>
          <w:left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rPr>
      <w:color w:val="000000"/>
    </w:rPr>
    <w:tblPr>
      <w:tblStyleRowBandSize w:val="1"/>
      <w:tblStyleColBandSize w:val="1"/>
      <w:shd w:val="clear" w:color="auto" w:fill="edf6f9"/>
    </w:tblPr>
    <w:tblStylePr w:type="firstRow">
      <w:pPr/>
      <w:rPr>
        <w:b/>
        <w:bCs/>
        <w:color w:val="ffffff"/>
      </w:rPr>
      <w:tblPr/>
      <w:tcPr>
        <w:tcBorders>
          <w:left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qFormat/>
    <w:uiPriority w:val="72"/>
    <w:pPr/>
    <w:rPr>
      <w:color w:val="000000"/>
    </w:rPr>
    <w:tblPr>
      <w:tblStyleRowBandSize w:val="1"/>
      <w:tblStyleColBandSize w:val="1"/>
      <w:shd w:val="clear" w:color="auto" w:fill="fef4ec"/>
    </w:tblPr>
    <w:tblStylePr w:type="firstRow">
      <w:pPr/>
      <w:rPr>
        <w:b/>
        <w:bCs/>
        <w:color w:val="ffffff"/>
      </w:rPr>
      <w:tblPr/>
      <w:tcPr>
        <w:tcBorders>
          <w:left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rPr>
      <w:color w:val="000000"/>
    </w:rPr>
    <w:tblPr>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qFormat/>
    <w:uiPriority w:val="73"/>
    <w:pPr/>
    <w:rPr>
      <w:color w:val="000000"/>
    </w:rPr>
    <w:tblPr>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rPr>
      <w:color w:val="000000"/>
    </w:rPr>
    <w:tblPr>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rPr>
      <w:color w:val="000000"/>
    </w:rPr>
    <w:tblPr>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rPr>
      <w:color w:val="000000"/>
    </w:rPr>
    <w:tblPr>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rPr>
      <w:color w:val="000000"/>
    </w:rPr>
    <w:tblPr>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rPr>
      <w:color w:val="000000"/>
    </w:rPr>
    <w:tblPr>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1435</Words>
  <Pages>7</Pages>
  <Characters>8923</Characters>
  <Application>WPS Office</Application>
  <DocSecurity>0</DocSecurity>
  <Paragraphs>131</Paragraphs>
  <ScaleCrop>false</ScaleCrop>
  <LinksUpToDate>false</LinksUpToDate>
  <CharactersWithSpaces>10277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2025-05-18T16:39:16Z</dcterms:created>
  <dc:creator>Dell</dc:creator>
  <lastModifiedBy>TECNO KF7j</lastModifiedBy>
  <dcterms:modified xsi:type="dcterms:W3CDTF">2025-05-18T16:39:16Z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33a7e00d53824c249df0d35bc0b7d3c5</vt:lpwstr>
  </property>
</Properties>
</file>