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C16BD" w:rsidRPr="00616867" w:rsidRDefault="009C16BD" w:rsidP="009C16BD">
      <w:pPr>
        <w:rPr>
          <w:rFonts w:ascii="Times New Roman" w:hAnsi="Times New Roman" w:cs="Times New Roman"/>
          <w:b/>
          <w:bCs/>
          <w:sz w:val="24"/>
          <w:szCs w:val="24"/>
        </w:rPr>
      </w:pPr>
      <w:r w:rsidRPr="00616867">
        <w:rPr>
          <w:rFonts w:ascii="Times New Roman" w:hAnsi="Times New Roman" w:cs="Times New Roman"/>
          <w:b/>
          <w:bCs/>
          <w:sz w:val="24"/>
          <w:szCs w:val="24"/>
        </w:rPr>
        <w:t>CHAPTER THREE: METHODOLOGY</w:t>
      </w:r>
    </w:p>
    <w:p w:rsidR="009C16BD" w:rsidRPr="00616867" w:rsidRDefault="009C16BD" w:rsidP="009C16BD">
      <w:pPr>
        <w:rPr>
          <w:rFonts w:ascii="Times New Roman" w:hAnsi="Times New Roman" w:cs="Times New Roman"/>
          <w:b/>
          <w:bCs/>
          <w:sz w:val="24"/>
          <w:szCs w:val="24"/>
        </w:rPr>
      </w:pPr>
      <w:r w:rsidRPr="00616867">
        <w:rPr>
          <w:rFonts w:ascii="Times New Roman" w:hAnsi="Times New Roman" w:cs="Times New Roman"/>
          <w:b/>
          <w:bCs/>
          <w:sz w:val="24"/>
          <w:szCs w:val="24"/>
        </w:rPr>
        <w:t>3.1 Introduction</w:t>
      </w:r>
    </w:p>
    <w:p w:rsidR="009C16BD" w:rsidRPr="00616867" w:rsidRDefault="009C16BD" w:rsidP="009C16BD">
      <w:pPr>
        <w:rPr>
          <w:rFonts w:ascii="Times New Roman" w:hAnsi="Times New Roman" w:cs="Times New Roman"/>
          <w:sz w:val="24"/>
          <w:szCs w:val="24"/>
        </w:rPr>
      </w:pPr>
      <w:r w:rsidRPr="00616867">
        <w:rPr>
          <w:rFonts w:ascii="Times New Roman" w:hAnsi="Times New Roman" w:cs="Times New Roman"/>
          <w:sz w:val="24"/>
          <w:szCs w:val="24"/>
        </w:rPr>
        <w:t>This chapter outlines the systematic approach adopted for the electrification of the Electronics and Power Laboratories. The methodology includes site assessment, selection and installation of equipment, wiring and safety planning, calibration, and testing procedures. Emphasis is placed on integrating a range of analog, digital, renewable energy, communication, and measurement systems to provide a functional and future-ready educational environment.</w:t>
      </w:r>
    </w:p>
    <w:p w:rsidR="009C16BD" w:rsidRPr="00616867" w:rsidRDefault="009C16BD" w:rsidP="009C16BD">
      <w:pPr>
        <w:rPr>
          <w:rFonts w:ascii="Times New Roman" w:hAnsi="Times New Roman" w:cs="Times New Roman"/>
          <w:b/>
          <w:bCs/>
          <w:sz w:val="24"/>
          <w:szCs w:val="24"/>
        </w:rPr>
      </w:pPr>
      <w:r w:rsidRPr="00616867">
        <w:rPr>
          <w:rFonts w:ascii="Times New Roman" w:hAnsi="Times New Roman" w:cs="Times New Roman"/>
          <w:b/>
          <w:bCs/>
          <w:sz w:val="24"/>
          <w:szCs w:val="24"/>
        </w:rPr>
        <w:t>3.2 Project Design Framework</w:t>
      </w:r>
    </w:p>
    <w:p w:rsidR="009C16BD" w:rsidRPr="00616867" w:rsidRDefault="009C16BD" w:rsidP="009C16BD">
      <w:pPr>
        <w:rPr>
          <w:rFonts w:ascii="Times New Roman" w:hAnsi="Times New Roman" w:cs="Times New Roman"/>
          <w:sz w:val="24"/>
          <w:szCs w:val="24"/>
        </w:rPr>
      </w:pPr>
      <w:r w:rsidRPr="00616867">
        <w:rPr>
          <w:rFonts w:ascii="Times New Roman" w:hAnsi="Times New Roman" w:cs="Times New Roman"/>
          <w:sz w:val="24"/>
          <w:szCs w:val="24"/>
        </w:rPr>
        <w:t>The electrification of the labs was structured into the following major phases:</w:t>
      </w:r>
    </w:p>
    <w:p w:rsidR="009C16BD" w:rsidRPr="00714CE2" w:rsidRDefault="009C16BD" w:rsidP="009C16BD">
      <w:pPr>
        <w:pStyle w:val="ListParagraph"/>
        <w:numPr>
          <w:ilvl w:val="0"/>
          <w:numId w:val="1"/>
        </w:numPr>
        <w:rPr>
          <w:rFonts w:ascii="Times New Roman" w:hAnsi="Times New Roman" w:cs="Times New Roman"/>
          <w:sz w:val="24"/>
          <w:szCs w:val="24"/>
        </w:rPr>
      </w:pPr>
      <w:r w:rsidRPr="00714CE2">
        <w:rPr>
          <w:rFonts w:ascii="Times New Roman" w:hAnsi="Times New Roman" w:cs="Times New Roman"/>
          <w:sz w:val="24"/>
          <w:szCs w:val="24"/>
        </w:rPr>
        <w:t>Needs Assessment and Planning</w:t>
      </w:r>
    </w:p>
    <w:p w:rsidR="009C16BD" w:rsidRPr="00616867" w:rsidRDefault="009C16BD" w:rsidP="009C16BD">
      <w:pPr>
        <w:numPr>
          <w:ilvl w:val="0"/>
          <w:numId w:val="1"/>
        </w:numPr>
        <w:rPr>
          <w:rFonts w:ascii="Times New Roman" w:hAnsi="Times New Roman" w:cs="Times New Roman"/>
          <w:sz w:val="24"/>
          <w:szCs w:val="24"/>
        </w:rPr>
      </w:pPr>
      <w:r w:rsidRPr="00616867">
        <w:rPr>
          <w:rFonts w:ascii="Times New Roman" w:hAnsi="Times New Roman" w:cs="Times New Roman"/>
          <w:sz w:val="24"/>
          <w:szCs w:val="24"/>
        </w:rPr>
        <w:t>Power Design and Load Analysis</w:t>
      </w:r>
    </w:p>
    <w:p w:rsidR="009C16BD" w:rsidRPr="00616867" w:rsidRDefault="009C16BD" w:rsidP="009C16BD">
      <w:pPr>
        <w:numPr>
          <w:ilvl w:val="0"/>
          <w:numId w:val="1"/>
        </w:numPr>
        <w:rPr>
          <w:rFonts w:ascii="Times New Roman" w:hAnsi="Times New Roman" w:cs="Times New Roman"/>
          <w:sz w:val="24"/>
          <w:szCs w:val="24"/>
        </w:rPr>
      </w:pPr>
      <w:r w:rsidRPr="00616867">
        <w:rPr>
          <w:rFonts w:ascii="Times New Roman" w:hAnsi="Times New Roman" w:cs="Times New Roman"/>
          <w:sz w:val="24"/>
          <w:szCs w:val="24"/>
        </w:rPr>
        <w:t>Equipment Categorization and Zoning</w:t>
      </w:r>
    </w:p>
    <w:p w:rsidR="009C16BD" w:rsidRPr="00616867" w:rsidRDefault="009C16BD" w:rsidP="009C16BD">
      <w:pPr>
        <w:numPr>
          <w:ilvl w:val="0"/>
          <w:numId w:val="1"/>
        </w:numPr>
        <w:rPr>
          <w:rFonts w:ascii="Times New Roman" w:hAnsi="Times New Roman" w:cs="Times New Roman"/>
          <w:sz w:val="24"/>
          <w:szCs w:val="24"/>
        </w:rPr>
      </w:pPr>
      <w:r w:rsidRPr="00616867">
        <w:rPr>
          <w:rFonts w:ascii="Times New Roman" w:hAnsi="Times New Roman" w:cs="Times New Roman"/>
          <w:sz w:val="24"/>
          <w:szCs w:val="24"/>
        </w:rPr>
        <w:t>Installation of Electrical Infrastructure</w:t>
      </w:r>
    </w:p>
    <w:p w:rsidR="009C16BD" w:rsidRPr="00616867" w:rsidRDefault="009C16BD" w:rsidP="009C16BD">
      <w:pPr>
        <w:numPr>
          <w:ilvl w:val="0"/>
          <w:numId w:val="1"/>
        </w:numPr>
        <w:rPr>
          <w:rFonts w:ascii="Times New Roman" w:hAnsi="Times New Roman" w:cs="Times New Roman"/>
          <w:sz w:val="24"/>
          <w:szCs w:val="24"/>
        </w:rPr>
      </w:pPr>
      <w:r w:rsidRPr="00616867">
        <w:rPr>
          <w:rFonts w:ascii="Times New Roman" w:hAnsi="Times New Roman" w:cs="Times New Roman"/>
          <w:sz w:val="24"/>
          <w:szCs w:val="24"/>
        </w:rPr>
        <w:t>Equipment Integration and Configuration</w:t>
      </w:r>
    </w:p>
    <w:p w:rsidR="009C16BD" w:rsidRPr="00616867" w:rsidRDefault="009C16BD" w:rsidP="009C16BD">
      <w:pPr>
        <w:numPr>
          <w:ilvl w:val="0"/>
          <w:numId w:val="1"/>
        </w:numPr>
        <w:rPr>
          <w:rFonts w:ascii="Times New Roman" w:hAnsi="Times New Roman" w:cs="Times New Roman"/>
          <w:sz w:val="24"/>
          <w:szCs w:val="24"/>
        </w:rPr>
      </w:pPr>
      <w:r w:rsidRPr="00616867">
        <w:rPr>
          <w:rFonts w:ascii="Times New Roman" w:hAnsi="Times New Roman" w:cs="Times New Roman"/>
          <w:sz w:val="24"/>
          <w:szCs w:val="24"/>
        </w:rPr>
        <w:t>Testing, Calibration, and Safety Checks</w:t>
      </w:r>
    </w:p>
    <w:p w:rsidR="009C16BD" w:rsidRPr="00616867" w:rsidRDefault="009C16BD" w:rsidP="009C16BD">
      <w:pPr>
        <w:numPr>
          <w:ilvl w:val="0"/>
          <w:numId w:val="1"/>
        </w:numPr>
        <w:rPr>
          <w:rFonts w:ascii="Times New Roman" w:hAnsi="Times New Roman" w:cs="Times New Roman"/>
          <w:sz w:val="24"/>
          <w:szCs w:val="24"/>
        </w:rPr>
      </w:pPr>
      <w:r w:rsidRPr="00616867">
        <w:rPr>
          <w:rFonts w:ascii="Times New Roman" w:hAnsi="Times New Roman" w:cs="Times New Roman"/>
          <w:sz w:val="24"/>
          <w:szCs w:val="24"/>
        </w:rPr>
        <w:t>Training and Demonstration</w:t>
      </w:r>
    </w:p>
    <w:p w:rsidR="009C16BD" w:rsidRPr="00616867" w:rsidRDefault="009C16BD" w:rsidP="009C16BD">
      <w:pPr>
        <w:rPr>
          <w:rFonts w:ascii="Times New Roman" w:hAnsi="Times New Roman" w:cs="Times New Roman"/>
          <w:b/>
          <w:bCs/>
          <w:sz w:val="24"/>
          <w:szCs w:val="24"/>
        </w:rPr>
      </w:pPr>
      <w:r w:rsidRPr="00616867">
        <w:rPr>
          <w:rFonts w:ascii="Times New Roman" w:hAnsi="Times New Roman" w:cs="Times New Roman"/>
          <w:b/>
          <w:bCs/>
          <w:sz w:val="24"/>
          <w:szCs w:val="24"/>
        </w:rPr>
        <w:t>3.3 Needs Assessment and Planning</w:t>
      </w:r>
    </w:p>
    <w:p w:rsidR="009C16BD" w:rsidRPr="00616867" w:rsidRDefault="009C16BD" w:rsidP="009C16BD">
      <w:pPr>
        <w:rPr>
          <w:rFonts w:ascii="Times New Roman" w:hAnsi="Times New Roman" w:cs="Times New Roman"/>
          <w:sz w:val="24"/>
          <w:szCs w:val="24"/>
        </w:rPr>
      </w:pPr>
      <w:r w:rsidRPr="00616867">
        <w:rPr>
          <w:rFonts w:ascii="Times New Roman" w:hAnsi="Times New Roman" w:cs="Times New Roman"/>
          <w:sz w:val="24"/>
          <w:szCs w:val="24"/>
        </w:rPr>
        <w:t>A comprehensive needs assessment was carried out to determine the electrical load requirement of each piece of equipment and define zones for practical sessions. Equipment was grouped into functional domains:</w:t>
      </w:r>
    </w:p>
    <w:p w:rsidR="009C16BD" w:rsidRPr="00616867" w:rsidRDefault="009C16BD" w:rsidP="009C16BD">
      <w:pPr>
        <w:numPr>
          <w:ilvl w:val="0"/>
          <w:numId w:val="2"/>
        </w:numPr>
        <w:rPr>
          <w:rFonts w:ascii="Times New Roman" w:hAnsi="Times New Roman" w:cs="Times New Roman"/>
          <w:sz w:val="24"/>
          <w:szCs w:val="24"/>
        </w:rPr>
      </w:pPr>
      <w:r w:rsidRPr="00616867">
        <w:rPr>
          <w:rFonts w:ascii="Times New Roman" w:hAnsi="Times New Roman" w:cs="Times New Roman"/>
          <w:sz w:val="24"/>
          <w:szCs w:val="24"/>
        </w:rPr>
        <w:t>Measurement and Instrumentation</w:t>
      </w:r>
    </w:p>
    <w:p w:rsidR="009C16BD" w:rsidRPr="00616867" w:rsidRDefault="009C16BD" w:rsidP="009C16BD">
      <w:pPr>
        <w:numPr>
          <w:ilvl w:val="0"/>
          <w:numId w:val="2"/>
        </w:numPr>
        <w:rPr>
          <w:rFonts w:ascii="Times New Roman" w:hAnsi="Times New Roman" w:cs="Times New Roman"/>
          <w:sz w:val="24"/>
          <w:szCs w:val="24"/>
        </w:rPr>
      </w:pPr>
      <w:r w:rsidRPr="00616867">
        <w:rPr>
          <w:rFonts w:ascii="Times New Roman" w:hAnsi="Times New Roman" w:cs="Times New Roman"/>
          <w:sz w:val="24"/>
          <w:szCs w:val="24"/>
        </w:rPr>
        <w:t>Energy Systems (Renewable and Conventional)</w:t>
      </w:r>
    </w:p>
    <w:p w:rsidR="009C16BD" w:rsidRPr="00616867" w:rsidRDefault="009C16BD" w:rsidP="009C16BD">
      <w:pPr>
        <w:numPr>
          <w:ilvl w:val="0"/>
          <w:numId w:val="2"/>
        </w:numPr>
        <w:rPr>
          <w:rFonts w:ascii="Times New Roman" w:hAnsi="Times New Roman" w:cs="Times New Roman"/>
          <w:sz w:val="24"/>
          <w:szCs w:val="24"/>
        </w:rPr>
      </w:pPr>
      <w:r w:rsidRPr="00616867">
        <w:rPr>
          <w:rFonts w:ascii="Times New Roman" w:hAnsi="Times New Roman" w:cs="Times New Roman"/>
          <w:sz w:val="24"/>
          <w:szCs w:val="24"/>
        </w:rPr>
        <w:t>Analog and Digital Electronics</w:t>
      </w:r>
    </w:p>
    <w:p w:rsidR="009C16BD" w:rsidRPr="00616867" w:rsidRDefault="009C16BD" w:rsidP="009C16BD">
      <w:pPr>
        <w:numPr>
          <w:ilvl w:val="0"/>
          <w:numId w:val="2"/>
        </w:numPr>
        <w:rPr>
          <w:rFonts w:ascii="Times New Roman" w:hAnsi="Times New Roman" w:cs="Times New Roman"/>
          <w:sz w:val="24"/>
          <w:szCs w:val="24"/>
        </w:rPr>
      </w:pPr>
      <w:r w:rsidRPr="00616867">
        <w:rPr>
          <w:rFonts w:ascii="Times New Roman" w:hAnsi="Times New Roman" w:cs="Times New Roman"/>
          <w:sz w:val="24"/>
          <w:szCs w:val="24"/>
        </w:rPr>
        <w:t>Control and Communication Systems</w:t>
      </w:r>
    </w:p>
    <w:p w:rsidR="009C16BD" w:rsidRPr="00616867" w:rsidRDefault="009C16BD" w:rsidP="009C16BD">
      <w:pPr>
        <w:rPr>
          <w:rFonts w:ascii="Times New Roman" w:hAnsi="Times New Roman" w:cs="Times New Roman"/>
          <w:sz w:val="24"/>
          <w:szCs w:val="24"/>
        </w:rPr>
      </w:pPr>
      <w:r w:rsidRPr="00616867">
        <w:rPr>
          <w:rFonts w:ascii="Times New Roman" w:hAnsi="Times New Roman" w:cs="Times New Roman"/>
          <w:sz w:val="24"/>
          <w:szCs w:val="24"/>
        </w:rPr>
        <w:t>Each group was assigned a designated lab section to avoid power interference and improve workflow.</w:t>
      </w:r>
    </w:p>
    <w:p w:rsidR="009C16BD" w:rsidRPr="009C16BD" w:rsidRDefault="009C16BD" w:rsidP="009C16BD">
      <w:pPr>
        <w:rPr>
          <w:rFonts w:ascii="Times New Roman" w:hAnsi="Times New Roman" w:cs="Times New Roman"/>
          <w:b/>
          <w:bCs/>
          <w:sz w:val="24"/>
          <w:szCs w:val="24"/>
        </w:rPr>
      </w:pPr>
      <w:r w:rsidRPr="009C16BD">
        <w:rPr>
          <w:rFonts w:ascii="Times New Roman" w:hAnsi="Times New Roman" w:cs="Times New Roman"/>
          <w:b/>
          <w:bCs/>
          <w:sz w:val="24"/>
          <w:szCs w:val="24"/>
        </w:rPr>
        <w:t>3.4 Power Design and Load Analysis</w:t>
      </w:r>
    </w:p>
    <w:p w:rsidR="009C16BD" w:rsidRPr="009C16BD" w:rsidRDefault="009C16BD" w:rsidP="009C16BD">
      <w:pPr>
        <w:rPr>
          <w:rFonts w:ascii="Times New Roman" w:hAnsi="Times New Roman" w:cs="Times New Roman"/>
          <w:sz w:val="24"/>
          <w:szCs w:val="24"/>
        </w:rPr>
      </w:pPr>
      <w:r w:rsidRPr="009C16BD">
        <w:rPr>
          <w:rFonts w:ascii="Times New Roman" w:hAnsi="Times New Roman" w:cs="Times New Roman"/>
          <w:sz w:val="24"/>
          <w:szCs w:val="24"/>
        </w:rPr>
        <w:t xml:space="preserve">The power design and load analysis are critical components in determining the electrical infrastructure required to support the safe and reliable operation of laboratory equipment. The total power consumption was calculated based on the rated power specifications of all equipment expected to be operated concurrently or intermittently within the laboratory. This evaluation ensures that all electrical installations, including wiring, protective devices, and power sources, </w:t>
      </w:r>
      <w:r w:rsidRPr="009C16BD">
        <w:rPr>
          <w:rFonts w:ascii="Times New Roman" w:hAnsi="Times New Roman" w:cs="Times New Roman"/>
          <w:sz w:val="24"/>
          <w:szCs w:val="24"/>
        </w:rPr>
        <w:lastRenderedPageBreak/>
        <w:t>are appropriately sized to handle the electrical load without risk of overload, voltage drop, or system failure.</w:t>
      </w:r>
    </w:p>
    <w:p w:rsidR="009C16BD" w:rsidRPr="009C16BD" w:rsidRDefault="009C16BD" w:rsidP="009C16BD">
      <w:pPr>
        <w:rPr>
          <w:rFonts w:ascii="Times New Roman" w:hAnsi="Times New Roman" w:cs="Times New Roman"/>
          <w:b/>
          <w:bCs/>
          <w:sz w:val="24"/>
          <w:szCs w:val="24"/>
        </w:rPr>
      </w:pPr>
      <w:r w:rsidRPr="009C16BD">
        <w:rPr>
          <w:rFonts w:ascii="Times New Roman" w:hAnsi="Times New Roman" w:cs="Times New Roman"/>
          <w:b/>
          <w:bCs/>
          <w:sz w:val="24"/>
          <w:szCs w:val="24"/>
        </w:rPr>
        <w:t>3.4.1 Equipment Inventory and Power Ratings</w:t>
      </w:r>
    </w:p>
    <w:p w:rsidR="009C16BD" w:rsidRPr="009C16BD" w:rsidRDefault="009C16BD" w:rsidP="009C16BD">
      <w:pPr>
        <w:rPr>
          <w:rFonts w:ascii="Times New Roman" w:hAnsi="Times New Roman" w:cs="Times New Roman"/>
          <w:sz w:val="24"/>
          <w:szCs w:val="24"/>
        </w:rPr>
      </w:pPr>
      <w:r w:rsidRPr="009C16BD">
        <w:rPr>
          <w:rFonts w:ascii="Times New Roman" w:hAnsi="Times New Roman" w:cs="Times New Roman"/>
          <w:sz w:val="24"/>
          <w:szCs w:val="24"/>
        </w:rPr>
        <w:t>The primary equipment considered in the load analysis included the following:</w:t>
      </w:r>
    </w:p>
    <w:p w:rsidR="009C16BD" w:rsidRPr="009C16BD" w:rsidRDefault="009C16BD" w:rsidP="009C16BD">
      <w:pPr>
        <w:rPr>
          <w:rFonts w:ascii="Times New Roman" w:hAnsi="Times New Roman" w:cs="Times New Roman"/>
          <w:sz w:val="24"/>
          <w:szCs w:val="24"/>
        </w:rPr>
      </w:pPr>
      <w:r w:rsidRPr="009C16BD">
        <w:rPr>
          <w:rFonts w:ascii="Times New Roman" w:hAnsi="Times New Roman" w:cs="Times New Roman"/>
          <w:b/>
          <w:bCs/>
          <w:sz w:val="24"/>
          <w:szCs w:val="24"/>
        </w:rPr>
        <w:t>Variable Transformer and Voltmeter</w:t>
      </w:r>
    </w:p>
    <w:p w:rsidR="009C16BD" w:rsidRPr="00714CE2" w:rsidRDefault="009C16BD" w:rsidP="009C16BD">
      <w:pPr>
        <w:pStyle w:val="ListParagraph"/>
        <w:numPr>
          <w:ilvl w:val="0"/>
          <w:numId w:val="3"/>
        </w:numPr>
        <w:rPr>
          <w:rFonts w:ascii="Times New Roman" w:hAnsi="Times New Roman" w:cs="Times New Roman"/>
          <w:sz w:val="24"/>
          <w:szCs w:val="24"/>
        </w:rPr>
      </w:pPr>
      <w:r w:rsidRPr="00714CE2">
        <w:rPr>
          <w:rFonts w:ascii="Times New Roman" w:hAnsi="Times New Roman" w:cs="Times New Roman"/>
          <w:sz w:val="24"/>
          <w:szCs w:val="24"/>
        </w:rPr>
        <w:t>Typically rated between 0.5 kVA to 2 kVA, depending on the model.</w:t>
      </w:r>
    </w:p>
    <w:p w:rsidR="009C16BD" w:rsidRPr="00714CE2" w:rsidRDefault="009C16BD" w:rsidP="009C16BD">
      <w:pPr>
        <w:pStyle w:val="ListParagraph"/>
        <w:numPr>
          <w:ilvl w:val="0"/>
          <w:numId w:val="3"/>
        </w:numPr>
        <w:rPr>
          <w:rFonts w:ascii="Times New Roman" w:hAnsi="Times New Roman" w:cs="Times New Roman"/>
          <w:sz w:val="24"/>
          <w:szCs w:val="24"/>
        </w:rPr>
      </w:pPr>
      <w:r w:rsidRPr="00714CE2">
        <w:rPr>
          <w:rFonts w:ascii="Times New Roman" w:hAnsi="Times New Roman" w:cs="Times New Roman"/>
          <w:sz w:val="24"/>
          <w:szCs w:val="24"/>
        </w:rPr>
        <w:t>Used for regulated voltage output in AC testing applications.</w:t>
      </w:r>
    </w:p>
    <w:p w:rsidR="009C16BD" w:rsidRPr="00714CE2" w:rsidRDefault="009C16BD" w:rsidP="009C16BD">
      <w:pPr>
        <w:rPr>
          <w:rFonts w:ascii="Times New Roman" w:hAnsi="Times New Roman" w:cs="Times New Roman"/>
          <w:sz w:val="24"/>
          <w:szCs w:val="24"/>
        </w:rPr>
      </w:pPr>
      <w:r w:rsidRPr="00714CE2">
        <w:rPr>
          <w:rFonts w:ascii="Times New Roman" w:hAnsi="Times New Roman" w:cs="Times New Roman"/>
          <w:b/>
          <w:bCs/>
          <w:sz w:val="24"/>
          <w:szCs w:val="24"/>
        </w:rPr>
        <w:t>AC Motor Assembly Trainer</w:t>
      </w:r>
    </w:p>
    <w:p w:rsidR="009C16BD" w:rsidRPr="009C16BD" w:rsidRDefault="009C16BD" w:rsidP="009C16BD">
      <w:pPr>
        <w:numPr>
          <w:ilvl w:val="0"/>
          <w:numId w:val="4"/>
        </w:numPr>
        <w:rPr>
          <w:rFonts w:ascii="Times New Roman" w:hAnsi="Times New Roman" w:cs="Times New Roman"/>
          <w:sz w:val="24"/>
          <w:szCs w:val="24"/>
        </w:rPr>
      </w:pPr>
      <w:r w:rsidRPr="009C16BD">
        <w:rPr>
          <w:rFonts w:ascii="Times New Roman" w:hAnsi="Times New Roman" w:cs="Times New Roman"/>
          <w:sz w:val="24"/>
          <w:szCs w:val="24"/>
        </w:rPr>
        <w:t>Comprises single-phase and three-phase motor configurations.</w:t>
      </w:r>
    </w:p>
    <w:p w:rsidR="009C16BD" w:rsidRPr="009C16BD" w:rsidRDefault="009C16BD" w:rsidP="009C16BD">
      <w:pPr>
        <w:numPr>
          <w:ilvl w:val="0"/>
          <w:numId w:val="4"/>
        </w:numPr>
        <w:rPr>
          <w:rFonts w:ascii="Times New Roman" w:hAnsi="Times New Roman" w:cs="Times New Roman"/>
          <w:sz w:val="24"/>
          <w:szCs w:val="24"/>
        </w:rPr>
      </w:pPr>
      <w:r w:rsidRPr="009C16BD">
        <w:rPr>
          <w:rFonts w:ascii="Times New Roman" w:hAnsi="Times New Roman" w:cs="Times New Roman"/>
          <w:sz w:val="24"/>
          <w:szCs w:val="24"/>
        </w:rPr>
        <w:t>Power consumption ranges between 1 HP (746 W) and 3 HP (2.24 kW).</w:t>
      </w:r>
    </w:p>
    <w:p w:rsidR="009C16BD" w:rsidRPr="009C16BD" w:rsidRDefault="009C16BD" w:rsidP="009C16BD">
      <w:pPr>
        <w:rPr>
          <w:rFonts w:ascii="Times New Roman" w:hAnsi="Times New Roman" w:cs="Times New Roman"/>
          <w:sz w:val="24"/>
          <w:szCs w:val="24"/>
        </w:rPr>
      </w:pPr>
      <w:r w:rsidRPr="009C16BD">
        <w:rPr>
          <w:rFonts w:ascii="Times New Roman" w:hAnsi="Times New Roman" w:cs="Times New Roman"/>
          <w:sz w:val="24"/>
          <w:szCs w:val="24"/>
        </w:rPr>
        <w:t xml:space="preserve">  </w:t>
      </w:r>
      <w:r w:rsidRPr="009C16BD">
        <w:rPr>
          <w:rFonts w:ascii="Times New Roman" w:hAnsi="Times New Roman" w:cs="Times New Roman"/>
          <w:b/>
          <w:bCs/>
          <w:sz w:val="24"/>
          <w:szCs w:val="24"/>
        </w:rPr>
        <w:t>Wind and Solar Energy Training Systems</w:t>
      </w:r>
    </w:p>
    <w:p w:rsidR="009C16BD" w:rsidRPr="009C16BD" w:rsidRDefault="009C16BD" w:rsidP="009C16BD">
      <w:pPr>
        <w:numPr>
          <w:ilvl w:val="0"/>
          <w:numId w:val="5"/>
        </w:numPr>
        <w:rPr>
          <w:rFonts w:ascii="Times New Roman" w:hAnsi="Times New Roman" w:cs="Times New Roman"/>
          <w:sz w:val="24"/>
          <w:szCs w:val="24"/>
        </w:rPr>
      </w:pPr>
      <w:r w:rsidRPr="009C16BD">
        <w:rPr>
          <w:rFonts w:ascii="Times New Roman" w:hAnsi="Times New Roman" w:cs="Times New Roman"/>
          <w:sz w:val="24"/>
          <w:szCs w:val="24"/>
        </w:rPr>
        <w:t>Includes power electronic converters and small-scale generators.</w:t>
      </w:r>
    </w:p>
    <w:p w:rsidR="009C16BD" w:rsidRPr="009C16BD" w:rsidRDefault="009C16BD" w:rsidP="009C16BD">
      <w:pPr>
        <w:numPr>
          <w:ilvl w:val="0"/>
          <w:numId w:val="5"/>
        </w:numPr>
        <w:rPr>
          <w:rFonts w:ascii="Times New Roman" w:hAnsi="Times New Roman" w:cs="Times New Roman"/>
          <w:sz w:val="24"/>
          <w:szCs w:val="24"/>
        </w:rPr>
      </w:pPr>
      <w:r w:rsidRPr="009C16BD">
        <w:rPr>
          <w:rFonts w:ascii="Times New Roman" w:hAnsi="Times New Roman" w:cs="Times New Roman"/>
          <w:sz w:val="24"/>
          <w:szCs w:val="24"/>
        </w:rPr>
        <w:t>Power usage may vary between 300 W to 1.5 kW during simulation and testing.</w:t>
      </w:r>
    </w:p>
    <w:p w:rsidR="009C16BD" w:rsidRPr="009C16BD" w:rsidRDefault="009C16BD" w:rsidP="009C16BD">
      <w:pPr>
        <w:rPr>
          <w:rFonts w:ascii="Times New Roman" w:hAnsi="Times New Roman" w:cs="Times New Roman"/>
          <w:sz w:val="24"/>
          <w:szCs w:val="24"/>
        </w:rPr>
      </w:pPr>
      <w:r w:rsidRPr="009C16BD">
        <w:rPr>
          <w:rFonts w:ascii="Times New Roman" w:hAnsi="Times New Roman" w:cs="Times New Roman"/>
          <w:b/>
          <w:bCs/>
          <w:sz w:val="24"/>
          <w:szCs w:val="24"/>
        </w:rPr>
        <w:t>Audio &amp; Digital Hardware Training Boards</w:t>
      </w:r>
    </w:p>
    <w:p w:rsidR="009C16BD" w:rsidRPr="009C16BD" w:rsidRDefault="009C16BD" w:rsidP="009C16BD">
      <w:pPr>
        <w:numPr>
          <w:ilvl w:val="0"/>
          <w:numId w:val="6"/>
        </w:numPr>
        <w:rPr>
          <w:rFonts w:ascii="Times New Roman" w:hAnsi="Times New Roman" w:cs="Times New Roman"/>
          <w:sz w:val="24"/>
          <w:szCs w:val="24"/>
        </w:rPr>
      </w:pPr>
      <w:r w:rsidRPr="009C16BD">
        <w:rPr>
          <w:rFonts w:ascii="Times New Roman" w:hAnsi="Times New Roman" w:cs="Times New Roman"/>
          <w:sz w:val="24"/>
          <w:szCs w:val="24"/>
        </w:rPr>
        <w:t>Operate on low-voltage DC (5V or 12V), with current consumption typically below 2A.</w:t>
      </w:r>
    </w:p>
    <w:p w:rsidR="009C16BD" w:rsidRPr="00714CE2" w:rsidRDefault="009C16BD" w:rsidP="009C16BD">
      <w:pPr>
        <w:numPr>
          <w:ilvl w:val="0"/>
          <w:numId w:val="6"/>
        </w:numPr>
        <w:rPr>
          <w:rFonts w:ascii="Times New Roman" w:hAnsi="Times New Roman" w:cs="Times New Roman"/>
          <w:sz w:val="24"/>
          <w:szCs w:val="24"/>
        </w:rPr>
      </w:pPr>
      <w:r w:rsidRPr="009C16BD">
        <w:rPr>
          <w:rFonts w:ascii="Times New Roman" w:hAnsi="Times New Roman" w:cs="Times New Roman"/>
          <w:sz w:val="24"/>
          <w:szCs w:val="24"/>
        </w:rPr>
        <w:t>Total power demand estimated around 60 W per board.</w:t>
      </w:r>
    </w:p>
    <w:p w:rsidR="009C16BD" w:rsidRPr="009C16BD" w:rsidRDefault="009C16BD" w:rsidP="009C16BD">
      <w:pPr>
        <w:rPr>
          <w:rFonts w:ascii="Times New Roman" w:hAnsi="Times New Roman" w:cs="Times New Roman"/>
          <w:sz w:val="24"/>
          <w:szCs w:val="24"/>
        </w:rPr>
      </w:pPr>
      <w:r w:rsidRPr="009C16BD">
        <w:rPr>
          <w:rFonts w:ascii="Times New Roman" w:hAnsi="Times New Roman" w:cs="Times New Roman"/>
          <w:b/>
          <w:bCs/>
          <w:sz w:val="24"/>
          <w:szCs w:val="24"/>
        </w:rPr>
        <w:t>Wattmeter, Analog Meter, and Digital Multimeter</w:t>
      </w:r>
    </w:p>
    <w:p w:rsidR="009C16BD" w:rsidRPr="009C16BD" w:rsidRDefault="009C16BD" w:rsidP="009C16BD">
      <w:pPr>
        <w:numPr>
          <w:ilvl w:val="0"/>
          <w:numId w:val="7"/>
        </w:numPr>
        <w:rPr>
          <w:rFonts w:ascii="Times New Roman" w:hAnsi="Times New Roman" w:cs="Times New Roman"/>
          <w:sz w:val="24"/>
          <w:szCs w:val="24"/>
        </w:rPr>
      </w:pPr>
      <w:r w:rsidRPr="009C16BD">
        <w:rPr>
          <w:rFonts w:ascii="Times New Roman" w:hAnsi="Times New Roman" w:cs="Times New Roman"/>
          <w:sz w:val="24"/>
          <w:szCs w:val="24"/>
        </w:rPr>
        <w:t>Individually consume negligible power (&lt;10 W), but collectively accounted for in standby mode.</w:t>
      </w:r>
    </w:p>
    <w:p w:rsidR="009C16BD" w:rsidRPr="009C16BD" w:rsidRDefault="009C16BD" w:rsidP="009C16BD">
      <w:pPr>
        <w:rPr>
          <w:rFonts w:ascii="Times New Roman" w:hAnsi="Times New Roman" w:cs="Times New Roman"/>
          <w:sz w:val="24"/>
          <w:szCs w:val="24"/>
        </w:rPr>
      </w:pPr>
      <w:r w:rsidRPr="009C16BD">
        <w:rPr>
          <w:rFonts w:ascii="Times New Roman" w:hAnsi="Times New Roman" w:cs="Times New Roman"/>
          <w:b/>
          <w:bCs/>
          <w:sz w:val="24"/>
          <w:szCs w:val="24"/>
        </w:rPr>
        <w:t>GSM Trainer and Communication Modules (FM Receiver/Transmitter)</w:t>
      </w:r>
    </w:p>
    <w:p w:rsidR="009C16BD" w:rsidRPr="00714CE2" w:rsidRDefault="009C16BD" w:rsidP="009C16BD">
      <w:pPr>
        <w:numPr>
          <w:ilvl w:val="0"/>
          <w:numId w:val="8"/>
        </w:numPr>
        <w:rPr>
          <w:rFonts w:ascii="Times New Roman" w:hAnsi="Times New Roman" w:cs="Times New Roman"/>
          <w:sz w:val="24"/>
          <w:szCs w:val="24"/>
        </w:rPr>
      </w:pPr>
      <w:r w:rsidRPr="009C16BD">
        <w:rPr>
          <w:rFonts w:ascii="Times New Roman" w:hAnsi="Times New Roman" w:cs="Times New Roman"/>
          <w:sz w:val="24"/>
          <w:szCs w:val="24"/>
        </w:rPr>
        <w:t>These modules require stable DC input (typically 12V at 1–2A), amounting to 24 W per module.</w:t>
      </w:r>
    </w:p>
    <w:p w:rsidR="009C16BD" w:rsidRPr="009C16BD" w:rsidRDefault="009C16BD" w:rsidP="009C16BD">
      <w:pPr>
        <w:rPr>
          <w:rFonts w:ascii="Times New Roman" w:hAnsi="Times New Roman" w:cs="Times New Roman"/>
          <w:b/>
          <w:bCs/>
          <w:sz w:val="24"/>
          <w:szCs w:val="24"/>
        </w:rPr>
      </w:pPr>
      <w:r w:rsidRPr="009C16BD">
        <w:rPr>
          <w:rFonts w:ascii="Times New Roman" w:hAnsi="Times New Roman" w:cs="Times New Roman"/>
          <w:b/>
          <w:bCs/>
          <w:sz w:val="24"/>
          <w:szCs w:val="24"/>
        </w:rPr>
        <w:t>3.4.2 Load Classification</w:t>
      </w:r>
    </w:p>
    <w:p w:rsidR="009C16BD" w:rsidRPr="009C16BD" w:rsidRDefault="009C16BD" w:rsidP="009C16BD">
      <w:pPr>
        <w:rPr>
          <w:rFonts w:ascii="Times New Roman" w:hAnsi="Times New Roman" w:cs="Times New Roman"/>
          <w:sz w:val="24"/>
          <w:szCs w:val="24"/>
        </w:rPr>
      </w:pPr>
      <w:r w:rsidRPr="009C16BD">
        <w:rPr>
          <w:rFonts w:ascii="Times New Roman" w:hAnsi="Times New Roman" w:cs="Times New Roman"/>
          <w:sz w:val="24"/>
          <w:szCs w:val="24"/>
        </w:rPr>
        <w:t xml:space="preserve">The devices were categorized as either </w:t>
      </w:r>
      <w:r w:rsidRPr="009C16BD">
        <w:rPr>
          <w:rFonts w:ascii="Times New Roman" w:hAnsi="Times New Roman" w:cs="Times New Roman"/>
          <w:b/>
          <w:bCs/>
          <w:sz w:val="24"/>
          <w:szCs w:val="24"/>
        </w:rPr>
        <w:t>resistive</w:t>
      </w:r>
      <w:r w:rsidRPr="009C16BD">
        <w:rPr>
          <w:rFonts w:ascii="Times New Roman" w:hAnsi="Times New Roman" w:cs="Times New Roman"/>
          <w:sz w:val="24"/>
          <w:szCs w:val="24"/>
        </w:rPr>
        <w:t xml:space="preserve">, </w:t>
      </w:r>
      <w:r w:rsidRPr="009C16BD">
        <w:rPr>
          <w:rFonts w:ascii="Times New Roman" w:hAnsi="Times New Roman" w:cs="Times New Roman"/>
          <w:b/>
          <w:bCs/>
          <w:sz w:val="24"/>
          <w:szCs w:val="24"/>
        </w:rPr>
        <w:t>inductive</w:t>
      </w:r>
      <w:r w:rsidRPr="009C16BD">
        <w:rPr>
          <w:rFonts w:ascii="Times New Roman" w:hAnsi="Times New Roman" w:cs="Times New Roman"/>
          <w:sz w:val="24"/>
          <w:szCs w:val="24"/>
        </w:rPr>
        <w:t xml:space="preserve">, or </w:t>
      </w:r>
      <w:r w:rsidRPr="009C16BD">
        <w:rPr>
          <w:rFonts w:ascii="Times New Roman" w:hAnsi="Times New Roman" w:cs="Times New Roman"/>
          <w:b/>
          <w:bCs/>
          <w:sz w:val="24"/>
          <w:szCs w:val="24"/>
        </w:rPr>
        <w:t>mixed loads</w:t>
      </w:r>
      <w:r w:rsidRPr="009C16BD">
        <w:rPr>
          <w:rFonts w:ascii="Times New Roman" w:hAnsi="Times New Roman" w:cs="Times New Roman"/>
          <w:sz w:val="24"/>
          <w:szCs w:val="24"/>
        </w:rPr>
        <w:t>:</w:t>
      </w:r>
    </w:p>
    <w:p w:rsidR="009C16BD" w:rsidRPr="009C16BD" w:rsidRDefault="009C16BD" w:rsidP="009C16BD">
      <w:pPr>
        <w:numPr>
          <w:ilvl w:val="0"/>
          <w:numId w:val="9"/>
        </w:numPr>
        <w:rPr>
          <w:rFonts w:ascii="Times New Roman" w:hAnsi="Times New Roman" w:cs="Times New Roman"/>
          <w:sz w:val="24"/>
          <w:szCs w:val="24"/>
        </w:rPr>
      </w:pPr>
      <w:r w:rsidRPr="009C16BD">
        <w:rPr>
          <w:rFonts w:ascii="Times New Roman" w:hAnsi="Times New Roman" w:cs="Times New Roman"/>
          <w:b/>
          <w:bCs/>
          <w:sz w:val="24"/>
          <w:szCs w:val="24"/>
        </w:rPr>
        <w:t>Resistive loads</w:t>
      </w:r>
      <w:r w:rsidRPr="009C16BD">
        <w:rPr>
          <w:rFonts w:ascii="Times New Roman" w:hAnsi="Times New Roman" w:cs="Times New Roman"/>
          <w:sz w:val="24"/>
          <w:szCs w:val="24"/>
        </w:rPr>
        <w:t xml:space="preserve">: Measurement equipment and trainers (e.g., </w:t>
      </w:r>
      <w:proofErr w:type="spellStart"/>
      <w:r w:rsidRPr="009C16BD">
        <w:rPr>
          <w:rFonts w:ascii="Times New Roman" w:hAnsi="Times New Roman" w:cs="Times New Roman"/>
          <w:sz w:val="24"/>
          <w:szCs w:val="24"/>
        </w:rPr>
        <w:t>wattmeters</w:t>
      </w:r>
      <w:proofErr w:type="spellEnd"/>
      <w:r w:rsidRPr="009C16BD">
        <w:rPr>
          <w:rFonts w:ascii="Times New Roman" w:hAnsi="Times New Roman" w:cs="Times New Roman"/>
          <w:sz w:val="24"/>
          <w:szCs w:val="24"/>
        </w:rPr>
        <w:t>, digital boards)</w:t>
      </w:r>
    </w:p>
    <w:p w:rsidR="009C16BD" w:rsidRPr="009C16BD" w:rsidRDefault="009C16BD" w:rsidP="009C16BD">
      <w:pPr>
        <w:numPr>
          <w:ilvl w:val="0"/>
          <w:numId w:val="9"/>
        </w:numPr>
        <w:rPr>
          <w:rFonts w:ascii="Times New Roman" w:hAnsi="Times New Roman" w:cs="Times New Roman"/>
          <w:sz w:val="24"/>
          <w:szCs w:val="24"/>
        </w:rPr>
      </w:pPr>
      <w:r w:rsidRPr="009C16BD">
        <w:rPr>
          <w:rFonts w:ascii="Times New Roman" w:hAnsi="Times New Roman" w:cs="Times New Roman"/>
          <w:b/>
          <w:bCs/>
          <w:sz w:val="24"/>
          <w:szCs w:val="24"/>
        </w:rPr>
        <w:t>Inductive loads</w:t>
      </w:r>
      <w:r w:rsidRPr="009C16BD">
        <w:rPr>
          <w:rFonts w:ascii="Times New Roman" w:hAnsi="Times New Roman" w:cs="Times New Roman"/>
          <w:sz w:val="24"/>
          <w:szCs w:val="24"/>
        </w:rPr>
        <w:t>: AC motors, transformers, and rotating machines</w:t>
      </w:r>
    </w:p>
    <w:p w:rsidR="009C16BD" w:rsidRPr="009C16BD" w:rsidRDefault="009C16BD" w:rsidP="009C16BD">
      <w:pPr>
        <w:numPr>
          <w:ilvl w:val="0"/>
          <w:numId w:val="9"/>
        </w:numPr>
        <w:rPr>
          <w:rFonts w:ascii="Times New Roman" w:hAnsi="Times New Roman" w:cs="Times New Roman"/>
          <w:sz w:val="24"/>
          <w:szCs w:val="24"/>
        </w:rPr>
      </w:pPr>
      <w:r w:rsidRPr="009C16BD">
        <w:rPr>
          <w:rFonts w:ascii="Times New Roman" w:hAnsi="Times New Roman" w:cs="Times New Roman"/>
          <w:b/>
          <w:bCs/>
          <w:sz w:val="24"/>
          <w:szCs w:val="24"/>
        </w:rPr>
        <w:t>Mixed loads</w:t>
      </w:r>
      <w:r w:rsidRPr="009C16BD">
        <w:rPr>
          <w:rFonts w:ascii="Times New Roman" w:hAnsi="Times New Roman" w:cs="Times New Roman"/>
          <w:sz w:val="24"/>
          <w:szCs w:val="24"/>
        </w:rPr>
        <w:t>: Trainers incorporating power electronics and control modules</w:t>
      </w:r>
    </w:p>
    <w:p w:rsidR="009C16BD" w:rsidRPr="00714CE2" w:rsidRDefault="009C16BD" w:rsidP="009C16BD">
      <w:pPr>
        <w:pStyle w:val="Heading4"/>
        <w:rPr>
          <w:rFonts w:ascii="Times New Roman" w:hAnsi="Times New Roman" w:cs="Times New Roman"/>
          <w:b/>
          <w:bCs/>
          <w:i w:val="0"/>
          <w:iCs w:val="0"/>
          <w:color w:val="auto"/>
          <w:sz w:val="24"/>
          <w:szCs w:val="24"/>
        </w:rPr>
      </w:pPr>
      <w:r w:rsidRPr="00714CE2">
        <w:rPr>
          <w:rStyle w:val="fadeinm1hgl8"/>
          <w:rFonts w:ascii="Times New Roman" w:hAnsi="Times New Roman" w:cs="Times New Roman"/>
          <w:b/>
          <w:bCs/>
          <w:i w:val="0"/>
          <w:iCs w:val="0"/>
          <w:color w:val="auto"/>
          <w:sz w:val="24"/>
          <w:szCs w:val="24"/>
        </w:rPr>
        <w:lastRenderedPageBreak/>
        <w:t>3.4.3 Maximum Demand Estimation</w:t>
      </w:r>
    </w:p>
    <w:p w:rsidR="009C16BD" w:rsidRPr="00714CE2" w:rsidRDefault="009C16BD" w:rsidP="009C16BD">
      <w:pPr>
        <w:pStyle w:val="NormalWeb"/>
      </w:pPr>
      <w:r w:rsidRPr="00714CE2">
        <w:rPr>
          <w:rStyle w:val="fadeinm1hgl8"/>
          <w:rFonts w:eastAsiaTheme="majorEastAsia"/>
        </w:rPr>
        <w:t>To estimate the Maximum Demand (MD), both diversity factor and load factor were applied. Although not all equipment runs simultaneously, the power design was sized to accommodate worst-case conditions.</w:t>
      </w:r>
    </w:p>
    <w:p w:rsidR="009C16BD" w:rsidRPr="00714CE2" w:rsidRDefault="009C16BD" w:rsidP="009C16BD">
      <w:pPr>
        <w:pStyle w:val="NormalWeb"/>
      </w:pPr>
      <w:r w:rsidRPr="00714CE2">
        <w:rPr>
          <w:rStyle w:val="fadeinm1hgl8"/>
          <w:rFonts w:eastAsiaTheme="majorEastAsia"/>
        </w:rPr>
        <w:t>Formula used:</w:t>
      </w:r>
    </w:p>
    <w:p w:rsidR="009C16BD" w:rsidRPr="009C16BD" w:rsidRDefault="009C16BD" w:rsidP="009C16BD">
      <w:pPr>
        <w:rPr>
          <w:rFonts w:ascii="Times New Roman" w:hAnsi="Times New Roman" w:cs="Times New Roman"/>
          <w:sz w:val="24"/>
          <w:szCs w:val="24"/>
        </w:rPr>
      </w:pPr>
      <m:oMathPara>
        <m:oMath>
          <m:r>
            <w:rPr>
              <w:rFonts w:ascii="Cambria Math" w:hAnsi="Cambria Math" w:cs="Times New Roman"/>
              <w:sz w:val="24"/>
              <w:szCs w:val="24"/>
            </w:rPr>
            <m:t xml:space="preserve">Total laod </m:t>
          </m:r>
          <m:d>
            <m:dPr>
              <m:ctrlPr>
                <w:rPr>
                  <w:rFonts w:ascii="Cambria Math" w:hAnsi="Cambria Math" w:cs="Times New Roman"/>
                  <w:i/>
                  <w:sz w:val="24"/>
                  <w:szCs w:val="24"/>
                </w:rPr>
              </m:ctrlPr>
            </m:dPr>
            <m:e>
              <m:r>
                <w:rPr>
                  <w:rFonts w:ascii="Cambria Math" w:hAnsi="Cambria Math" w:cs="Times New Roman"/>
                  <w:sz w:val="24"/>
                  <w:szCs w:val="24"/>
                </w:rPr>
                <m:t>kW</m:t>
              </m:r>
            </m:e>
          </m:d>
          <m:r>
            <w:rPr>
              <w:rFonts w:ascii="Cambria Math" w:hAnsi="Cambria Math" w:cs="Times New Roman"/>
              <w:sz w:val="24"/>
              <w:szCs w:val="24"/>
            </w:rPr>
            <m:t xml:space="preserve">= </m:t>
          </m:r>
          <m:nary>
            <m:naryPr>
              <m:chr m:val="∑"/>
              <m:subHide m:val="1"/>
              <m:supHide m:val="1"/>
              <m:ctrlPr>
                <w:rPr>
                  <w:rFonts w:ascii="Cambria Math" w:hAnsi="Cambria Math" w:cs="Times New Roman"/>
                  <w:i/>
                  <w:sz w:val="24"/>
                  <w:szCs w:val="24"/>
                </w:rPr>
              </m:ctrlPr>
            </m:naryPr>
            <m:sub/>
            <m:sup/>
            <m:e>
              <m:r>
                <w:rPr>
                  <w:rFonts w:ascii="Cambria Math" w:hAnsi="Cambria Math" w:cs="Times New Roman"/>
                  <w:sz w:val="24"/>
                  <w:szCs w:val="24"/>
                </w:rPr>
                <m:t>Power Rated X Demand Factor</m:t>
              </m:r>
            </m:e>
          </m:nary>
        </m:oMath>
      </m:oMathPara>
    </w:p>
    <w:p w:rsidR="002C124D" w:rsidRPr="00714CE2" w:rsidRDefault="00C500AB">
      <w:pPr>
        <w:rPr>
          <w:rFonts w:ascii="Times New Roman" w:hAnsi="Times New Roman" w:cs="Times New Roman"/>
          <w:sz w:val="24"/>
          <w:szCs w:val="24"/>
        </w:rPr>
      </w:pPr>
      <w:r w:rsidRPr="00714CE2">
        <w:rPr>
          <w:rFonts w:ascii="Times New Roman" w:hAnsi="Times New Roman" w:cs="Times New Roman"/>
          <w:sz w:val="24"/>
          <w:szCs w:val="24"/>
        </w:rPr>
        <w:t>Based on the inventory, the total connected load was approximated at 6.5 kW, and the maximum demand was projected at 5.2 kW after applying a demand factor of 0.8.</w:t>
      </w:r>
    </w:p>
    <w:p w:rsidR="00C500AB" w:rsidRPr="00C500AB" w:rsidRDefault="00C500AB" w:rsidP="00C500AB">
      <w:pPr>
        <w:rPr>
          <w:rFonts w:ascii="Times New Roman" w:hAnsi="Times New Roman" w:cs="Times New Roman"/>
          <w:b/>
          <w:bCs/>
          <w:sz w:val="24"/>
          <w:szCs w:val="24"/>
        </w:rPr>
      </w:pPr>
      <w:r w:rsidRPr="00C500AB">
        <w:rPr>
          <w:rFonts w:ascii="Times New Roman" w:hAnsi="Times New Roman" w:cs="Times New Roman"/>
          <w:b/>
          <w:bCs/>
          <w:sz w:val="24"/>
          <w:szCs w:val="24"/>
        </w:rPr>
        <w:t>3.4.4 Power Design Considerations</w:t>
      </w:r>
    </w:p>
    <w:p w:rsidR="00C500AB" w:rsidRPr="00C500AB" w:rsidRDefault="00C500AB" w:rsidP="00C500AB">
      <w:pPr>
        <w:rPr>
          <w:rFonts w:ascii="Times New Roman" w:hAnsi="Times New Roman" w:cs="Times New Roman"/>
          <w:sz w:val="24"/>
          <w:szCs w:val="24"/>
        </w:rPr>
      </w:pPr>
      <w:r w:rsidRPr="00C500AB">
        <w:rPr>
          <w:rFonts w:ascii="Times New Roman" w:hAnsi="Times New Roman" w:cs="Times New Roman"/>
          <w:sz w:val="24"/>
          <w:szCs w:val="24"/>
        </w:rPr>
        <w:t>Using the calculated maximum demand:</w:t>
      </w:r>
    </w:p>
    <w:p w:rsidR="00C500AB" w:rsidRPr="00C500AB" w:rsidRDefault="00C500AB" w:rsidP="00C500AB">
      <w:pPr>
        <w:numPr>
          <w:ilvl w:val="0"/>
          <w:numId w:val="10"/>
        </w:numPr>
        <w:rPr>
          <w:rFonts w:ascii="Times New Roman" w:hAnsi="Times New Roman" w:cs="Times New Roman"/>
          <w:sz w:val="24"/>
          <w:szCs w:val="24"/>
        </w:rPr>
      </w:pPr>
      <w:r w:rsidRPr="00C500AB">
        <w:rPr>
          <w:rFonts w:ascii="Times New Roman" w:hAnsi="Times New Roman" w:cs="Times New Roman"/>
          <w:b/>
          <w:bCs/>
          <w:sz w:val="24"/>
          <w:szCs w:val="24"/>
        </w:rPr>
        <w:t>Circuit Breaker Rating</w:t>
      </w:r>
      <w:r w:rsidRPr="00C500AB">
        <w:rPr>
          <w:rFonts w:ascii="Times New Roman" w:hAnsi="Times New Roman" w:cs="Times New Roman"/>
          <w:sz w:val="24"/>
          <w:szCs w:val="24"/>
        </w:rPr>
        <w:t>: Selected to be 10–32A depending on the sub-circuit, based on expected current draw using:</w:t>
      </w:r>
    </w:p>
    <w:p w:rsidR="00C500AB" w:rsidRPr="00714CE2" w:rsidRDefault="001A212F" w:rsidP="001A212F">
      <w:pPr>
        <w:rPr>
          <w:rFonts w:ascii="Times New Roman" w:hAnsi="Times New Roman" w:cs="Times New Roman"/>
          <w:sz w:val="24"/>
          <w:szCs w:val="24"/>
        </w:rPr>
      </w:pPr>
      <m:oMathPara>
        <m:oMath>
          <m:r>
            <w:rPr>
              <w:rFonts w:ascii="Cambria Math" w:hAnsi="Cambria Math" w:cs="Times New Roman"/>
              <w:sz w:val="24"/>
              <w:szCs w:val="24"/>
            </w:rPr>
            <m:t>I=</m:t>
          </m:r>
          <m:f>
            <m:fPr>
              <m:ctrlPr>
                <w:rPr>
                  <w:rFonts w:ascii="Cambria Math" w:hAnsi="Cambria Math" w:cs="Times New Roman"/>
                  <w:bCs/>
                  <w:sz w:val="24"/>
                  <w:szCs w:val="24"/>
                </w:rPr>
              </m:ctrlPr>
            </m:fPr>
            <m:num>
              <m:r>
                <w:rPr>
                  <w:rFonts w:ascii="Cambria Math" w:hAnsi="Cambria Math" w:cs="Times New Roman"/>
                  <w:sz w:val="24"/>
                  <w:szCs w:val="24"/>
                </w:rPr>
                <m:t>P</m:t>
              </m:r>
            </m:num>
            <m:den>
              <m:r>
                <w:rPr>
                  <w:rFonts w:ascii="Cambria Math" w:hAnsi="Cambria Math" w:cs="Times New Roman"/>
                  <w:sz w:val="24"/>
                  <w:szCs w:val="24"/>
                </w:rPr>
                <m:t>V</m:t>
              </m:r>
              <m:func>
                <m:funcPr>
                  <m:ctrlPr>
                    <w:rPr>
                      <w:rFonts w:ascii="Cambria Math" w:hAnsi="Cambria Math" w:cs="Times New Roman"/>
                      <w:bCs/>
                      <w:i/>
                      <w:sz w:val="24"/>
                      <w:szCs w:val="24"/>
                    </w:rPr>
                  </m:ctrlPr>
                </m:funcPr>
                <m:fName>
                  <m:r>
                    <m:rPr>
                      <m:sty m:val="p"/>
                    </m:rPr>
                    <w:rPr>
                      <w:rFonts w:ascii="Cambria Math" w:hAnsi="Cambria Math" w:cs="Times New Roman"/>
                      <w:sz w:val="24"/>
                      <w:szCs w:val="24"/>
                    </w:rPr>
                    <m:t>cos</m:t>
                  </m:r>
                </m:fName>
                <m:e>
                  <m:r>
                    <w:rPr>
                      <w:rFonts w:ascii="Cambria Math" w:hAnsi="Cambria Math" w:cs="Times New Roman"/>
                      <w:sz w:val="24"/>
                      <w:szCs w:val="24"/>
                    </w:rPr>
                    <m:t>∅</m:t>
                  </m:r>
                </m:e>
              </m:func>
            </m:den>
          </m:f>
          <m:r>
            <w:rPr>
              <w:rFonts w:ascii="Times New Roman" w:hAnsi="Times New Roman" w:cs="Times New Roman"/>
              <w:b/>
              <w:bCs/>
              <w:sz w:val="24"/>
              <w:szCs w:val="24"/>
            </w:rPr>
            <w:br/>
          </m:r>
        </m:oMath>
      </m:oMathPara>
      <w:r w:rsidRPr="00714CE2">
        <w:rPr>
          <w:rFonts w:ascii="Times New Roman" w:hAnsi="Times New Roman" w:cs="Times New Roman"/>
          <w:sz w:val="24"/>
          <w:szCs w:val="24"/>
        </w:rPr>
        <w:t>Where</w:t>
      </w:r>
      <w:r w:rsidRPr="00714CE2">
        <w:rPr>
          <w:rFonts w:ascii="Times New Roman" w:hAnsi="Times New Roman" w:cs="Times New Roman"/>
          <w:sz w:val="24"/>
          <w:szCs w:val="24"/>
        </w:rPr>
        <w:t xml:space="preserve">, cos </w:t>
      </w:r>
      <w:r w:rsidRPr="00714CE2">
        <w:rPr>
          <w:rFonts w:ascii="Cambria Math" w:hAnsi="Cambria Math" w:cs="Cambria Math"/>
          <w:sz w:val="24"/>
          <w:szCs w:val="24"/>
        </w:rPr>
        <w:t>∅</w:t>
      </w:r>
      <w:r w:rsidRPr="00714CE2">
        <w:rPr>
          <w:rFonts w:ascii="Times New Roman" w:hAnsi="Times New Roman" w:cs="Times New Roman"/>
          <w:sz w:val="24"/>
          <w:szCs w:val="24"/>
        </w:rPr>
        <w:t xml:space="preserve"> (power factor) is assumed to be 0.85 for inductive loads.</w:t>
      </w:r>
    </w:p>
    <w:p w:rsidR="001A212F" w:rsidRPr="00714CE2" w:rsidRDefault="001A212F" w:rsidP="001A212F">
      <w:pPr>
        <w:pStyle w:val="ListParagraph"/>
        <w:numPr>
          <w:ilvl w:val="0"/>
          <w:numId w:val="10"/>
        </w:numPr>
        <w:rPr>
          <w:rFonts w:ascii="Times New Roman" w:hAnsi="Times New Roman" w:cs="Times New Roman"/>
          <w:sz w:val="24"/>
          <w:szCs w:val="24"/>
        </w:rPr>
      </w:pPr>
      <w:r w:rsidRPr="00714CE2">
        <w:rPr>
          <w:rFonts w:ascii="Times New Roman" w:hAnsi="Times New Roman" w:cs="Times New Roman"/>
          <w:b/>
          <w:bCs/>
          <w:sz w:val="24"/>
          <w:szCs w:val="24"/>
        </w:rPr>
        <w:t>Cable Sizing</w:t>
      </w:r>
      <w:r w:rsidRPr="00714CE2">
        <w:rPr>
          <w:rFonts w:ascii="Times New Roman" w:hAnsi="Times New Roman" w:cs="Times New Roman"/>
          <w:sz w:val="24"/>
          <w:szCs w:val="24"/>
        </w:rPr>
        <w:t>: Conductors were sized based on load current, length of run, and permissible voltage drop (max 5%). For a 5.2 kW load at 230V:</w:t>
      </w:r>
    </w:p>
    <w:p w:rsidR="001A212F" w:rsidRPr="00714CE2" w:rsidRDefault="001A212F" w:rsidP="001A212F">
      <w:pPr>
        <w:pStyle w:val="ListParagraph"/>
        <w:rPr>
          <w:rFonts w:ascii="Times New Roman" w:hAnsi="Times New Roman" w:cs="Times New Roman"/>
          <w:b/>
          <w:bCs/>
          <w:sz w:val="24"/>
          <w:szCs w:val="24"/>
        </w:rPr>
      </w:pPr>
      <w:bookmarkStart w:id="0" w:name="_Hlk198196304"/>
      <m:oMathPara>
        <m:oMath>
          <m:r>
            <w:rPr>
              <w:rFonts w:ascii="Cambria Math" w:hAnsi="Cambria Math" w:cs="Times New Roman"/>
              <w:sz w:val="24"/>
              <w:szCs w:val="24"/>
            </w:rPr>
            <m:t>I=</m:t>
          </m:r>
          <m:f>
            <m:fPr>
              <m:ctrlPr>
                <w:rPr>
                  <w:rFonts w:ascii="Cambria Math" w:hAnsi="Cambria Math" w:cs="Times New Roman"/>
                  <w:bCs/>
                  <w:sz w:val="24"/>
                  <w:szCs w:val="24"/>
                </w:rPr>
              </m:ctrlPr>
            </m:fPr>
            <m:num>
              <m:r>
                <w:rPr>
                  <w:rFonts w:ascii="Cambria Math" w:hAnsi="Cambria Math" w:cs="Times New Roman"/>
                  <w:sz w:val="24"/>
                  <w:szCs w:val="24"/>
                </w:rPr>
                <m:t>5200</m:t>
              </m:r>
            </m:num>
            <m:den>
              <m:r>
                <w:rPr>
                  <w:rFonts w:ascii="Cambria Math" w:hAnsi="Cambria Math" w:cs="Times New Roman"/>
                  <w:sz w:val="24"/>
                  <w:szCs w:val="24"/>
                </w:rPr>
                <m:t>230 x 0.85</m:t>
              </m:r>
            </m:den>
          </m:f>
          <m:r>
            <w:rPr>
              <w:rFonts w:ascii="Cambria Math" w:hAnsi="Cambria Math" w:cs="Times New Roman"/>
              <w:sz w:val="24"/>
              <w:szCs w:val="24"/>
            </w:rPr>
            <m:t>=26.6A</m:t>
          </m:r>
        </m:oMath>
      </m:oMathPara>
      <w:bookmarkEnd w:id="0"/>
    </w:p>
    <w:p w:rsidR="001A212F" w:rsidRPr="00714CE2" w:rsidRDefault="001A212F" w:rsidP="001A212F">
      <w:pPr>
        <w:rPr>
          <w:rFonts w:ascii="Times New Roman" w:hAnsi="Times New Roman" w:cs="Times New Roman"/>
          <w:sz w:val="24"/>
          <w:szCs w:val="24"/>
        </w:rPr>
      </w:pPr>
      <w:r w:rsidRPr="00714CE2">
        <w:rPr>
          <w:rFonts w:ascii="Times New Roman" w:hAnsi="Times New Roman" w:cs="Times New Roman"/>
          <w:sz w:val="24"/>
          <w:szCs w:val="24"/>
        </w:rPr>
        <w:t>A 4 mm² copper conductor was selected, allowing for safety margin.</w:t>
      </w:r>
    </w:p>
    <w:p w:rsidR="001A212F" w:rsidRPr="00714CE2" w:rsidRDefault="001A212F" w:rsidP="001A212F">
      <w:pPr>
        <w:rPr>
          <w:rFonts w:ascii="Times New Roman" w:hAnsi="Times New Roman" w:cs="Times New Roman"/>
          <w:sz w:val="24"/>
          <w:szCs w:val="24"/>
        </w:rPr>
      </w:pPr>
    </w:p>
    <w:p w:rsidR="001A212F" w:rsidRPr="00714CE2" w:rsidRDefault="001A212F" w:rsidP="001A212F">
      <w:pPr>
        <w:pStyle w:val="ListParagraph"/>
        <w:numPr>
          <w:ilvl w:val="0"/>
          <w:numId w:val="10"/>
        </w:numPr>
        <w:rPr>
          <w:rFonts w:ascii="Times New Roman" w:hAnsi="Times New Roman" w:cs="Times New Roman"/>
          <w:sz w:val="24"/>
          <w:szCs w:val="24"/>
        </w:rPr>
      </w:pPr>
      <w:r w:rsidRPr="00714CE2">
        <w:rPr>
          <w:rFonts w:ascii="Times New Roman" w:hAnsi="Times New Roman" w:cs="Times New Roman"/>
          <w:b/>
          <w:bCs/>
          <w:sz w:val="24"/>
          <w:szCs w:val="24"/>
        </w:rPr>
        <w:t>Socket and Outlet Distribution</w:t>
      </w:r>
      <w:r w:rsidRPr="00714CE2">
        <w:rPr>
          <w:rFonts w:ascii="Times New Roman" w:hAnsi="Times New Roman" w:cs="Times New Roman"/>
          <w:sz w:val="24"/>
          <w:szCs w:val="24"/>
        </w:rPr>
        <w:t>: Sockets rated at 13A and 15A were distributed across workstations with individual MCBs for isolation and fault protection.</w:t>
      </w:r>
    </w:p>
    <w:p w:rsidR="001A212F" w:rsidRPr="00714CE2" w:rsidRDefault="001A212F" w:rsidP="001A212F">
      <w:pPr>
        <w:rPr>
          <w:rFonts w:ascii="Times New Roman" w:hAnsi="Times New Roman" w:cs="Times New Roman"/>
          <w:sz w:val="24"/>
          <w:szCs w:val="24"/>
        </w:rPr>
      </w:pPr>
    </w:p>
    <w:p w:rsidR="001A212F" w:rsidRPr="00714CE2" w:rsidRDefault="001A212F" w:rsidP="001A212F">
      <w:pPr>
        <w:pStyle w:val="ListParagraph"/>
        <w:numPr>
          <w:ilvl w:val="0"/>
          <w:numId w:val="10"/>
        </w:numPr>
        <w:rPr>
          <w:rFonts w:ascii="Times New Roman" w:hAnsi="Times New Roman" w:cs="Times New Roman"/>
          <w:sz w:val="24"/>
          <w:szCs w:val="24"/>
        </w:rPr>
      </w:pPr>
      <w:r w:rsidRPr="00714CE2">
        <w:rPr>
          <w:rFonts w:ascii="Times New Roman" w:hAnsi="Times New Roman" w:cs="Times New Roman"/>
          <w:b/>
          <w:bCs/>
          <w:sz w:val="24"/>
          <w:szCs w:val="24"/>
        </w:rPr>
        <w:t>Backup Sizing:</w:t>
      </w:r>
      <w:r w:rsidRPr="00714CE2">
        <w:rPr>
          <w:rFonts w:ascii="Times New Roman" w:hAnsi="Times New Roman" w:cs="Times New Roman"/>
          <w:sz w:val="24"/>
          <w:szCs w:val="24"/>
        </w:rPr>
        <w:t xml:space="preserve"> The analysis also guided the sizing of UPS or inverter systems, ensuring support for at least 70% of the total load during power interruptions.</w:t>
      </w:r>
    </w:p>
    <w:p w:rsidR="001A212F" w:rsidRPr="00714CE2" w:rsidRDefault="001A212F" w:rsidP="001A212F">
      <w:pPr>
        <w:pStyle w:val="ListParagraph"/>
        <w:rPr>
          <w:rFonts w:ascii="Times New Roman" w:hAnsi="Times New Roman" w:cs="Times New Roman"/>
          <w:sz w:val="24"/>
          <w:szCs w:val="24"/>
        </w:rPr>
      </w:pPr>
    </w:p>
    <w:p w:rsidR="001A212F" w:rsidRPr="00616867" w:rsidRDefault="001A212F" w:rsidP="001A212F">
      <w:pPr>
        <w:rPr>
          <w:rFonts w:ascii="Times New Roman" w:hAnsi="Times New Roman" w:cs="Times New Roman"/>
          <w:b/>
          <w:bCs/>
          <w:sz w:val="24"/>
          <w:szCs w:val="24"/>
        </w:rPr>
      </w:pPr>
      <w:r w:rsidRPr="00616867">
        <w:rPr>
          <w:rFonts w:ascii="Times New Roman" w:hAnsi="Times New Roman" w:cs="Times New Roman"/>
          <w:b/>
          <w:bCs/>
          <w:sz w:val="24"/>
          <w:szCs w:val="24"/>
        </w:rPr>
        <w:t>3.5 Equipment Categorization and Zoning</w:t>
      </w:r>
    </w:p>
    <w:p w:rsidR="001A212F" w:rsidRPr="00616867" w:rsidRDefault="001A212F" w:rsidP="001A212F">
      <w:pPr>
        <w:rPr>
          <w:rFonts w:ascii="Times New Roman" w:hAnsi="Times New Roman" w:cs="Times New Roman"/>
          <w:sz w:val="24"/>
          <w:szCs w:val="24"/>
        </w:rPr>
      </w:pPr>
      <w:r w:rsidRPr="00616867">
        <w:rPr>
          <w:rFonts w:ascii="Times New Roman" w:hAnsi="Times New Roman" w:cs="Times New Roman"/>
          <w:sz w:val="24"/>
          <w:szCs w:val="24"/>
        </w:rPr>
        <w:t>Based on their functions and voltage requirements, the equipment was zoned as follows:</w:t>
      </w:r>
    </w:p>
    <w:p w:rsidR="001A212F" w:rsidRPr="00616867" w:rsidRDefault="001A212F" w:rsidP="001A212F">
      <w:pPr>
        <w:numPr>
          <w:ilvl w:val="0"/>
          <w:numId w:val="11"/>
        </w:numPr>
        <w:rPr>
          <w:rFonts w:ascii="Times New Roman" w:hAnsi="Times New Roman" w:cs="Times New Roman"/>
          <w:sz w:val="24"/>
          <w:szCs w:val="24"/>
        </w:rPr>
      </w:pPr>
      <w:r w:rsidRPr="00616867">
        <w:rPr>
          <w:rFonts w:ascii="Times New Roman" w:hAnsi="Times New Roman" w:cs="Times New Roman"/>
          <w:b/>
          <w:bCs/>
          <w:sz w:val="24"/>
          <w:szCs w:val="24"/>
        </w:rPr>
        <w:t>Zone A – Renewable Energy Section:</w:t>
      </w:r>
    </w:p>
    <w:p w:rsidR="001A212F" w:rsidRPr="00616867" w:rsidRDefault="001A212F" w:rsidP="001A212F">
      <w:pPr>
        <w:numPr>
          <w:ilvl w:val="1"/>
          <w:numId w:val="11"/>
        </w:numPr>
        <w:rPr>
          <w:rFonts w:ascii="Times New Roman" w:hAnsi="Times New Roman" w:cs="Times New Roman"/>
          <w:sz w:val="24"/>
          <w:szCs w:val="24"/>
        </w:rPr>
      </w:pPr>
      <w:r w:rsidRPr="00616867">
        <w:rPr>
          <w:rFonts w:ascii="Times New Roman" w:hAnsi="Times New Roman" w:cs="Times New Roman"/>
          <w:sz w:val="24"/>
          <w:szCs w:val="24"/>
        </w:rPr>
        <w:t>Wind Energy Training System</w:t>
      </w:r>
    </w:p>
    <w:p w:rsidR="001A212F" w:rsidRPr="00616867" w:rsidRDefault="001A212F" w:rsidP="001A212F">
      <w:pPr>
        <w:numPr>
          <w:ilvl w:val="1"/>
          <w:numId w:val="11"/>
        </w:numPr>
        <w:rPr>
          <w:rFonts w:ascii="Times New Roman" w:hAnsi="Times New Roman" w:cs="Times New Roman"/>
          <w:sz w:val="24"/>
          <w:szCs w:val="24"/>
        </w:rPr>
      </w:pPr>
      <w:r w:rsidRPr="00616867">
        <w:rPr>
          <w:rFonts w:ascii="Times New Roman" w:hAnsi="Times New Roman" w:cs="Times New Roman"/>
          <w:sz w:val="24"/>
          <w:szCs w:val="24"/>
        </w:rPr>
        <w:lastRenderedPageBreak/>
        <w:t>Solar Energy Training Panel</w:t>
      </w:r>
    </w:p>
    <w:p w:rsidR="001A212F" w:rsidRPr="00616867" w:rsidRDefault="001A212F" w:rsidP="001A212F">
      <w:pPr>
        <w:numPr>
          <w:ilvl w:val="1"/>
          <w:numId w:val="11"/>
        </w:numPr>
        <w:rPr>
          <w:rFonts w:ascii="Times New Roman" w:hAnsi="Times New Roman" w:cs="Times New Roman"/>
          <w:sz w:val="24"/>
          <w:szCs w:val="24"/>
        </w:rPr>
      </w:pPr>
      <w:r w:rsidRPr="00616867">
        <w:rPr>
          <w:rFonts w:ascii="Times New Roman" w:hAnsi="Times New Roman" w:cs="Times New Roman"/>
          <w:sz w:val="24"/>
          <w:szCs w:val="24"/>
        </w:rPr>
        <w:t>Variable Transformer</w:t>
      </w:r>
    </w:p>
    <w:p w:rsidR="001A212F" w:rsidRPr="00616867" w:rsidRDefault="001A212F" w:rsidP="001A212F">
      <w:pPr>
        <w:numPr>
          <w:ilvl w:val="1"/>
          <w:numId w:val="11"/>
        </w:numPr>
        <w:rPr>
          <w:rFonts w:ascii="Times New Roman" w:hAnsi="Times New Roman" w:cs="Times New Roman"/>
          <w:sz w:val="24"/>
          <w:szCs w:val="24"/>
        </w:rPr>
      </w:pPr>
      <w:r w:rsidRPr="00616867">
        <w:rPr>
          <w:rFonts w:ascii="Times New Roman" w:hAnsi="Times New Roman" w:cs="Times New Roman"/>
          <w:sz w:val="24"/>
          <w:szCs w:val="24"/>
        </w:rPr>
        <w:t>Wattmeter</w:t>
      </w:r>
    </w:p>
    <w:p w:rsidR="001A212F" w:rsidRPr="00616867" w:rsidRDefault="001A212F" w:rsidP="001A212F">
      <w:pPr>
        <w:numPr>
          <w:ilvl w:val="0"/>
          <w:numId w:val="11"/>
        </w:numPr>
        <w:rPr>
          <w:rFonts w:ascii="Times New Roman" w:hAnsi="Times New Roman" w:cs="Times New Roman"/>
          <w:sz w:val="24"/>
          <w:szCs w:val="24"/>
        </w:rPr>
      </w:pPr>
      <w:r w:rsidRPr="00616867">
        <w:rPr>
          <w:rFonts w:ascii="Times New Roman" w:hAnsi="Times New Roman" w:cs="Times New Roman"/>
          <w:b/>
          <w:bCs/>
          <w:sz w:val="24"/>
          <w:szCs w:val="24"/>
        </w:rPr>
        <w:t>Zone B – Electrical Machines and Power Systems:</w:t>
      </w:r>
    </w:p>
    <w:p w:rsidR="001A212F" w:rsidRPr="00616867" w:rsidRDefault="001A212F" w:rsidP="001A212F">
      <w:pPr>
        <w:numPr>
          <w:ilvl w:val="1"/>
          <w:numId w:val="11"/>
        </w:numPr>
        <w:rPr>
          <w:rFonts w:ascii="Times New Roman" w:hAnsi="Times New Roman" w:cs="Times New Roman"/>
          <w:sz w:val="24"/>
          <w:szCs w:val="24"/>
        </w:rPr>
      </w:pPr>
      <w:r w:rsidRPr="00616867">
        <w:rPr>
          <w:rFonts w:ascii="Times New Roman" w:hAnsi="Times New Roman" w:cs="Times New Roman"/>
          <w:sz w:val="24"/>
          <w:szCs w:val="24"/>
        </w:rPr>
        <w:t>AC Motor Assembling Trainer</w:t>
      </w:r>
    </w:p>
    <w:p w:rsidR="001A212F" w:rsidRPr="00616867" w:rsidRDefault="001A212F" w:rsidP="001A212F">
      <w:pPr>
        <w:numPr>
          <w:ilvl w:val="1"/>
          <w:numId w:val="11"/>
        </w:numPr>
        <w:rPr>
          <w:rFonts w:ascii="Times New Roman" w:hAnsi="Times New Roman" w:cs="Times New Roman"/>
          <w:sz w:val="24"/>
          <w:szCs w:val="24"/>
        </w:rPr>
      </w:pPr>
      <w:r w:rsidRPr="00616867">
        <w:rPr>
          <w:rFonts w:ascii="Times New Roman" w:hAnsi="Times New Roman" w:cs="Times New Roman"/>
          <w:sz w:val="24"/>
          <w:szCs w:val="24"/>
        </w:rPr>
        <w:t>Speed/Slip Indicator</w:t>
      </w:r>
    </w:p>
    <w:p w:rsidR="001A212F" w:rsidRPr="00616867" w:rsidRDefault="001A212F" w:rsidP="001A212F">
      <w:pPr>
        <w:numPr>
          <w:ilvl w:val="1"/>
          <w:numId w:val="11"/>
        </w:numPr>
        <w:rPr>
          <w:rFonts w:ascii="Times New Roman" w:hAnsi="Times New Roman" w:cs="Times New Roman"/>
          <w:sz w:val="24"/>
          <w:szCs w:val="24"/>
        </w:rPr>
      </w:pPr>
      <w:r w:rsidRPr="00616867">
        <w:rPr>
          <w:rFonts w:ascii="Times New Roman" w:hAnsi="Times New Roman" w:cs="Times New Roman"/>
          <w:sz w:val="24"/>
          <w:szCs w:val="24"/>
        </w:rPr>
        <w:t>RLC Load Vector Analyzer</w:t>
      </w:r>
    </w:p>
    <w:p w:rsidR="001A212F" w:rsidRPr="00616867" w:rsidRDefault="001A212F" w:rsidP="001A212F">
      <w:pPr>
        <w:numPr>
          <w:ilvl w:val="0"/>
          <w:numId w:val="11"/>
        </w:numPr>
        <w:rPr>
          <w:rFonts w:ascii="Times New Roman" w:hAnsi="Times New Roman" w:cs="Times New Roman"/>
          <w:sz w:val="24"/>
          <w:szCs w:val="24"/>
        </w:rPr>
      </w:pPr>
      <w:r w:rsidRPr="00616867">
        <w:rPr>
          <w:rFonts w:ascii="Times New Roman" w:hAnsi="Times New Roman" w:cs="Times New Roman"/>
          <w:b/>
          <w:bCs/>
          <w:sz w:val="24"/>
          <w:szCs w:val="24"/>
        </w:rPr>
        <w:t>Zone C – Analog and Digital Electronics:</w:t>
      </w:r>
    </w:p>
    <w:p w:rsidR="001A212F" w:rsidRPr="00616867" w:rsidRDefault="001A212F" w:rsidP="001A212F">
      <w:pPr>
        <w:numPr>
          <w:ilvl w:val="1"/>
          <w:numId w:val="11"/>
        </w:numPr>
        <w:rPr>
          <w:rFonts w:ascii="Times New Roman" w:hAnsi="Times New Roman" w:cs="Times New Roman"/>
          <w:sz w:val="24"/>
          <w:szCs w:val="24"/>
        </w:rPr>
      </w:pPr>
      <w:r w:rsidRPr="00616867">
        <w:rPr>
          <w:rFonts w:ascii="Times New Roman" w:hAnsi="Times New Roman" w:cs="Times New Roman"/>
          <w:sz w:val="24"/>
          <w:szCs w:val="24"/>
        </w:rPr>
        <w:t>Operational Amplifier Modules</w:t>
      </w:r>
    </w:p>
    <w:p w:rsidR="001A212F" w:rsidRPr="00616867" w:rsidRDefault="001A212F" w:rsidP="001A212F">
      <w:pPr>
        <w:numPr>
          <w:ilvl w:val="1"/>
          <w:numId w:val="11"/>
        </w:numPr>
        <w:rPr>
          <w:rFonts w:ascii="Times New Roman" w:hAnsi="Times New Roman" w:cs="Times New Roman"/>
          <w:sz w:val="24"/>
          <w:szCs w:val="24"/>
        </w:rPr>
      </w:pPr>
      <w:r w:rsidRPr="00616867">
        <w:rPr>
          <w:rFonts w:ascii="Times New Roman" w:hAnsi="Times New Roman" w:cs="Times New Roman"/>
          <w:sz w:val="24"/>
          <w:szCs w:val="24"/>
        </w:rPr>
        <w:t>Local Capacitor Units</w:t>
      </w:r>
    </w:p>
    <w:p w:rsidR="001A212F" w:rsidRPr="00616867" w:rsidRDefault="001A212F" w:rsidP="001A212F">
      <w:pPr>
        <w:numPr>
          <w:ilvl w:val="1"/>
          <w:numId w:val="11"/>
        </w:numPr>
        <w:rPr>
          <w:rFonts w:ascii="Times New Roman" w:hAnsi="Times New Roman" w:cs="Times New Roman"/>
          <w:sz w:val="24"/>
          <w:szCs w:val="24"/>
        </w:rPr>
      </w:pPr>
      <w:r w:rsidRPr="00616867">
        <w:rPr>
          <w:rFonts w:ascii="Times New Roman" w:hAnsi="Times New Roman" w:cs="Times New Roman"/>
          <w:sz w:val="24"/>
          <w:szCs w:val="24"/>
        </w:rPr>
        <w:t>Audio Amplifier</w:t>
      </w:r>
    </w:p>
    <w:p w:rsidR="001A212F" w:rsidRPr="00616867" w:rsidRDefault="001A212F" w:rsidP="001A212F">
      <w:pPr>
        <w:numPr>
          <w:ilvl w:val="1"/>
          <w:numId w:val="11"/>
        </w:numPr>
        <w:rPr>
          <w:rFonts w:ascii="Times New Roman" w:hAnsi="Times New Roman" w:cs="Times New Roman"/>
          <w:sz w:val="24"/>
          <w:szCs w:val="24"/>
        </w:rPr>
      </w:pPr>
      <w:r w:rsidRPr="00616867">
        <w:rPr>
          <w:rFonts w:ascii="Times New Roman" w:hAnsi="Times New Roman" w:cs="Times New Roman"/>
          <w:sz w:val="24"/>
          <w:szCs w:val="24"/>
        </w:rPr>
        <w:t>Frequency Meter</w:t>
      </w:r>
    </w:p>
    <w:p w:rsidR="001A212F" w:rsidRPr="00616867" w:rsidRDefault="001A212F" w:rsidP="001A212F">
      <w:pPr>
        <w:numPr>
          <w:ilvl w:val="1"/>
          <w:numId w:val="11"/>
        </w:numPr>
        <w:rPr>
          <w:rFonts w:ascii="Times New Roman" w:hAnsi="Times New Roman" w:cs="Times New Roman"/>
          <w:sz w:val="24"/>
          <w:szCs w:val="24"/>
        </w:rPr>
      </w:pPr>
      <w:r w:rsidRPr="00616867">
        <w:rPr>
          <w:rFonts w:ascii="Times New Roman" w:hAnsi="Times New Roman" w:cs="Times New Roman"/>
          <w:sz w:val="24"/>
          <w:szCs w:val="24"/>
        </w:rPr>
        <w:t>Sampling &amp; Time Division Multiplex System</w:t>
      </w:r>
    </w:p>
    <w:p w:rsidR="001A212F" w:rsidRPr="00616867" w:rsidRDefault="001A212F" w:rsidP="001A212F">
      <w:pPr>
        <w:numPr>
          <w:ilvl w:val="1"/>
          <w:numId w:val="11"/>
        </w:numPr>
        <w:rPr>
          <w:rFonts w:ascii="Times New Roman" w:hAnsi="Times New Roman" w:cs="Times New Roman"/>
          <w:sz w:val="24"/>
          <w:szCs w:val="24"/>
        </w:rPr>
      </w:pPr>
      <w:r w:rsidRPr="00616867">
        <w:rPr>
          <w:rFonts w:ascii="Times New Roman" w:hAnsi="Times New Roman" w:cs="Times New Roman"/>
          <w:sz w:val="24"/>
          <w:szCs w:val="24"/>
        </w:rPr>
        <w:t>Audio &amp; Digital Hardware Training Boards</w:t>
      </w:r>
    </w:p>
    <w:p w:rsidR="001A212F" w:rsidRPr="00616867" w:rsidRDefault="001A212F" w:rsidP="001A212F">
      <w:pPr>
        <w:numPr>
          <w:ilvl w:val="0"/>
          <w:numId w:val="11"/>
        </w:numPr>
        <w:rPr>
          <w:rFonts w:ascii="Times New Roman" w:hAnsi="Times New Roman" w:cs="Times New Roman"/>
          <w:sz w:val="24"/>
          <w:szCs w:val="24"/>
        </w:rPr>
      </w:pPr>
      <w:r w:rsidRPr="00616867">
        <w:rPr>
          <w:rFonts w:ascii="Times New Roman" w:hAnsi="Times New Roman" w:cs="Times New Roman"/>
          <w:b/>
          <w:bCs/>
          <w:sz w:val="24"/>
          <w:szCs w:val="24"/>
        </w:rPr>
        <w:t>Zone D – Instrumentation and Control:</w:t>
      </w:r>
    </w:p>
    <w:p w:rsidR="001A212F" w:rsidRPr="00616867" w:rsidRDefault="001A212F" w:rsidP="001A212F">
      <w:pPr>
        <w:numPr>
          <w:ilvl w:val="1"/>
          <w:numId w:val="11"/>
        </w:numPr>
        <w:rPr>
          <w:rFonts w:ascii="Times New Roman" w:hAnsi="Times New Roman" w:cs="Times New Roman"/>
          <w:sz w:val="24"/>
          <w:szCs w:val="24"/>
        </w:rPr>
      </w:pPr>
      <w:r w:rsidRPr="00616867">
        <w:rPr>
          <w:rFonts w:ascii="Times New Roman" w:hAnsi="Times New Roman" w:cs="Times New Roman"/>
          <w:sz w:val="24"/>
          <w:szCs w:val="24"/>
        </w:rPr>
        <w:t>Variable Voltmeter</w:t>
      </w:r>
    </w:p>
    <w:p w:rsidR="001A212F" w:rsidRPr="00616867" w:rsidRDefault="001A212F" w:rsidP="001A212F">
      <w:pPr>
        <w:numPr>
          <w:ilvl w:val="1"/>
          <w:numId w:val="11"/>
        </w:numPr>
        <w:rPr>
          <w:rFonts w:ascii="Times New Roman" w:hAnsi="Times New Roman" w:cs="Times New Roman"/>
          <w:sz w:val="24"/>
          <w:szCs w:val="24"/>
        </w:rPr>
      </w:pPr>
      <w:r w:rsidRPr="00616867">
        <w:rPr>
          <w:rFonts w:ascii="Times New Roman" w:hAnsi="Times New Roman" w:cs="Times New Roman"/>
          <w:sz w:val="24"/>
          <w:szCs w:val="24"/>
        </w:rPr>
        <w:t>Analog and Multifunction Digital Meters</w:t>
      </w:r>
    </w:p>
    <w:p w:rsidR="001A212F" w:rsidRPr="00616867" w:rsidRDefault="001A212F" w:rsidP="001A212F">
      <w:pPr>
        <w:numPr>
          <w:ilvl w:val="1"/>
          <w:numId w:val="11"/>
        </w:numPr>
        <w:rPr>
          <w:rFonts w:ascii="Times New Roman" w:hAnsi="Times New Roman" w:cs="Times New Roman"/>
          <w:sz w:val="24"/>
          <w:szCs w:val="24"/>
        </w:rPr>
      </w:pPr>
      <w:r w:rsidRPr="00616867">
        <w:rPr>
          <w:rFonts w:ascii="Times New Roman" w:hAnsi="Times New Roman" w:cs="Times New Roman"/>
          <w:sz w:val="24"/>
          <w:szCs w:val="24"/>
        </w:rPr>
        <w:t>Digital Multimeter</w:t>
      </w:r>
    </w:p>
    <w:p w:rsidR="001A212F" w:rsidRPr="00616867" w:rsidRDefault="001A212F" w:rsidP="001A212F">
      <w:pPr>
        <w:numPr>
          <w:ilvl w:val="1"/>
          <w:numId w:val="11"/>
        </w:numPr>
        <w:rPr>
          <w:rFonts w:ascii="Times New Roman" w:hAnsi="Times New Roman" w:cs="Times New Roman"/>
          <w:sz w:val="24"/>
          <w:szCs w:val="24"/>
        </w:rPr>
      </w:pPr>
      <w:r w:rsidRPr="00616867">
        <w:rPr>
          <w:rFonts w:ascii="Times New Roman" w:hAnsi="Times New Roman" w:cs="Times New Roman"/>
          <w:sz w:val="24"/>
          <w:szCs w:val="24"/>
        </w:rPr>
        <w:t>Control Unit</w:t>
      </w:r>
    </w:p>
    <w:p w:rsidR="001A212F" w:rsidRPr="00616867" w:rsidRDefault="001A212F" w:rsidP="001A212F">
      <w:pPr>
        <w:numPr>
          <w:ilvl w:val="0"/>
          <w:numId w:val="11"/>
        </w:numPr>
        <w:rPr>
          <w:rFonts w:ascii="Times New Roman" w:hAnsi="Times New Roman" w:cs="Times New Roman"/>
          <w:sz w:val="24"/>
          <w:szCs w:val="24"/>
        </w:rPr>
      </w:pPr>
      <w:r w:rsidRPr="00616867">
        <w:rPr>
          <w:rFonts w:ascii="Times New Roman" w:hAnsi="Times New Roman" w:cs="Times New Roman"/>
          <w:b/>
          <w:bCs/>
          <w:sz w:val="24"/>
          <w:szCs w:val="24"/>
        </w:rPr>
        <w:t>Zone E – Communication Systems:</w:t>
      </w:r>
    </w:p>
    <w:p w:rsidR="001A212F" w:rsidRPr="00616867" w:rsidRDefault="001A212F" w:rsidP="001A212F">
      <w:pPr>
        <w:numPr>
          <w:ilvl w:val="1"/>
          <w:numId w:val="11"/>
        </w:numPr>
        <w:rPr>
          <w:rFonts w:ascii="Times New Roman" w:hAnsi="Times New Roman" w:cs="Times New Roman"/>
          <w:sz w:val="24"/>
          <w:szCs w:val="24"/>
        </w:rPr>
      </w:pPr>
      <w:r w:rsidRPr="00616867">
        <w:rPr>
          <w:rFonts w:ascii="Times New Roman" w:hAnsi="Times New Roman" w:cs="Times New Roman"/>
          <w:sz w:val="24"/>
          <w:szCs w:val="24"/>
        </w:rPr>
        <w:t>GSM Trainer</w:t>
      </w:r>
    </w:p>
    <w:p w:rsidR="001A212F" w:rsidRPr="00714CE2" w:rsidRDefault="001A212F" w:rsidP="001A212F">
      <w:pPr>
        <w:numPr>
          <w:ilvl w:val="1"/>
          <w:numId w:val="11"/>
        </w:numPr>
        <w:rPr>
          <w:rFonts w:ascii="Times New Roman" w:hAnsi="Times New Roman" w:cs="Times New Roman"/>
          <w:sz w:val="24"/>
          <w:szCs w:val="24"/>
        </w:rPr>
      </w:pPr>
      <w:r w:rsidRPr="00616867">
        <w:rPr>
          <w:rFonts w:ascii="Times New Roman" w:hAnsi="Times New Roman" w:cs="Times New Roman"/>
          <w:sz w:val="24"/>
          <w:szCs w:val="24"/>
        </w:rPr>
        <w:t>FM Radio Receiver</w:t>
      </w:r>
    </w:p>
    <w:p w:rsidR="001A212F" w:rsidRPr="00714CE2" w:rsidRDefault="001A212F" w:rsidP="001A212F">
      <w:pPr>
        <w:numPr>
          <w:ilvl w:val="1"/>
          <w:numId w:val="11"/>
        </w:numPr>
        <w:rPr>
          <w:rFonts w:ascii="Times New Roman" w:hAnsi="Times New Roman" w:cs="Times New Roman"/>
          <w:sz w:val="24"/>
          <w:szCs w:val="24"/>
        </w:rPr>
      </w:pPr>
      <w:r w:rsidRPr="00616867">
        <w:rPr>
          <w:rFonts w:ascii="Times New Roman" w:hAnsi="Times New Roman" w:cs="Times New Roman"/>
          <w:sz w:val="24"/>
          <w:szCs w:val="24"/>
        </w:rPr>
        <w:t>FM Transmitter</w:t>
      </w:r>
    </w:p>
    <w:p w:rsidR="00714CE2" w:rsidRPr="00714CE2" w:rsidRDefault="00714CE2" w:rsidP="00714CE2">
      <w:pPr>
        <w:rPr>
          <w:rFonts w:ascii="Times New Roman" w:hAnsi="Times New Roman" w:cs="Times New Roman"/>
          <w:b/>
          <w:bCs/>
          <w:sz w:val="24"/>
          <w:szCs w:val="24"/>
        </w:rPr>
      </w:pPr>
      <w:r w:rsidRPr="00714CE2">
        <w:rPr>
          <w:rFonts w:ascii="Times New Roman" w:hAnsi="Times New Roman" w:cs="Times New Roman"/>
          <w:b/>
          <w:bCs/>
          <w:sz w:val="24"/>
          <w:szCs w:val="24"/>
        </w:rPr>
        <w:t>3.6 Electrical Installation</w:t>
      </w:r>
    </w:p>
    <w:p w:rsidR="00714CE2" w:rsidRPr="00714CE2" w:rsidRDefault="00714CE2" w:rsidP="00714CE2">
      <w:pPr>
        <w:rPr>
          <w:rFonts w:ascii="Times New Roman" w:hAnsi="Times New Roman" w:cs="Times New Roman"/>
          <w:sz w:val="24"/>
          <w:szCs w:val="24"/>
        </w:rPr>
      </w:pPr>
      <w:r w:rsidRPr="00714CE2">
        <w:rPr>
          <w:rFonts w:ascii="Times New Roman" w:hAnsi="Times New Roman" w:cs="Times New Roman"/>
          <w:sz w:val="24"/>
          <w:szCs w:val="24"/>
        </w:rPr>
        <w:t>The electrical installation was a critical component of the project, aimed at ensuring safe, reliable, and efficient power distribution to all laboratory equipment and systems. The installation process encompassed several sub-components, including cabling and wiring, provision of power outlets, the main distribution board (MDB), and a comprehensive grounding system.</w:t>
      </w:r>
    </w:p>
    <w:p w:rsidR="00714CE2" w:rsidRPr="00714CE2" w:rsidRDefault="00714CE2" w:rsidP="00714CE2">
      <w:pPr>
        <w:rPr>
          <w:rFonts w:ascii="Times New Roman" w:hAnsi="Times New Roman" w:cs="Times New Roman"/>
          <w:b/>
          <w:bCs/>
          <w:sz w:val="24"/>
          <w:szCs w:val="24"/>
        </w:rPr>
      </w:pPr>
      <w:r w:rsidRPr="00714CE2">
        <w:rPr>
          <w:rFonts w:ascii="Times New Roman" w:hAnsi="Times New Roman" w:cs="Times New Roman"/>
          <w:b/>
          <w:bCs/>
          <w:sz w:val="24"/>
          <w:szCs w:val="24"/>
        </w:rPr>
        <w:t>3.6.1 Cabling and Wiring</w:t>
      </w:r>
    </w:p>
    <w:p w:rsidR="00714CE2" w:rsidRPr="00714CE2" w:rsidRDefault="00714CE2" w:rsidP="00714CE2">
      <w:pPr>
        <w:rPr>
          <w:rFonts w:ascii="Times New Roman" w:hAnsi="Times New Roman" w:cs="Times New Roman"/>
          <w:sz w:val="24"/>
          <w:szCs w:val="24"/>
        </w:rPr>
      </w:pPr>
      <w:r w:rsidRPr="00714CE2">
        <w:rPr>
          <w:rFonts w:ascii="Times New Roman" w:hAnsi="Times New Roman" w:cs="Times New Roman"/>
          <w:sz w:val="24"/>
          <w:szCs w:val="24"/>
        </w:rPr>
        <w:lastRenderedPageBreak/>
        <w:t>High-conductivity copper conductors were selected for all internal wiring due to their excellent electrical performance and durability. The conductor gauges were carefully chosen based on the total load current calculations, adhering to relevant standards such as the IEEE and IET Wiring Regulations (BS 7671). This ensured that voltage drops were within acceptable limits and that cables could safely carry the expected current without overheating.</w:t>
      </w:r>
    </w:p>
    <w:p w:rsidR="00714CE2" w:rsidRPr="00714CE2" w:rsidRDefault="00714CE2" w:rsidP="00714CE2">
      <w:pPr>
        <w:rPr>
          <w:rFonts w:ascii="Times New Roman" w:hAnsi="Times New Roman" w:cs="Times New Roman"/>
          <w:sz w:val="24"/>
          <w:szCs w:val="24"/>
        </w:rPr>
      </w:pPr>
      <w:r w:rsidRPr="00714CE2">
        <w:rPr>
          <w:rFonts w:ascii="Times New Roman" w:hAnsi="Times New Roman" w:cs="Times New Roman"/>
          <w:sz w:val="24"/>
          <w:szCs w:val="24"/>
        </w:rPr>
        <w:t xml:space="preserve">To maintain neatness and prevent mechanical damage, </w:t>
      </w:r>
      <w:r w:rsidRPr="00714CE2">
        <w:rPr>
          <w:rFonts w:ascii="Times New Roman" w:hAnsi="Times New Roman" w:cs="Times New Roman"/>
          <w:b/>
          <w:bCs/>
          <w:sz w:val="24"/>
          <w:szCs w:val="24"/>
        </w:rPr>
        <w:t xml:space="preserve">polyvinyl chloride (PVC) </w:t>
      </w:r>
      <w:proofErr w:type="spellStart"/>
      <w:r w:rsidRPr="00714CE2">
        <w:rPr>
          <w:rFonts w:ascii="Times New Roman" w:hAnsi="Times New Roman" w:cs="Times New Roman"/>
          <w:b/>
          <w:bCs/>
          <w:sz w:val="24"/>
          <w:szCs w:val="24"/>
        </w:rPr>
        <w:t>trunking</w:t>
      </w:r>
      <w:proofErr w:type="spellEnd"/>
      <w:r w:rsidRPr="00714CE2">
        <w:rPr>
          <w:rFonts w:ascii="Times New Roman" w:hAnsi="Times New Roman" w:cs="Times New Roman"/>
          <w:sz w:val="24"/>
          <w:szCs w:val="24"/>
        </w:rPr>
        <w:t xml:space="preserve"> was employed for cable routing along walls and workstations. This also facilitated easy maintenance and future upgrades. All wiring connections were terminated using insulated cable lugs and securely fastened within junction boxes where necessary.</w:t>
      </w:r>
    </w:p>
    <w:p w:rsidR="00714CE2" w:rsidRPr="00714CE2" w:rsidRDefault="00714CE2" w:rsidP="00714CE2">
      <w:pPr>
        <w:rPr>
          <w:rFonts w:ascii="Times New Roman" w:hAnsi="Times New Roman" w:cs="Times New Roman"/>
          <w:b/>
          <w:bCs/>
          <w:sz w:val="24"/>
          <w:szCs w:val="24"/>
        </w:rPr>
      </w:pPr>
      <w:r w:rsidRPr="00714CE2">
        <w:rPr>
          <w:rFonts w:ascii="Times New Roman" w:hAnsi="Times New Roman" w:cs="Times New Roman"/>
          <w:b/>
          <w:bCs/>
          <w:sz w:val="24"/>
          <w:szCs w:val="24"/>
        </w:rPr>
        <w:t>3.6.2 Power Outlets</w:t>
      </w:r>
    </w:p>
    <w:p w:rsidR="00714CE2" w:rsidRPr="00714CE2" w:rsidRDefault="00714CE2" w:rsidP="00714CE2">
      <w:pPr>
        <w:rPr>
          <w:rFonts w:ascii="Times New Roman" w:hAnsi="Times New Roman" w:cs="Times New Roman"/>
          <w:sz w:val="24"/>
          <w:szCs w:val="24"/>
        </w:rPr>
      </w:pPr>
      <w:r w:rsidRPr="00714CE2">
        <w:rPr>
          <w:rFonts w:ascii="Times New Roman" w:hAnsi="Times New Roman" w:cs="Times New Roman"/>
          <w:sz w:val="24"/>
          <w:szCs w:val="24"/>
        </w:rPr>
        <w:t xml:space="preserve">Each workstation within the laboratory was fitted with industrial-grade </w:t>
      </w:r>
      <w:r w:rsidRPr="00714CE2">
        <w:rPr>
          <w:rFonts w:ascii="Times New Roman" w:hAnsi="Times New Roman" w:cs="Times New Roman"/>
          <w:b/>
          <w:bCs/>
          <w:sz w:val="24"/>
          <w:szCs w:val="24"/>
        </w:rPr>
        <w:t>alternating current (AC) power sockets</w:t>
      </w:r>
      <w:r w:rsidRPr="00714CE2">
        <w:rPr>
          <w:rFonts w:ascii="Times New Roman" w:hAnsi="Times New Roman" w:cs="Times New Roman"/>
          <w:sz w:val="24"/>
          <w:szCs w:val="24"/>
        </w:rPr>
        <w:t xml:space="preserve">, rated to handle higher current demands typical of electrical and electronic testing equipment. These outlets were configured with </w:t>
      </w:r>
      <w:r w:rsidRPr="00714CE2">
        <w:rPr>
          <w:rFonts w:ascii="Times New Roman" w:hAnsi="Times New Roman" w:cs="Times New Roman"/>
          <w:b/>
          <w:bCs/>
          <w:sz w:val="24"/>
          <w:szCs w:val="24"/>
        </w:rPr>
        <w:t>individual circuit protection</w:t>
      </w:r>
      <w:r w:rsidRPr="00714CE2">
        <w:rPr>
          <w:rFonts w:ascii="Times New Roman" w:hAnsi="Times New Roman" w:cs="Times New Roman"/>
          <w:sz w:val="24"/>
          <w:szCs w:val="24"/>
        </w:rPr>
        <w:t xml:space="preserve"> using miniature circuit breakers (MCBs), providing localized overcurrent protection to prevent faults from affecting the entire system.</w:t>
      </w:r>
    </w:p>
    <w:p w:rsidR="00714CE2" w:rsidRPr="00714CE2" w:rsidRDefault="00714CE2" w:rsidP="00714CE2">
      <w:pPr>
        <w:rPr>
          <w:rFonts w:ascii="Times New Roman" w:hAnsi="Times New Roman" w:cs="Times New Roman"/>
          <w:sz w:val="24"/>
          <w:szCs w:val="24"/>
        </w:rPr>
      </w:pPr>
      <w:r w:rsidRPr="00714CE2">
        <w:rPr>
          <w:rFonts w:ascii="Times New Roman" w:hAnsi="Times New Roman" w:cs="Times New Roman"/>
          <w:sz w:val="24"/>
          <w:szCs w:val="24"/>
        </w:rPr>
        <w:t>Additionally, socket installations adhered to ergonomic positioning standards to ensure user safety and accessibility, minimizing the risk of tripping hazards or cable strain during operation.</w:t>
      </w:r>
    </w:p>
    <w:p w:rsidR="00714CE2" w:rsidRPr="00714CE2" w:rsidRDefault="00714CE2" w:rsidP="00714CE2">
      <w:pPr>
        <w:rPr>
          <w:rFonts w:ascii="Times New Roman" w:hAnsi="Times New Roman" w:cs="Times New Roman"/>
          <w:b/>
          <w:bCs/>
          <w:sz w:val="24"/>
          <w:szCs w:val="24"/>
        </w:rPr>
      </w:pPr>
      <w:r w:rsidRPr="00714CE2">
        <w:rPr>
          <w:rFonts w:ascii="Times New Roman" w:hAnsi="Times New Roman" w:cs="Times New Roman"/>
          <w:b/>
          <w:bCs/>
          <w:sz w:val="24"/>
          <w:szCs w:val="24"/>
        </w:rPr>
        <w:t>3.6.3 Main Distribution Board (MDB)</w:t>
      </w:r>
    </w:p>
    <w:p w:rsidR="00714CE2" w:rsidRPr="00714CE2" w:rsidRDefault="00714CE2" w:rsidP="00714CE2">
      <w:pPr>
        <w:rPr>
          <w:rFonts w:ascii="Times New Roman" w:hAnsi="Times New Roman" w:cs="Times New Roman"/>
          <w:sz w:val="24"/>
          <w:szCs w:val="24"/>
        </w:rPr>
      </w:pPr>
      <w:r w:rsidRPr="00714CE2">
        <w:rPr>
          <w:rFonts w:ascii="Times New Roman" w:hAnsi="Times New Roman" w:cs="Times New Roman"/>
          <w:sz w:val="24"/>
          <w:szCs w:val="24"/>
        </w:rPr>
        <w:t xml:space="preserve">A centrally located </w:t>
      </w:r>
      <w:r w:rsidRPr="00714CE2">
        <w:rPr>
          <w:rFonts w:ascii="Times New Roman" w:hAnsi="Times New Roman" w:cs="Times New Roman"/>
          <w:b/>
          <w:bCs/>
          <w:sz w:val="24"/>
          <w:szCs w:val="24"/>
        </w:rPr>
        <w:t>Main Distribution Board (MDB)</w:t>
      </w:r>
      <w:r w:rsidRPr="00714CE2">
        <w:rPr>
          <w:rFonts w:ascii="Times New Roman" w:hAnsi="Times New Roman" w:cs="Times New Roman"/>
          <w:sz w:val="24"/>
          <w:szCs w:val="24"/>
        </w:rPr>
        <w:t xml:space="preserve"> was installed to serve as the primary node for electrical distribution across the laboratory. The MDB was fitted with the following safety and control devices:</w:t>
      </w:r>
    </w:p>
    <w:p w:rsidR="00714CE2" w:rsidRPr="00714CE2" w:rsidRDefault="00714CE2" w:rsidP="00714CE2">
      <w:pPr>
        <w:numPr>
          <w:ilvl w:val="0"/>
          <w:numId w:val="12"/>
        </w:numPr>
        <w:rPr>
          <w:rFonts w:ascii="Times New Roman" w:hAnsi="Times New Roman" w:cs="Times New Roman"/>
          <w:sz w:val="24"/>
          <w:szCs w:val="24"/>
        </w:rPr>
      </w:pPr>
      <w:r w:rsidRPr="00714CE2">
        <w:rPr>
          <w:rFonts w:ascii="Times New Roman" w:hAnsi="Times New Roman" w:cs="Times New Roman"/>
          <w:b/>
          <w:bCs/>
          <w:sz w:val="24"/>
          <w:szCs w:val="24"/>
        </w:rPr>
        <w:t>Miniature Circuit Breakers (MCBs):</w:t>
      </w:r>
      <w:r w:rsidRPr="00714CE2">
        <w:rPr>
          <w:rFonts w:ascii="Times New Roman" w:hAnsi="Times New Roman" w:cs="Times New Roman"/>
          <w:sz w:val="24"/>
          <w:szCs w:val="24"/>
        </w:rPr>
        <w:t xml:space="preserve"> These were allocated to each sub-circuit to provide overcurrent protection and allow for isolation during maintenance or fault conditions.</w:t>
      </w:r>
    </w:p>
    <w:p w:rsidR="00714CE2" w:rsidRPr="00714CE2" w:rsidRDefault="00714CE2" w:rsidP="00714CE2">
      <w:pPr>
        <w:numPr>
          <w:ilvl w:val="0"/>
          <w:numId w:val="12"/>
        </w:numPr>
        <w:rPr>
          <w:rFonts w:ascii="Times New Roman" w:hAnsi="Times New Roman" w:cs="Times New Roman"/>
          <w:sz w:val="24"/>
          <w:szCs w:val="24"/>
        </w:rPr>
      </w:pPr>
      <w:r w:rsidRPr="00714CE2">
        <w:rPr>
          <w:rFonts w:ascii="Times New Roman" w:hAnsi="Times New Roman" w:cs="Times New Roman"/>
          <w:b/>
          <w:bCs/>
          <w:sz w:val="24"/>
          <w:szCs w:val="24"/>
        </w:rPr>
        <w:t>Residual Current Devices (RCDs):</w:t>
      </w:r>
      <w:r w:rsidRPr="00714CE2">
        <w:rPr>
          <w:rFonts w:ascii="Times New Roman" w:hAnsi="Times New Roman" w:cs="Times New Roman"/>
          <w:sz w:val="24"/>
          <w:szCs w:val="24"/>
        </w:rPr>
        <w:t xml:space="preserve"> RCDs were incorporated to detect and interrupt leakage currents, thereby providing enhanced protection against electric shocks.</w:t>
      </w:r>
    </w:p>
    <w:p w:rsidR="00714CE2" w:rsidRPr="00714CE2" w:rsidRDefault="00714CE2" w:rsidP="00714CE2">
      <w:pPr>
        <w:numPr>
          <w:ilvl w:val="0"/>
          <w:numId w:val="12"/>
        </w:numPr>
        <w:rPr>
          <w:rFonts w:ascii="Times New Roman" w:hAnsi="Times New Roman" w:cs="Times New Roman"/>
          <w:sz w:val="24"/>
          <w:szCs w:val="24"/>
        </w:rPr>
      </w:pPr>
      <w:r w:rsidRPr="00714CE2">
        <w:rPr>
          <w:rFonts w:ascii="Times New Roman" w:hAnsi="Times New Roman" w:cs="Times New Roman"/>
          <w:b/>
          <w:bCs/>
          <w:sz w:val="24"/>
          <w:szCs w:val="24"/>
        </w:rPr>
        <w:t>Energy Meter:</w:t>
      </w:r>
      <w:r w:rsidRPr="00714CE2">
        <w:rPr>
          <w:rFonts w:ascii="Times New Roman" w:hAnsi="Times New Roman" w:cs="Times New Roman"/>
          <w:sz w:val="24"/>
          <w:szCs w:val="24"/>
        </w:rPr>
        <w:t xml:space="preserve"> A digital energy meter was integrated into the MDB for real-time monitoring of power consumption, enabling energy auditing and efficient power management within the lab.</w:t>
      </w:r>
    </w:p>
    <w:p w:rsidR="00714CE2" w:rsidRPr="00714CE2" w:rsidRDefault="00714CE2" w:rsidP="00714CE2">
      <w:pPr>
        <w:rPr>
          <w:rFonts w:ascii="Times New Roman" w:hAnsi="Times New Roman" w:cs="Times New Roman"/>
          <w:sz w:val="24"/>
          <w:szCs w:val="24"/>
        </w:rPr>
      </w:pPr>
      <w:r w:rsidRPr="00714CE2">
        <w:rPr>
          <w:rFonts w:ascii="Times New Roman" w:hAnsi="Times New Roman" w:cs="Times New Roman"/>
          <w:sz w:val="24"/>
          <w:szCs w:val="24"/>
        </w:rPr>
        <w:t>The MDB was installed in a ventilated enclosure, conforming to IP-rated standards to ensure protection against dust and accidental contact.</w:t>
      </w:r>
    </w:p>
    <w:p w:rsidR="00714CE2" w:rsidRPr="00714CE2" w:rsidRDefault="00714CE2" w:rsidP="00714CE2">
      <w:pPr>
        <w:rPr>
          <w:rFonts w:ascii="Times New Roman" w:hAnsi="Times New Roman" w:cs="Times New Roman"/>
          <w:b/>
          <w:bCs/>
          <w:sz w:val="24"/>
          <w:szCs w:val="24"/>
        </w:rPr>
      </w:pPr>
      <w:r w:rsidRPr="00714CE2">
        <w:rPr>
          <w:rFonts w:ascii="Times New Roman" w:hAnsi="Times New Roman" w:cs="Times New Roman"/>
          <w:b/>
          <w:bCs/>
          <w:sz w:val="24"/>
          <w:szCs w:val="24"/>
        </w:rPr>
        <w:t>3.6.4 Grounding (Earthing)</w:t>
      </w:r>
    </w:p>
    <w:p w:rsidR="00714CE2" w:rsidRPr="00714CE2" w:rsidRDefault="00714CE2" w:rsidP="00714CE2">
      <w:pPr>
        <w:rPr>
          <w:rFonts w:ascii="Times New Roman" w:hAnsi="Times New Roman" w:cs="Times New Roman"/>
          <w:sz w:val="24"/>
          <w:szCs w:val="24"/>
        </w:rPr>
      </w:pPr>
      <w:r w:rsidRPr="00714CE2">
        <w:rPr>
          <w:rFonts w:ascii="Times New Roman" w:hAnsi="Times New Roman" w:cs="Times New Roman"/>
          <w:sz w:val="24"/>
          <w:szCs w:val="24"/>
        </w:rPr>
        <w:t xml:space="preserve">To ensure user safety and system stability, a robust </w:t>
      </w:r>
      <w:r w:rsidRPr="00714CE2">
        <w:rPr>
          <w:rFonts w:ascii="Times New Roman" w:hAnsi="Times New Roman" w:cs="Times New Roman"/>
          <w:b/>
          <w:bCs/>
          <w:sz w:val="24"/>
          <w:szCs w:val="24"/>
        </w:rPr>
        <w:t>grounding (earthing) system</w:t>
      </w:r>
      <w:r w:rsidRPr="00714CE2">
        <w:rPr>
          <w:rFonts w:ascii="Times New Roman" w:hAnsi="Times New Roman" w:cs="Times New Roman"/>
          <w:sz w:val="24"/>
          <w:szCs w:val="24"/>
        </w:rPr>
        <w:t xml:space="preserve"> was implemented. </w:t>
      </w:r>
      <w:r w:rsidRPr="00714CE2">
        <w:rPr>
          <w:rFonts w:ascii="Times New Roman" w:hAnsi="Times New Roman" w:cs="Times New Roman"/>
          <w:b/>
          <w:bCs/>
          <w:sz w:val="24"/>
          <w:szCs w:val="24"/>
        </w:rPr>
        <w:t>Copper earth rods</w:t>
      </w:r>
      <w:r w:rsidRPr="00714CE2">
        <w:rPr>
          <w:rFonts w:ascii="Times New Roman" w:hAnsi="Times New Roman" w:cs="Times New Roman"/>
          <w:sz w:val="24"/>
          <w:szCs w:val="24"/>
        </w:rPr>
        <w:t xml:space="preserve"> were driven into the soil at strategically selected locations around the lab perimeter. These rods were connected to the electrical system's grounding conductors using corrosion-resistant clamps and earth wires of appropriate cross-sectional area.</w:t>
      </w:r>
    </w:p>
    <w:p w:rsidR="00714CE2" w:rsidRPr="00714CE2" w:rsidRDefault="00714CE2" w:rsidP="00714CE2">
      <w:pPr>
        <w:rPr>
          <w:rFonts w:ascii="Times New Roman" w:hAnsi="Times New Roman" w:cs="Times New Roman"/>
          <w:sz w:val="24"/>
          <w:szCs w:val="24"/>
        </w:rPr>
      </w:pPr>
      <w:r w:rsidRPr="00714CE2">
        <w:rPr>
          <w:rFonts w:ascii="Times New Roman" w:hAnsi="Times New Roman" w:cs="Times New Roman"/>
          <w:sz w:val="24"/>
          <w:szCs w:val="24"/>
        </w:rPr>
        <w:lastRenderedPageBreak/>
        <w:t>The earthing system was designed to maintain a low resistance path to ground, in compliance with IEC 60364 standards. This setup protects personnel and equipment by providing a safe discharge path for fault currents and dissipating static charges, thereby minimizing the risk of electric shock, fire, or equipment damage.</w:t>
      </w:r>
    </w:p>
    <w:p w:rsidR="00714CE2" w:rsidRPr="00714CE2" w:rsidRDefault="00714CE2" w:rsidP="00714CE2">
      <w:pPr>
        <w:rPr>
          <w:rFonts w:ascii="Times New Roman" w:hAnsi="Times New Roman" w:cs="Times New Roman"/>
          <w:b/>
          <w:bCs/>
          <w:sz w:val="24"/>
          <w:szCs w:val="24"/>
        </w:rPr>
      </w:pPr>
      <w:r w:rsidRPr="00714CE2">
        <w:rPr>
          <w:rFonts w:ascii="Times New Roman" w:hAnsi="Times New Roman" w:cs="Times New Roman"/>
          <w:b/>
          <w:bCs/>
          <w:sz w:val="24"/>
          <w:szCs w:val="24"/>
        </w:rPr>
        <w:t>3.7 Integration of Training Equipment</w:t>
      </w:r>
    </w:p>
    <w:p w:rsidR="00714CE2" w:rsidRPr="00714CE2" w:rsidRDefault="00714CE2" w:rsidP="00714CE2">
      <w:pPr>
        <w:rPr>
          <w:rFonts w:ascii="Times New Roman" w:hAnsi="Times New Roman" w:cs="Times New Roman"/>
          <w:sz w:val="24"/>
          <w:szCs w:val="24"/>
        </w:rPr>
      </w:pPr>
      <w:r w:rsidRPr="00714CE2">
        <w:rPr>
          <w:rFonts w:ascii="Times New Roman" w:hAnsi="Times New Roman" w:cs="Times New Roman"/>
          <w:sz w:val="24"/>
          <w:szCs w:val="24"/>
        </w:rPr>
        <w:t>The integration of training equipment was a crucial phase of the laboratory setup, aimed at creating a functional, flexible, and interactive learning environment for practical instruction in electrical, electronic, and communication systems. The process involved careful electrical isolation, circuit protection, labeling for identification, and system interoperability to ensure safe and efficient use by students and instructors.</w:t>
      </w:r>
    </w:p>
    <w:p w:rsidR="00714CE2" w:rsidRPr="00714CE2" w:rsidRDefault="00714CE2" w:rsidP="00714CE2">
      <w:pPr>
        <w:rPr>
          <w:rFonts w:ascii="Times New Roman" w:hAnsi="Times New Roman" w:cs="Times New Roman"/>
          <w:sz w:val="24"/>
          <w:szCs w:val="24"/>
        </w:rPr>
      </w:pPr>
      <w:r w:rsidRPr="00714CE2">
        <w:rPr>
          <w:rFonts w:ascii="Times New Roman" w:hAnsi="Times New Roman" w:cs="Times New Roman"/>
          <w:sz w:val="24"/>
          <w:szCs w:val="24"/>
        </w:rPr>
        <w:t xml:space="preserve">Each training system was connected to </w:t>
      </w:r>
      <w:r w:rsidRPr="00714CE2">
        <w:rPr>
          <w:rFonts w:ascii="Times New Roman" w:hAnsi="Times New Roman" w:cs="Times New Roman"/>
          <w:b/>
          <w:bCs/>
          <w:sz w:val="24"/>
          <w:szCs w:val="24"/>
        </w:rPr>
        <w:t>individually isolated circuits</w:t>
      </w:r>
      <w:r w:rsidRPr="00714CE2">
        <w:rPr>
          <w:rFonts w:ascii="Times New Roman" w:hAnsi="Times New Roman" w:cs="Times New Roman"/>
          <w:sz w:val="24"/>
          <w:szCs w:val="24"/>
        </w:rPr>
        <w:t>, protected by miniature circuit breakers (MCBs) and clearly labeled control switches. This configuration allowed for independent operation and troubleshooting without affecting other equipment or circuits within the laboratory. Integration tasks spanned various electrical, electronic, and renewable energy modules as outlined below:</w:t>
      </w:r>
    </w:p>
    <w:p w:rsidR="00714CE2" w:rsidRPr="00714CE2" w:rsidRDefault="00714CE2" w:rsidP="00714CE2">
      <w:pPr>
        <w:rPr>
          <w:rFonts w:ascii="Times New Roman" w:hAnsi="Times New Roman" w:cs="Times New Roman"/>
          <w:b/>
          <w:bCs/>
          <w:sz w:val="24"/>
          <w:szCs w:val="24"/>
        </w:rPr>
      </w:pPr>
      <w:r w:rsidRPr="00714CE2">
        <w:rPr>
          <w:rFonts w:ascii="Times New Roman" w:hAnsi="Times New Roman" w:cs="Times New Roman"/>
          <w:b/>
          <w:bCs/>
          <w:sz w:val="24"/>
          <w:szCs w:val="24"/>
        </w:rPr>
        <w:t>3.7.1 Instrumentation Panels</w:t>
      </w:r>
    </w:p>
    <w:p w:rsidR="00714CE2" w:rsidRPr="00714CE2" w:rsidRDefault="00714CE2" w:rsidP="00714CE2">
      <w:pPr>
        <w:rPr>
          <w:rFonts w:ascii="Times New Roman" w:hAnsi="Times New Roman" w:cs="Times New Roman"/>
          <w:sz w:val="24"/>
          <w:szCs w:val="24"/>
        </w:rPr>
      </w:pPr>
      <w:r w:rsidRPr="00714CE2">
        <w:rPr>
          <w:rFonts w:ascii="Times New Roman" w:hAnsi="Times New Roman" w:cs="Times New Roman"/>
          <w:sz w:val="24"/>
          <w:szCs w:val="24"/>
        </w:rPr>
        <w:t xml:space="preserve">The laboratory instrumentation was anchored by a </w:t>
      </w:r>
      <w:r w:rsidRPr="00714CE2">
        <w:rPr>
          <w:rFonts w:ascii="Times New Roman" w:hAnsi="Times New Roman" w:cs="Times New Roman"/>
          <w:b/>
          <w:bCs/>
          <w:sz w:val="24"/>
          <w:szCs w:val="24"/>
        </w:rPr>
        <w:t>variable voltmeter</w:t>
      </w:r>
      <w:r w:rsidRPr="00714CE2">
        <w:rPr>
          <w:rFonts w:ascii="Times New Roman" w:hAnsi="Times New Roman" w:cs="Times New Roman"/>
          <w:sz w:val="24"/>
          <w:szCs w:val="24"/>
        </w:rPr>
        <w:t xml:space="preserve"> and a </w:t>
      </w:r>
      <w:r w:rsidRPr="00714CE2">
        <w:rPr>
          <w:rFonts w:ascii="Times New Roman" w:hAnsi="Times New Roman" w:cs="Times New Roman"/>
          <w:b/>
          <w:bCs/>
          <w:sz w:val="24"/>
          <w:szCs w:val="24"/>
        </w:rPr>
        <w:t>multifunction digital meter panel</w:t>
      </w:r>
      <w:r w:rsidRPr="00714CE2">
        <w:rPr>
          <w:rFonts w:ascii="Times New Roman" w:hAnsi="Times New Roman" w:cs="Times New Roman"/>
          <w:sz w:val="24"/>
          <w:szCs w:val="24"/>
        </w:rPr>
        <w:t>, which were wired to allow precise measurement of AC and DC voltage levels. These meters facilitated both analog and digital monitoring of circuit parameters, enabling students to observe real-time electrical behavior under varying conditions.</w:t>
      </w:r>
    </w:p>
    <w:p w:rsidR="00714CE2" w:rsidRPr="00714CE2" w:rsidRDefault="00714CE2" w:rsidP="00714CE2">
      <w:pPr>
        <w:rPr>
          <w:rFonts w:ascii="Times New Roman" w:hAnsi="Times New Roman" w:cs="Times New Roman"/>
          <w:b/>
          <w:bCs/>
          <w:sz w:val="24"/>
          <w:szCs w:val="24"/>
        </w:rPr>
      </w:pPr>
      <w:r w:rsidRPr="00714CE2">
        <w:rPr>
          <w:rFonts w:ascii="Times New Roman" w:hAnsi="Times New Roman" w:cs="Times New Roman"/>
          <w:b/>
          <w:bCs/>
          <w:sz w:val="24"/>
          <w:szCs w:val="24"/>
        </w:rPr>
        <w:t>3.7.2 Renewable Energy Modules</w:t>
      </w:r>
    </w:p>
    <w:p w:rsidR="00714CE2" w:rsidRPr="00714CE2" w:rsidRDefault="00714CE2" w:rsidP="00714CE2">
      <w:pPr>
        <w:rPr>
          <w:rFonts w:ascii="Times New Roman" w:hAnsi="Times New Roman" w:cs="Times New Roman"/>
          <w:sz w:val="24"/>
          <w:szCs w:val="24"/>
        </w:rPr>
      </w:pPr>
      <w:r w:rsidRPr="00714CE2">
        <w:rPr>
          <w:rFonts w:ascii="Times New Roman" w:hAnsi="Times New Roman" w:cs="Times New Roman"/>
          <w:b/>
          <w:bCs/>
          <w:sz w:val="24"/>
          <w:szCs w:val="24"/>
        </w:rPr>
        <w:t>Solar and wind energy systems</w:t>
      </w:r>
      <w:r w:rsidRPr="00714CE2">
        <w:rPr>
          <w:rFonts w:ascii="Times New Roman" w:hAnsi="Times New Roman" w:cs="Times New Roman"/>
          <w:sz w:val="24"/>
          <w:szCs w:val="24"/>
        </w:rPr>
        <w:t xml:space="preserve"> were connected to the training console to simulate real-world renewable generation scenarios. This included the integration of photovoltaic panels and a mini wind turbine, coupled with charge controllers and inverters. Output parameters such as voltage, current, and power were measured and displayed to allow </w:t>
      </w:r>
      <w:r w:rsidRPr="00714CE2">
        <w:rPr>
          <w:rFonts w:ascii="Times New Roman" w:hAnsi="Times New Roman" w:cs="Times New Roman"/>
          <w:b/>
          <w:bCs/>
          <w:sz w:val="24"/>
          <w:szCs w:val="24"/>
        </w:rPr>
        <w:t>comparative analysis of solar versus wind generation efficiencies</w:t>
      </w:r>
      <w:r w:rsidRPr="00714CE2">
        <w:rPr>
          <w:rFonts w:ascii="Times New Roman" w:hAnsi="Times New Roman" w:cs="Times New Roman"/>
          <w:sz w:val="24"/>
          <w:szCs w:val="24"/>
        </w:rPr>
        <w:t xml:space="preserve"> under different environmental conditions.</w:t>
      </w:r>
    </w:p>
    <w:p w:rsidR="00714CE2" w:rsidRPr="00714CE2" w:rsidRDefault="00714CE2" w:rsidP="00714CE2">
      <w:pPr>
        <w:rPr>
          <w:rFonts w:ascii="Times New Roman" w:hAnsi="Times New Roman" w:cs="Times New Roman"/>
          <w:b/>
          <w:bCs/>
          <w:sz w:val="24"/>
          <w:szCs w:val="24"/>
        </w:rPr>
      </w:pPr>
      <w:r w:rsidRPr="00714CE2">
        <w:rPr>
          <w:rFonts w:ascii="Times New Roman" w:hAnsi="Times New Roman" w:cs="Times New Roman"/>
          <w:b/>
          <w:bCs/>
          <w:sz w:val="24"/>
          <w:szCs w:val="24"/>
        </w:rPr>
        <w:t>3.7.3 Electrical Measurement and Load Testing</w:t>
      </w:r>
    </w:p>
    <w:p w:rsidR="00714CE2" w:rsidRPr="00714CE2" w:rsidRDefault="00714CE2" w:rsidP="00714CE2">
      <w:pPr>
        <w:rPr>
          <w:rFonts w:ascii="Times New Roman" w:hAnsi="Times New Roman" w:cs="Times New Roman"/>
          <w:sz w:val="24"/>
          <w:szCs w:val="24"/>
        </w:rPr>
      </w:pPr>
      <w:r w:rsidRPr="00714CE2">
        <w:rPr>
          <w:rFonts w:ascii="Times New Roman" w:hAnsi="Times New Roman" w:cs="Times New Roman"/>
          <w:sz w:val="24"/>
          <w:szCs w:val="24"/>
        </w:rPr>
        <w:t xml:space="preserve">Instrumentation including </w:t>
      </w:r>
      <w:proofErr w:type="spellStart"/>
      <w:r w:rsidRPr="00714CE2">
        <w:rPr>
          <w:rFonts w:ascii="Times New Roman" w:hAnsi="Times New Roman" w:cs="Times New Roman"/>
          <w:b/>
          <w:bCs/>
          <w:sz w:val="24"/>
          <w:szCs w:val="24"/>
        </w:rPr>
        <w:t>wattmeters</w:t>
      </w:r>
      <w:proofErr w:type="spellEnd"/>
      <w:r w:rsidRPr="00714CE2">
        <w:rPr>
          <w:rFonts w:ascii="Times New Roman" w:hAnsi="Times New Roman" w:cs="Times New Roman"/>
          <w:b/>
          <w:bCs/>
          <w:sz w:val="24"/>
          <w:szCs w:val="24"/>
        </w:rPr>
        <w:t>, analog ammeters and voltmeters, and frequency meters</w:t>
      </w:r>
      <w:r w:rsidRPr="00714CE2">
        <w:rPr>
          <w:rFonts w:ascii="Times New Roman" w:hAnsi="Times New Roman" w:cs="Times New Roman"/>
          <w:sz w:val="24"/>
          <w:szCs w:val="24"/>
        </w:rPr>
        <w:t xml:space="preserve"> were configured into dedicated test benches. These instruments allowed for dynamic load testing, efficiency analysis, and circuit behavior observation under varying loads and configurations. Students could investigate power factor, total power consumption, and harmonic behavior in resistive, inductive, and capacitive circuits.</w:t>
      </w:r>
    </w:p>
    <w:p w:rsidR="00714CE2" w:rsidRPr="00714CE2" w:rsidRDefault="00714CE2" w:rsidP="00714CE2">
      <w:pPr>
        <w:rPr>
          <w:rFonts w:ascii="Times New Roman" w:hAnsi="Times New Roman" w:cs="Times New Roman"/>
          <w:b/>
          <w:bCs/>
          <w:sz w:val="24"/>
          <w:szCs w:val="24"/>
        </w:rPr>
      </w:pPr>
      <w:r w:rsidRPr="00714CE2">
        <w:rPr>
          <w:rFonts w:ascii="Times New Roman" w:hAnsi="Times New Roman" w:cs="Times New Roman"/>
          <w:b/>
          <w:bCs/>
          <w:sz w:val="24"/>
          <w:szCs w:val="24"/>
        </w:rPr>
        <w:t>3.7.4 Analog Electronics Circuits</w:t>
      </w:r>
    </w:p>
    <w:p w:rsidR="00714CE2" w:rsidRPr="00714CE2" w:rsidRDefault="00714CE2" w:rsidP="00714CE2">
      <w:pPr>
        <w:rPr>
          <w:rFonts w:ascii="Times New Roman" w:hAnsi="Times New Roman" w:cs="Times New Roman"/>
          <w:sz w:val="24"/>
          <w:szCs w:val="24"/>
        </w:rPr>
      </w:pPr>
      <w:r w:rsidRPr="00714CE2">
        <w:rPr>
          <w:rFonts w:ascii="Times New Roman" w:hAnsi="Times New Roman" w:cs="Times New Roman"/>
          <w:sz w:val="24"/>
          <w:szCs w:val="24"/>
        </w:rPr>
        <w:t xml:space="preserve">Operational amplifier configurations (e.g., inverting, non-inverting, integrator, and differentiator circuits) and </w:t>
      </w:r>
      <w:r w:rsidRPr="00714CE2">
        <w:rPr>
          <w:rFonts w:ascii="Times New Roman" w:hAnsi="Times New Roman" w:cs="Times New Roman"/>
          <w:b/>
          <w:bCs/>
          <w:sz w:val="24"/>
          <w:szCs w:val="24"/>
        </w:rPr>
        <w:t>audio amplifier circuits</w:t>
      </w:r>
      <w:r w:rsidRPr="00714CE2">
        <w:rPr>
          <w:rFonts w:ascii="Times New Roman" w:hAnsi="Times New Roman" w:cs="Times New Roman"/>
          <w:sz w:val="24"/>
          <w:szCs w:val="24"/>
        </w:rPr>
        <w:t xml:space="preserve"> were constructed on both </w:t>
      </w:r>
      <w:r w:rsidRPr="00714CE2">
        <w:rPr>
          <w:rFonts w:ascii="Times New Roman" w:hAnsi="Times New Roman" w:cs="Times New Roman"/>
          <w:b/>
          <w:bCs/>
          <w:sz w:val="24"/>
          <w:szCs w:val="24"/>
        </w:rPr>
        <w:t>breadboards</w:t>
      </w:r>
      <w:r w:rsidRPr="00714CE2">
        <w:rPr>
          <w:rFonts w:ascii="Times New Roman" w:hAnsi="Times New Roman" w:cs="Times New Roman"/>
          <w:sz w:val="24"/>
          <w:szCs w:val="24"/>
        </w:rPr>
        <w:t xml:space="preserve"> for experimental learning and </w:t>
      </w:r>
      <w:r w:rsidRPr="00714CE2">
        <w:rPr>
          <w:rFonts w:ascii="Times New Roman" w:hAnsi="Times New Roman" w:cs="Times New Roman"/>
          <w:b/>
          <w:bCs/>
          <w:sz w:val="24"/>
          <w:szCs w:val="24"/>
        </w:rPr>
        <w:t>printed circuit boards (PCBs)</w:t>
      </w:r>
      <w:r w:rsidRPr="00714CE2">
        <w:rPr>
          <w:rFonts w:ascii="Times New Roman" w:hAnsi="Times New Roman" w:cs="Times New Roman"/>
          <w:sz w:val="24"/>
          <w:szCs w:val="24"/>
        </w:rPr>
        <w:t xml:space="preserve"> for permanent setups. These circuits were used to </w:t>
      </w:r>
      <w:r w:rsidRPr="00714CE2">
        <w:rPr>
          <w:rFonts w:ascii="Times New Roman" w:hAnsi="Times New Roman" w:cs="Times New Roman"/>
          <w:sz w:val="24"/>
          <w:szCs w:val="24"/>
        </w:rPr>
        <w:lastRenderedPageBreak/>
        <w:t>teach signal amplification, filtering, and waveform shaping. Testing included waveform analysis using function generators and oscilloscopes.</w:t>
      </w:r>
    </w:p>
    <w:p w:rsidR="00714CE2" w:rsidRPr="00714CE2" w:rsidRDefault="00714CE2" w:rsidP="00714CE2">
      <w:pPr>
        <w:rPr>
          <w:rFonts w:ascii="Times New Roman" w:hAnsi="Times New Roman" w:cs="Times New Roman"/>
          <w:b/>
          <w:bCs/>
          <w:sz w:val="24"/>
          <w:szCs w:val="24"/>
        </w:rPr>
      </w:pPr>
      <w:r w:rsidRPr="00714CE2">
        <w:rPr>
          <w:rFonts w:ascii="Times New Roman" w:hAnsi="Times New Roman" w:cs="Times New Roman"/>
          <w:b/>
          <w:bCs/>
          <w:sz w:val="24"/>
          <w:szCs w:val="24"/>
        </w:rPr>
        <w:t>3.7.5 Electrical Machines Trainer</w:t>
      </w:r>
    </w:p>
    <w:p w:rsidR="00714CE2" w:rsidRPr="00714CE2" w:rsidRDefault="00714CE2" w:rsidP="00714CE2">
      <w:pPr>
        <w:rPr>
          <w:rFonts w:ascii="Times New Roman" w:hAnsi="Times New Roman" w:cs="Times New Roman"/>
          <w:sz w:val="24"/>
          <w:szCs w:val="24"/>
        </w:rPr>
      </w:pPr>
      <w:r w:rsidRPr="00714CE2">
        <w:rPr>
          <w:rFonts w:ascii="Times New Roman" w:hAnsi="Times New Roman" w:cs="Times New Roman"/>
          <w:sz w:val="24"/>
          <w:szCs w:val="24"/>
        </w:rPr>
        <w:t xml:space="preserve">The </w:t>
      </w:r>
      <w:r w:rsidRPr="00714CE2">
        <w:rPr>
          <w:rFonts w:ascii="Times New Roman" w:hAnsi="Times New Roman" w:cs="Times New Roman"/>
          <w:b/>
          <w:bCs/>
          <w:sz w:val="24"/>
          <w:szCs w:val="24"/>
        </w:rPr>
        <w:t>AC motor trainer</w:t>
      </w:r>
      <w:r w:rsidRPr="00714CE2">
        <w:rPr>
          <w:rFonts w:ascii="Times New Roman" w:hAnsi="Times New Roman" w:cs="Times New Roman"/>
          <w:sz w:val="24"/>
          <w:szCs w:val="24"/>
        </w:rPr>
        <w:t xml:space="preserve"> was assembled and tested using </w:t>
      </w:r>
      <w:r w:rsidRPr="00714CE2">
        <w:rPr>
          <w:rFonts w:ascii="Times New Roman" w:hAnsi="Times New Roman" w:cs="Times New Roman"/>
          <w:b/>
          <w:bCs/>
          <w:sz w:val="24"/>
          <w:szCs w:val="24"/>
        </w:rPr>
        <w:t>slip-speed indicators</w:t>
      </w:r>
      <w:r w:rsidRPr="00714CE2">
        <w:rPr>
          <w:rFonts w:ascii="Times New Roman" w:hAnsi="Times New Roman" w:cs="Times New Roman"/>
          <w:sz w:val="24"/>
          <w:szCs w:val="24"/>
        </w:rPr>
        <w:t xml:space="preserve"> to examine rotor behavior under varying load conditions. This trainer enabled detailed exploration of motor characteristics such as torque-slip relationship, synchronous speed, and rotor efficiency. Measurements were compared with theoretical models to reinforce understanding of rotating magnetic fields and three-phase induction principles.</w:t>
      </w:r>
    </w:p>
    <w:p w:rsidR="00714CE2" w:rsidRPr="00714CE2" w:rsidRDefault="00714CE2" w:rsidP="00714CE2">
      <w:pPr>
        <w:rPr>
          <w:rFonts w:ascii="Times New Roman" w:hAnsi="Times New Roman" w:cs="Times New Roman"/>
          <w:b/>
          <w:bCs/>
          <w:sz w:val="24"/>
          <w:szCs w:val="24"/>
        </w:rPr>
      </w:pPr>
      <w:r w:rsidRPr="00714CE2">
        <w:rPr>
          <w:rFonts w:ascii="Times New Roman" w:hAnsi="Times New Roman" w:cs="Times New Roman"/>
          <w:b/>
          <w:bCs/>
          <w:sz w:val="24"/>
          <w:szCs w:val="24"/>
        </w:rPr>
        <w:t>3.7.6 Communication Systems Modules</w:t>
      </w:r>
    </w:p>
    <w:p w:rsidR="00714CE2" w:rsidRPr="00714CE2" w:rsidRDefault="00714CE2" w:rsidP="00714CE2">
      <w:pPr>
        <w:rPr>
          <w:rFonts w:ascii="Times New Roman" w:hAnsi="Times New Roman" w:cs="Times New Roman"/>
          <w:sz w:val="24"/>
          <w:szCs w:val="24"/>
        </w:rPr>
      </w:pPr>
      <w:r w:rsidRPr="00714CE2">
        <w:rPr>
          <w:rFonts w:ascii="Times New Roman" w:hAnsi="Times New Roman" w:cs="Times New Roman"/>
          <w:sz w:val="24"/>
          <w:szCs w:val="24"/>
        </w:rPr>
        <w:t xml:space="preserve">A </w:t>
      </w:r>
      <w:r w:rsidRPr="00714CE2">
        <w:rPr>
          <w:rFonts w:ascii="Times New Roman" w:hAnsi="Times New Roman" w:cs="Times New Roman"/>
          <w:b/>
          <w:bCs/>
          <w:sz w:val="24"/>
          <w:szCs w:val="24"/>
        </w:rPr>
        <w:t>GSM trainer</w:t>
      </w:r>
      <w:r w:rsidRPr="00714CE2">
        <w:rPr>
          <w:rFonts w:ascii="Times New Roman" w:hAnsi="Times New Roman" w:cs="Times New Roman"/>
          <w:sz w:val="24"/>
          <w:szCs w:val="24"/>
        </w:rPr>
        <w:t xml:space="preserve"> and </w:t>
      </w:r>
      <w:r w:rsidRPr="00714CE2">
        <w:rPr>
          <w:rFonts w:ascii="Times New Roman" w:hAnsi="Times New Roman" w:cs="Times New Roman"/>
          <w:b/>
          <w:bCs/>
          <w:sz w:val="24"/>
          <w:szCs w:val="24"/>
        </w:rPr>
        <w:t>FM transmitter/receiver units</w:t>
      </w:r>
      <w:r w:rsidRPr="00714CE2">
        <w:rPr>
          <w:rFonts w:ascii="Times New Roman" w:hAnsi="Times New Roman" w:cs="Times New Roman"/>
          <w:sz w:val="24"/>
          <w:szCs w:val="24"/>
        </w:rPr>
        <w:t xml:space="preserve"> were integrated to support hands-on training in wireless communication. These modules demonstrated basic concepts such as signal modulation/demodulation, transmission range, antenna effects, and interference mitigation. The GSM trainer also facilitated the exploration of mobile communication protocols, SIM interfacing, and message transmission.</w:t>
      </w:r>
    </w:p>
    <w:p w:rsidR="00714CE2" w:rsidRPr="00714CE2" w:rsidRDefault="00714CE2" w:rsidP="00714CE2">
      <w:pPr>
        <w:rPr>
          <w:rFonts w:ascii="Times New Roman" w:hAnsi="Times New Roman" w:cs="Times New Roman"/>
          <w:b/>
          <w:bCs/>
          <w:sz w:val="24"/>
          <w:szCs w:val="24"/>
        </w:rPr>
      </w:pPr>
      <w:r w:rsidRPr="00714CE2">
        <w:rPr>
          <w:rFonts w:ascii="Times New Roman" w:hAnsi="Times New Roman" w:cs="Times New Roman"/>
          <w:b/>
          <w:bCs/>
          <w:sz w:val="24"/>
          <w:szCs w:val="24"/>
        </w:rPr>
        <w:t>3.7.7 Signal Processing Systems</w:t>
      </w:r>
    </w:p>
    <w:p w:rsidR="00714CE2" w:rsidRPr="00714CE2" w:rsidRDefault="00714CE2" w:rsidP="00714CE2">
      <w:pPr>
        <w:rPr>
          <w:rFonts w:ascii="Times New Roman" w:hAnsi="Times New Roman" w:cs="Times New Roman"/>
          <w:sz w:val="24"/>
          <w:szCs w:val="24"/>
        </w:rPr>
      </w:pPr>
      <w:r w:rsidRPr="00714CE2">
        <w:rPr>
          <w:rFonts w:ascii="Times New Roman" w:hAnsi="Times New Roman" w:cs="Times New Roman"/>
          <w:b/>
          <w:bCs/>
          <w:sz w:val="24"/>
          <w:szCs w:val="24"/>
        </w:rPr>
        <w:t>Sampling and Time Division Multiplexing (TDM) systems</w:t>
      </w:r>
      <w:r w:rsidRPr="00714CE2">
        <w:rPr>
          <w:rFonts w:ascii="Times New Roman" w:hAnsi="Times New Roman" w:cs="Times New Roman"/>
          <w:sz w:val="24"/>
          <w:szCs w:val="24"/>
        </w:rPr>
        <w:t xml:space="preserve"> were connected to digital oscilloscopes to enable visualization of time-domain signals. Students could examine how analog signals are converted into discrete samples and how multiple signals are transmitted over a single channel using TDM techniques. These setups were instrumental in illustrating principles of analog-to-digital conversion, bandwidth allocation, and noise immunity.</w:t>
      </w:r>
    </w:p>
    <w:p w:rsidR="00714CE2" w:rsidRPr="00616867" w:rsidRDefault="00714CE2" w:rsidP="00714CE2">
      <w:pPr>
        <w:rPr>
          <w:rFonts w:ascii="Times New Roman" w:hAnsi="Times New Roman" w:cs="Times New Roman"/>
          <w:b/>
          <w:bCs/>
          <w:sz w:val="24"/>
          <w:szCs w:val="24"/>
        </w:rPr>
      </w:pPr>
      <w:r w:rsidRPr="00616867">
        <w:rPr>
          <w:rFonts w:ascii="Times New Roman" w:hAnsi="Times New Roman" w:cs="Times New Roman"/>
          <w:b/>
          <w:bCs/>
          <w:sz w:val="24"/>
          <w:szCs w:val="24"/>
        </w:rPr>
        <w:t>3.8 Testing and Calibration</w:t>
      </w:r>
    </w:p>
    <w:p w:rsidR="00714CE2" w:rsidRPr="00616867" w:rsidRDefault="00714CE2" w:rsidP="00714CE2">
      <w:pPr>
        <w:numPr>
          <w:ilvl w:val="0"/>
          <w:numId w:val="13"/>
        </w:numPr>
        <w:rPr>
          <w:rFonts w:ascii="Times New Roman" w:hAnsi="Times New Roman" w:cs="Times New Roman"/>
          <w:sz w:val="24"/>
          <w:szCs w:val="24"/>
        </w:rPr>
      </w:pPr>
      <w:r w:rsidRPr="00616867">
        <w:rPr>
          <w:rFonts w:ascii="Times New Roman" w:hAnsi="Times New Roman" w:cs="Times New Roman"/>
          <w:sz w:val="24"/>
          <w:szCs w:val="24"/>
        </w:rPr>
        <w:t>All devices were tested for continuity and correct voltage supply before first operation.</w:t>
      </w:r>
    </w:p>
    <w:p w:rsidR="00714CE2" w:rsidRPr="00616867" w:rsidRDefault="00714CE2" w:rsidP="00714CE2">
      <w:pPr>
        <w:numPr>
          <w:ilvl w:val="0"/>
          <w:numId w:val="13"/>
        </w:numPr>
        <w:rPr>
          <w:rFonts w:ascii="Times New Roman" w:hAnsi="Times New Roman" w:cs="Times New Roman"/>
          <w:sz w:val="24"/>
          <w:szCs w:val="24"/>
        </w:rPr>
      </w:pPr>
      <w:r w:rsidRPr="00616867">
        <w:rPr>
          <w:rFonts w:ascii="Times New Roman" w:hAnsi="Times New Roman" w:cs="Times New Roman"/>
          <w:sz w:val="24"/>
          <w:szCs w:val="24"/>
        </w:rPr>
        <w:t>Measuring instruments (voltmeter, wattmeter, DMM, etc.) were calibrated using reference standards.</w:t>
      </w:r>
    </w:p>
    <w:p w:rsidR="00714CE2" w:rsidRPr="00616867" w:rsidRDefault="00714CE2" w:rsidP="00714CE2">
      <w:pPr>
        <w:numPr>
          <w:ilvl w:val="0"/>
          <w:numId w:val="13"/>
        </w:numPr>
        <w:rPr>
          <w:rFonts w:ascii="Times New Roman" w:hAnsi="Times New Roman" w:cs="Times New Roman"/>
          <w:sz w:val="24"/>
          <w:szCs w:val="24"/>
        </w:rPr>
      </w:pPr>
      <w:r w:rsidRPr="00616867">
        <w:rPr>
          <w:rFonts w:ascii="Times New Roman" w:hAnsi="Times New Roman" w:cs="Times New Roman"/>
          <w:sz w:val="24"/>
          <w:szCs w:val="24"/>
        </w:rPr>
        <w:t>Simulations were performed before live power tests to ensure safety and correctness.</w:t>
      </w:r>
    </w:p>
    <w:p w:rsidR="00714CE2" w:rsidRPr="00616867" w:rsidRDefault="00714CE2" w:rsidP="00714CE2">
      <w:pPr>
        <w:rPr>
          <w:rFonts w:ascii="Times New Roman" w:hAnsi="Times New Roman" w:cs="Times New Roman"/>
          <w:b/>
          <w:bCs/>
          <w:sz w:val="24"/>
          <w:szCs w:val="24"/>
        </w:rPr>
      </w:pPr>
      <w:r w:rsidRPr="00616867">
        <w:rPr>
          <w:rFonts w:ascii="Times New Roman" w:hAnsi="Times New Roman" w:cs="Times New Roman"/>
          <w:b/>
          <w:bCs/>
          <w:sz w:val="24"/>
          <w:szCs w:val="24"/>
        </w:rPr>
        <w:t>3.9 Safety Considerations</w:t>
      </w:r>
    </w:p>
    <w:p w:rsidR="00714CE2" w:rsidRPr="00616867" w:rsidRDefault="00714CE2" w:rsidP="00714CE2">
      <w:pPr>
        <w:numPr>
          <w:ilvl w:val="0"/>
          <w:numId w:val="14"/>
        </w:numPr>
        <w:rPr>
          <w:rFonts w:ascii="Times New Roman" w:hAnsi="Times New Roman" w:cs="Times New Roman"/>
          <w:sz w:val="24"/>
          <w:szCs w:val="24"/>
        </w:rPr>
      </w:pPr>
      <w:r w:rsidRPr="00616867">
        <w:rPr>
          <w:rFonts w:ascii="Times New Roman" w:hAnsi="Times New Roman" w:cs="Times New Roman"/>
          <w:sz w:val="24"/>
          <w:szCs w:val="24"/>
        </w:rPr>
        <w:t>Warning labels, danger signs, and user guidelines were placed near all high-voltage stations.</w:t>
      </w:r>
    </w:p>
    <w:p w:rsidR="00714CE2" w:rsidRPr="00616867" w:rsidRDefault="00714CE2" w:rsidP="00714CE2">
      <w:pPr>
        <w:numPr>
          <w:ilvl w:val="0"/>
          <w:numId w:val="14"/>
        </w:numPr>
        <w:rPr>
          <w:rFonts w:ascii="Times New Roman" w:hAnsi="Times New Roman" w:cs="Times New Roman"/>
          <w:sz w:val="24"/>
          <w:szCs w:val="24"/>
        </w:rPr>
      </w:pPr>
      <w:r w:rsidRPr="00616867">
        <w:rPr>
          <w:rFonts w:ascii="Times New Roman" w:hAnsi="Times New Roman" w:cs="Times New Roman"/>
          <w:sz w:val="24"/>
          <w:szCs w:val="24"/>
        </w:rPr>
        <w:t>Emergency cutoff switches were installed.</w:t>
      </w:r>
    </w:p>
    <w:p w:rsidR="00714CE2" w:rsidRPr="00616867" w:rsidRDefault="00714CE2" w:rsidP="00714CE2">
      <w:pPr>
        <w:numPr>
          <w:ilvl w:val="0"/>
          <w:numId w:val="14"/>
        </w:numPr>
        <w:rPr>
          <w:rFonts w:ascii="Times New Roman" w:hAnsi="Times New Roman" w:cs="Times New Roman"/>
          <w:sz w:val="24"/>
          <w:szCs w:val="24"/>
        </w:rPr>
      </w:pPr>
      <w:r w:rsidRPr="00616867">
        <w:rPr>
          <w:rFonts w:ascii="Times New Roman" w:hAnsi="Times New Roman" w:cs="Times New Roman"/>
          <w:sz w:val="24"/>
          <w:szCs w:val="24"/>
        </w:rPr>
        <w:t>Fire extinguishers and circuit insulation tools were made available.</w:t>
      </w:r>
    </w:p>
    <w:p w:rsidR="00714CE2" w:rsidRPr="00616867" w:rsidRDefault="00714CE2" w:rsidP="00714CE2">
      <w:pPr>
        <w:numPr>
          <w:ilvl w:val="0"/>
          <w:numId w:val="14"/>
        </w:numPr>
        <w:rPr>
          <w:rFonts w:ascii="Times New Roman" w:hAnsi="Times New Roman" w:cs="Times New Roman"/>
          <w:sz w:val="24"/>
          <w:szCs w:val="24"/>
        </w:rPr>
      </w:pPr>
      <w:r w:rsidRPr="00616867">
        <w:rPr>
          <w:rFonts w:ascii="Times New Roman" w:hAnsi="Times New Roman" w:cs="Times New Roman"/>
          <w:sz w:val="24"/>
          <w:szCs w:val="24"/>
        </w:rPr>
        <w:t>Only authorized users with prior training were allowed to operate high-voltage equipment.</w:t>
      </w:r>
    </w:p>
    <w:p w:rsidR="001A212F" w:rsidRPr="00714CE2" w:rsidRDefault="001A212F" w:rsidP="001A212F">
      <w:pPr>
        <w:rPr>
          <w:rFonts w:ascii="Times New Roman" w:hAnsi="Times New Roman" w:cs="Times New Roman"/>
          <w:sz w:val="24"/>
          <w:szCs w:val="24"/>
        </w:rPr>
      </w:pPr>
    </w:p>
    <w:sectPr w:rsidR="001A212F" w:rsidRPr="00714C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1558BB"/>
    <w:multiLevelType w:val="multilevel"/>
    <w:tmpl w:val="5F8E3AAA"/>
    <w:lvl w:ilvl="0">
      <w:start w:val="1"/>
      <w:numFmt w:val="lowerRoman"/>
      <w:lvlText w:val="%1."/>
      <w:lvlJc w:val="left"/>
      <w:pPr>
        <w:tabs>
          <w:tab w:val="num" w:pos="720"/>
        </w:tabs>
        <w:ind w:left="720" w:hanging="360"/>
      </w:pPr>
      <w:rPr>
        <w:rFonts w:asciiTheme="minorHAnsi" w:eastAsiaTheme="minorHAnsi" w:hAnsiTheme="minorHAnsi"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C31683E"/>
    <w:multiLevelType w:val="multilevel"/>
    <w:tmpl w:val="3D069A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992246"/>
    <w:multiLevelType w:val="multilevel"/>
    <w:tmpl w:val="41527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4E1C7B"/>
    <w:multiLevelType w:val="multilevel"/>
    <w:tmpl w:val="87F2F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082446"/>
    <w:multiLevelType w:val="multilevel"/>
    <w:tmpl w:val="3D069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B772850"/>
    <w:multiLevelType w:val="multilevel"/>
    <w:tmpl w:val="3D069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ACC6CFB"/>
    <w:multiLevelType w:val="multilevel"/>
    <w:tmpl w:val="3D069A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B0B518C"/>
    <w:multiLevelType w:val="multilevel"/>
    <w:tmpl w:val="54E2F9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0B76E64"/>
    <w:multiLevelType w:val="multilevel"/>
    <w:tmpl w:val="8F227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3861CE3"/>
    <w:multiLevelType w:val="multilevel"/>
    <w:tmpl w:val="B1C2E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62A7198"/>
    <w:multiLevelType w:val="multilevel"/>
    <w:tmpl w:val="30D00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7555381"/>
    <w:multiLevelType w:val="multilevel"/>
    <w:tmpl w:val="9C469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A4D3224"/>
    <w:multiLevelType w:val="multilevel"/>
    <w:tmpl w:val="912CF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DA038F0"/>
    <w:multiLevelType w:val="multilevel"/>
    <w:tmpl w:val="341C6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8486061">
    <w:abstractNumId w:val="0"/>
  </w:num>
  <w:num w:numId="2" w16cid:durableId="641883166">
    <w:abstractNumId w:val="12"/>
  </w:num>
  <w:num w:numId="3" w16cid:durableId="1006008989">
    <w:abstractNumId w:val="6"/>
  </w:num>
  <w:num w:numId="4" w16cid:durableId="458839328">
    <w:abstractNumId w:val="9"/>
  </w:num>
  <w:num w:numId="5" w16cid:durableId="1039671964">
    <w:abstractNumId w:val="11"/>
  </w:num>
  <w:num w:numId="6" w16cid:durableId="2015717871">
    <w:abstractNumId w:val="8"/>
  </w:num>
  <w:num w:numId="7" w16cid:durableId="1786924553">
    <w:abstractNumId w:val="2"/>
  </w:num>
  <w:num w:numId="8" w16cid:durableId="334915449">
    <w:abstractNumId w:val="13"/>
  </w:num>
  <w:num w:numId="9" w16cid:durableId="930511320">
    <w:abstractNumId w:val="4"/>
  </w:num>
  <w:num w:numId="10" w16cid:durableId="1362392079">
    <w:abstractNumId w:val="1"/>
  </w:num>
  <w:num w:numId="11" w16cid:durableId="1434936039">
    <w:abstractNumId w:val="7"/>
  </w:num>
  <w:num w:numId="12" w16cid:durableId="1219056188">
    <w:abstractNumId w:val="5"/>
  </w:num>
  <w:num w:numId="13" w16cid:durableId="996759693">
    <w:abstractNumId w:val="10"/>
  </w:num>
  <w:num w:numId="14" w16cid:durableId="1296405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6BD"/>
    <w:rsid w:val="001A212F"/>
    <w:rsid w:val="002C124D"/>
    <w:rsid w:val="003835A9"/>
    <w:rsid w:val="00600E72"/>
    <w:rsid w:val="00714CE2"/>
    <w:rsid w:val="008007B4"/>
    <w:rsid w:val="008A3BBE"/>
    <w:rsid w:val="009C16BD"/>
    <w:rsid w:val="00C500AB"/>
    <w:rsid w:val="00D8231A"/>
    <w:rsid w:val="00F60A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923E5"/>
  <w15:chartTrackingRefBased/>
  <w15:docId w15:val="{A2565F5C-AD5F-4414-AA1C-EAD45C0CF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16BD"/>
    <w:pPr>
      <w:spacing w:line="259" w:lineRule="auto"/>
    </w:pPr>
    <w:rPr>
      <w:kern w:val="0"/>
      <w:sz w:val="22"/>
      <w:szCs w:val="22"/>
      <w14:ligatures w14:val="none"/>
    </w:rPr>
  </w:style>
  <w:style w:type="paragraph" w:styleId="Heading1">
    <w:name w:val="heading 1"/>
    <w:basedOn w:val="Normal"/>
    <w:next w:val="Normal"/>
    <w:link w:val="Heading1Char"/>
    <w:uiPriority w:val="9"/>
    <w:qFormat/>
    <w:rsid w:val="009C16BD"/>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9C16BD"/>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9C16BD"/>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9C16BD"/>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9C16BD"/>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9C16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16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16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16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16BD"/>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9C16BD"/>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9C16BD"/>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9C16BD"/>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9C16BD"/>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9C16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16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16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16BD"/>
    <w:rPr>
      <w:rFonts w:eastAsiaTheme="majorEastAsia" w:cstheme="majorBidi"/>
      <w:color w:val="272727" w:themeColor="text1" w:themeTint="D8"/>
    </w:rPr>
  </w:style>
  <w:style w:type="paragraph" w:styleId="Title">
    <w:name w:val="Title"/>
    <w:basedOn w:val="Normal"/>
    <w:next w:val="Normal"/>
    <w:link w:val="TitleChar"/>
    <w:uiPriority w:val="10"/>
    <w:qFormat/>
    <w:rsid w:val="009C16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16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16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16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16BD"/>
    <w:pPr>
      <w:spacing w:before="160"/>
      <w:jc w:val="center"/>
    </w:pPr>
    <w:rPr>
      <w:i/>
      <w:iCs/>
      <w:color w:val="404040" w:themeColor="text1" w:themeTint="BF"/>
    </w:rPr>
  </w:style>
  <w:style w:type="character" w:customStyle="1" w:styleId="QuoteChar">
    <w:name w:val="Quote Char"/>
    <w:basedOn w:val="DefaultParagraphFont"/>
    <w:link w:val="Quote"/>
    <w:uiPriority w:val="29"/>
    <w:rsid w:val="009C16BD"/>
    <w:rPr>
      <w:i/>
      <w:iCs/>
      <w:color w:val="404040" w:themeColor="text1" w:themeTint="BF"/>
    </w:rPr>
  </w:style>
  <w:style w:type="paragraph" w:styleId="ListParagraph">
    <w:name w:val="List Paragraph"/>
    <w:basedOn w:val="Normal"/>
    <w:uiPriority w:val="34"/>
    <w:qFormat/>
    <w:rsid w:val="009C16BD"/>
    <w:pPr>
      <w:ind w:left="720"/>
      <w:contextualSpacing/>
    </w:pPr>
  </w:style>
  <w:style w:type="character" w:styleId="IntenseEmphasis">
    <w:name w:val="Intense Emphasis"/>
    <w:basedOn w:val="DefaultParagraphFont"/>
    <w:uiPriority w:val="21"/>
    <w:qFormat/>
    <w:rsid w:val="009C16BD"/>
    <w:rPr>
      <w:i/>
      <w:iCs/>
      <w:color w:val="2E74B5" w:themeColor="accent1" w:themeShade="BF"/>
    </w:rPr>
  </w:style>
  <w:style w:type="paragraph" w:styleId="IntenseQuote">
    <w:name w:val="Intense Quote"/>
    <w:basedOn w:val="Normal"/>
    <w:next w:val="Normal"/>
    <w:link w:val="IntenseQuoteChar"/>
    <w:uiPriority w:val="30"/>
    <w:qFormat/>
    <w:rsid w:val="009C16B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9C16BD"/>
    <w:rPr>
      <w:i/>
      <w:iCs/>
      <w:color w:val="2E74B5" w:themeColor="accent1" w:themeShade="BF"/>
    </w:rPr>
  </w:style>
  <w:style w:type="character" w:styleId="IntenseReference">
    <w:name w:val="Intense Reference"/>
    <w:basedOn w:val="DefaultParagraphFont"/>
    <w:uiPriority w:val="32"/>
    <w:qFormat/>
    <w:rsid w:val="009C16BD"/>
    <w:rPr>
      <w:b/>
      <w:bCs/>
      <w:smallCaps/>
      <w:color w:val="2E74B5" w:themeColor="accent1" w:themeShade="BF"/>
      <w:spacing w:val="5"/>
    </w:rPr>
  </w:style>
  <w:style w:type="character" w:customStyle="1" w:styleId="fadeinm1hgl8">
    <w:name w:val="_fadein_m1hgl_8"/>
    <w:basedOn w:val="DefaultParagraphFont"/>
    <w:rsid w:val="009C16BD"/>
  </w:style>
  <w:style w:type="paragraph" w:styleId="NormalWeb">
    <w:name w:val="Normal (Web)"/>
    <w:basedOn w:val="Normal"/>
    <w:uiPriority w:val="99"/>
    <w:semiHidden/>
    <w:unhideWhenUsed/>
    <w:rsid w:val="009C16BD"/>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9C16B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82272">
      <w:bodyDiv w:val="1"/>
      <w:marLeft w:val="0"/>
      <w:marRight w:val="0"/>
      <w:marTop w:val="0"/>
      <w:marBottom w:val="0"/>
      <w:divBdr>
        <w:top w:val="none" w:sz="0" w:space="0" w:color="auto"/>
        <w:left w:val="none" w:sz="0" w:space="0" w:color="auto"/>
        <w:bottom w:val="none" w:sz="0" w:space="0" w:color="auto"/>
        <w:right w:val="none" w:sz="0" w:space="0" w:color="auto"/>
      </w:divBdr>
    </w:div>
    <w:div w:id="52432638">
      <w:bodyDiv w:val="1"/>
      <w:marLeft w:val="0"/>
      <w:marRight w:val="0"/>
      <w:marTop w:val="0"/>
      <w:marBottom w:val="0"/>
      <w:divBdr>
        <w:top w:val="none" w:sz="0" w:space="0" w:color="auto"/>
        <w:left w:val="none" w:sz="0" w:space="0" w:color="auto"/>
        <w:bottom w:val="none" w:sz="0" w:space="0" w:color="auto"/>
        <w:right w:val="none" w:sz="0" w:space="0" w:color="auto"/>
      </w:divBdr>
    </w:div>
    <w:div w:id="320162348">
      <w:bodyDiv w:val="1"/>
      <w:marLeft w:val="0"/>
      <w:marRight w:val="0"/>
      <w:marTop w:val="0"/>
      <w:marBottom w:val="0"/>
      <w:divBdr>
        <w:top w:val="none" w:sz="0" w:space="0" w:color="auto"/>
        <w:left w:val="none" w:sz="0" w:space="0" w:color="auto"/>
        <w:bottom w:val="none" w:sz="0" w:space="0" w:color="auto"/>
        <w:right w:val="none" w:sz="0" w:space="0" w:color="auto"/>
      </w:divBdr>
    </w:div>
    <w:div w:id="452290911">
      <w:bodyDiv w:val="1"/>
      <w:marLeft w:val="0"/>
      <w:marRight w:val="0"/>
      <w:marTop w:val="0"/>
      <w:marBottom w:val="0"/>
      <w:divBdr>
        <w:top w:val="none" w:sz="0" w:space="0" w:color="auto"/>
        <w:left w:val="none" w:sz="0" w:space="0" w:color="auto"/>
        <w:bottom w:val="none" w:sz="0" w:space="0" w:color="auto"/>
        <w:right w:val="none" w:sz="0" w:space="0" w:color="auto"/>
      </w:divBdr>
    </w:div>
    <w:div w:id="483473527">
      <w:bodyDiv w:val="1"/>
      <w:marLeft w:val="0"/>
      <w:marRight w:val="0"/>
      <w:marTop w:val="0"/>
      <w:marBottom w:val="0"/>
      <w:divBdr>
        <w:top w:val="none" w:sz="0" w:space="0" w:color="auto"/>
        <w:left w:val="none" w:sz="0" w:space="0" w:color="auto"/>
        <w:bottom w:val="none" w:sz="0" w:space="0" w:color="auto"/>
        <w:right w:val="none" w:sz="0" w:space="0" w:color="auto"/>
      </w:divBdr>
    </w:div>
    <w:div w:id="493035260">
      <w:bodyDiv w:val="1"/>
      <w:marLeft w:val="0"/>
      <w:marRight w:val="0"/>
      <w:marTop w:val="0"/>
      <w:marBottom w:val="0"/>
      <w:divBdr>
        <w:top w:val="none" w:sz="0" w:space="0" w:color="auto"/>
        <w:left w:val="none" w:sz="0" w:space="0" w:color="auto"/>
        <w:bottom w:val="none" w:sz="0" w:space="0" w:color="auto"/>
        <w:right w:val="none" w:sz="0" w:space="0" w:color="auto"/>
      </w:divBdr>
    </w:div>
    <w:div w:id="562715582">
      <w:bodyDiv w:val="1"/>
      <w:marLeft w:val="0"/>
      <w:marRight w:val="0"/>
      <w:marTop w:val="0"/>
      <w:marBottom w:val="0"/>
      <w:divBdr>
        <w:top w:val="none" w:sz="0" w:space="0" w:color="auto"/>
        <w:left w:val="none" w:sz="0" w:space="0" w:color="auto"/>
        <w:bottom w:val="none" w:sz="0" w:space="0" w:color="auto"/>
        <w:right w:val="none" w:sz="0" w:space="0" w:color="auto"/>
      </w:divBdr>
    </w:div>
    <w:div w:id="725952734">
      <w:bodyDiv w:val="1"/>
      <w:marLeft w:val="0"/>
      <w:marRight w:val="0"/>
      <w:marTop w:val="0"/>
      <w:marBottom w:val="0"/>
      <w:divBdr>
        <w:top w:val="none" w:sz="0" w:space="0" w:color="auto"/>
        <w:left w:val="none" w:sz="0" w:space="0" w:color="auto"/>
        <w:bottom w:val="none" w:sz="0" w:space="0" w:color="auto"/>
        <w:right w:val="none" w:sz="0" w:space="0" w:color="auto"/>
      </w:divBdr>
    </w:div>
    <w:div w:id="904418645">
      <w:bodyDiv w:val="1"/>
      <w:marLeft w:val="0"/>
      <w:marRight w:val="0"/>
      <w:marTop w:val="0"/>
      <w:marBottom w:val="0"/>
      <w:divBdr>
        <w:top w:val="none" w:sz="0" w:space="0" w:color="auto"/>
        <w:left w:val="none" w:sz="0" w:space="0" w:color="auto"/>
        <w:bottom w:val="none" w:sz="0" w:space="0" w:color="auto"/>
        <w:right w:val="none" w:sz="0" w:space="0" w:color="auto"/>
      </w:divBdr>
    </w:div>
    <w:div w:id="1161389054">
      <w:bodyDiv w:val="1"/>
      <w:marLeft w:val="0"/>
      <w:marRight w:val="0"/>
      <w:marTop w:val="0"/>
      <w:marBottom w:val="0"/>
      <w:divBdr>
        <w:top w:val="none" w:sz="0" w:space="0" w:color="auto"/>
        <w:left w:val="none" w:sz="0" w:space="0" w:color="auto"/>
        <w:bottom w:val="none" w:sz="0" w:space="0" w:color="auto"/>
        <w:right w:val="none" w:sz="0" w:space="0" w:color="auto"/>
      </w:divBdr>
    </w:div>
    <w:div w:id="1437556872">
      <w:bodyDiv w:val="1"/>
      <w:marLeft w:val="0"/>
      <w:marRight w:val="0"/>
      <w:marTop w:val="0"/>
      <w:marBottom w:val="0"/>
      <w:divBdr>
        <w:top w:val="none" w:sz="0" w:space="0" w:color="auto"/>
        <w:left w:val="none" w:sz="0" w:space="0" w:color="auto"/>
        <w:bottom w:val="none" w:sz="0" w:space="0" w:color="auto"/>
        <w:right w:val="none" w:sz="0" w:space="0" w:color="auto"/>
      </w:divBdr>
    </w:div>
    <w:div w:id="1577208182">
      <w:bodyDiv w:val="1"/>
      <w:marLeft w:val="0"/>
      <w:marRight w:val="0"/>
      <w:marTop w:val="0"/>
      <w:marBottom w:val="0"/>
      <w:divBdr>
        <w:top w:val="none" w:sz="0" w:space="0" w:color="auto"/>
        <w:left w:val="none" w:sz="0" w:space="0" w:color="auto"/>
        <w:bottom w:val="none" w:sz="0" w:space="0" w:color="auto"/>
        <w:right w:val="none" w:sz="0" w:space="0" w:color="auto"/>
      </w:divBdr>
    </w:div>
    <w:div w:id="1738160705">
      <w:bodyDiv w:val="1"/>
      <w:marLeft w:val="0"/>
      <w:marRight w:val="0"/>
      <w:marTop w:val="0"/>
      <w:marBottom w:val="0"/>
      <w:divBdr>
        <w:top w:val="none" w:sz="0" w:space="0" w:color="auto"/>
        <w:left w:val="none" w:sz="0" w:space="0" w:color="auto"/>
        <w:bottom w:val="none" w:sz="0" w:space="0" w:color="auto"/>
        <w:right w:val="none" w:sz="0" w:space="0" w:color="auto"/>
      </w:divBdr>
    </w:div>
    <w:div w:id="1812553982">
      <w:bodyDiv w:val="1"/>
      <w:marLeft w:val="0"/>
      <w:marRight w:val="0"/>
      <w:marTop w:val="0"/>
      <w:marBottom w:val="0"/>
      <w:divBdr>
        <w:top w:val="none" w:sz="0" w:space="0" w:color="auto"/>
        <w:left w:val="none" w:sz="0" w:space="0" w:color="auto"/>
        <w:bottom w:val="none" w:sz="0" w:space="0" w:color="auto"/>
        <w:right w:val="none" w:sz="0" w:space="0" w:color="auto"/>
      </w:divBdr>
    </w:div>
    <w:div w:id="1914242756">
      <w:bodyDiv w:val="1"/>
      <w:marLeft w:val="0"/>
      <w:marRight w:val="0"/>
      <w:marTop w:val="0"/>
      <w:marBottom w:val="0"/>
      <w:divBdr>
        <w:top w:val="none" w:sz="0" w:space="0" w:color="auto"/>
        <w:left w:val="none" w:sz="0" w:space="0" w:color="auto"/>
        <w:bottom w:val="none" w:sz="0" w:space="0" w:color="auto"/>
        <w:right w:val="none" w:sz="0" w:space="0" w:color="auto"/>
      </w:divBdr>
    </w:div>
    <w:div w:id="2032686044">
      <w:bodyDiv w:val="1"/>
      <w:marLeft w:val="0"/>
      <w:marRight w:val="0"/>
      <w:marTop w:val="0"/>
      <w:marBottom w:val="0"/>
      <w:divBdr>
        <w:top w:val="none" w:sz="0" w:space="0" w:color="auto"/>
        <w:left w:val="none" w:sz="0" w:space="0" w:color="auto"/>
        <w:bottom w:val="none" w:sz="0" w:space="0" w:color="auto"/>
        <w:right w:val="none" w:sz="0" w:space="0" w:color="auto"/>
      </w:divBdr>
    </w:div>
    <w:div w:id="2119526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7</Pages>
  <Words>2025</Words>
  <Characters>11547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2025-05-15T17:39:00Z</dcterms:created>
  <dcterms:modified xsi:type="dcterms:W3CDTF">2025-05-15T18:28:00Z</dcterms:modified>
</cp:coreProperties>
</file>