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2F2" w:rsidRPr="005E4D11" w:rsidRDefault="00D012F2" w:rsidP="00D012F2">
      <w:pPr>
        <w:jc w:val="center"/>
        <w:rPr>
          <w:rFonts w:ascii="Times New Roman" w:hAnsi="Times New Roman" w:cs="Times New Roman"/>
          <w:sz w:val="24"/>
          <w:szCs w:val="24"/>
        </w:rPr>
      </w:pPr>
      <w:r w:rsidRPr="005E4D11">
        <w:rPr>
          <w:rFonts w:ascii="Times New Roman" w:hAnsi="Times New Roman" w:cs="Times New Roman"/>
          <w:sz w:val="24"/>
          <w:szCs w:val="24"/>
        </w:rPr>
        <w:t>CHAPTER FIVE</w:t>
      </w:r>
    </w:p>
    <w:p w:rsidR="00D012F2" w:rsidRPr="007D355B" w:rsidRDefault="00D012F2" w:rsidP="00D012F2">
      <w:pPr>
        <w:pStyle w:val="Heading1"/>
        <w:spacing w:line="360" w:lineRule="auto"/>
        <w:rPr>
          <w:rFonts w:ascii="Times New Roman" w:hAnsi="Times New Roman" w:cs="Times New Roman"/>
          <w:sz w:val="24"/>
          <w:szCs w:val="24"/>
        </w:rPr>
      </w:pPr>
      <w:r w:rsidRPr="007D355B">
        <w:rPr>
          <w:rFonts w:ascii="Times New Roman" w:hAnsi="Times New Roman" w:cs="Times New Roman"/>
          <w:sz w:val="24"/>
          <w:szCs w:val="24"/>
        </w:rPr>
        <w:t>Conclusion</w:t>
      </w:r>
    </w:p>
    <w:p w:rsidR="00D012F2" w:rsidRDefault="00D012F2" w:rsidP="00D012F2">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This study effectively explored the role of palm kernel oil surfactant in enhancing the properties of foam concrete. The optimal concentration of the surfactant was identified as a key factor in improving durability. Results showed that the addition of the surfactant positively influenced both compressive strength and water absorption across different curing methods, with water curing generally offering the most consistent performance benefits. Furthermore, foam concrete modified with the surfactant exhibited improved freeze-thaw resistance, indicating better resilience under cyclic environmental stress. Comparative analysis between surfactant-treated and untreated samples confirmed that the surfactant significantly enhances long-term durability. These findings demonstrate the potential of palm kernel oil surfactant as a sustainable additive for improving the performance of foam concrete in various curing conditions.</w:t>
      </w:r>
    </w:p>
    <w:p w:rsidR="00D012F2" w:rsidRPr="005E4D11" w:rsidRDefault="00D012F2" w:rsidP="00D012F2">
      <w:pPr>
        <w:pStyle w:val="Heading1"/>
        <w:rPr>
          <w:rFonts w:ascii="Times New Roman" w:hAnsi="Times New Roman" w:cs="Times New Roman"/>
          <w:sz w:val="24"/>
          <w:szCs w:val="24"/>
        </w:rPr>
      </w:pPr>
      <w:r w:rsidRPr="005E4D11">
        <w:rPr>
          <w:rFonts w:ascii="Times New Roman" w:hAnsi="Times New Roman" w:cs="Times New Roman"/>
          <w:sz w:val="24"/>
          <w:szCs w:val="24"/>
        </w:rPr>
        <w:t>Recommendations</w:t>
      </w:r>
    </w:p>
    <w:p w:rsidR="00D012F2" w:rsidRPr="005E4D11" w:rsidRDefault="00D012F2" w:rsidP="00D012F2">
      <w:pPr>
        <w:numPr>
          <w:ilvl w:val="0"/>
          <w:numId w:val="1"/>
        </w:numPr>
        <w:spacing w:line="360" w:lineRule="auto"/>
        <w:jc w:val="both"/>
        <w:rPr>
          <w:rFonts w:ascii="Times New Roman" w:hAnsi="Times New Roman" w:cs="Times New Roman"/>
          <w:sz w:val="24"/>
          <w:szCs w:val="24"/>
        </w:rPr>
      </w:pPr>
      <w:r w:rsidRPr="005E4D11">
        <w:rPr>
          <w:rFonts w:ascii="Times New Roman" w:hAnsi="Times New Roman" w:cs="Times New Roman"/>
          <w:sz w:val="24"/>
          <w:szCs w:val="24"/>
        </w:rPr>
        <w:t>Adopt Water Curing for Optimal Results: Based on the findings, water curing is recommended as the most effective curing method to achieve superior durability and mechanical performance in hybrid foam concrete using palm kernel oil surfactant.</w:t>
      </w:r>
    </w:p>
    <w:p w:rsidR="00D012F2" w:rsidRPr="005E4D11" w:rsidRDefault="00D012F2" w:rsidP="00D012F2">
      <w:pPr>
        <w:numPr>
          <w:ilvl w:val="0"/>
          <w:numId w:val="1"/>
        </w:numPr>
        <w:spacing w:line="360" w:lineRule="auto"/>
        <w:jc w:val="both"/>
        <w:rPr>
          <w:rFonts w:ascii="Times New Roman" w:hAnsi="Times New Roman" w:cs="Times New Roman"/>
          <w:sz w:val="24"/>
          <w:szCs w:val="24"/>
        </w:rPr>
      </w:pPr>
      <w:r w:rsidRPr="005E4D11">
        <w:rPr>
          <w:rFonts w:ascii="Times New Roman" w:hAnsi="Times New Roman" w:cs="Times New Roman"/>
          <w:sz w:val="24"/>
          <w:szCs w:val="24"/>
        </w:rPr>
        <w:t>Use Palm Kernel Oil Surfactant as a Sustainable Alternative: The study supports the feasibility of using palm kernel oil-based surfactants in foam concrete production. This promotes sustainability by utilizing agricultural waste and reducing reliance on synthetic chemicals.</w:t>
      </w:r>
    </w:p>
    <w:p w:rsidR="00D012F2" w:rsidRPr="005E4D11" w:rsidRDefault="00D012F2" w:rsidP="00D012F2">
      <w:pPr>
        <w:numPr>
          <w:ilvl w:val="0"/>
          <w:numId w:val="1"/>
        </w:numPr>
        <w:spacing w:line="360" w:lineRule="auto"/>
        <w:jc w:val="both"/>
        <w:rPr>
          <w:rFonts w:ascii="Times New Roman" w:hAnsi="Times New Roman" w:cs="Times New Roman"/>
          <w:sz w:val="24"/>
          <w:szCs w:val="24"/>
        </w:rPr>
      </w:pPr>
      <w:r w:rsidRPr="005E4D11">
        <w:rPr>
          <w:rFonts w:ascii="Times New Roman" w:hAnsi="Times New Roman" w:cs="Times New Roman"/>
          <w:sz w:val="24"/>
          <w:szCs w:val="24"/>
        </w:rPr>
        <w:t>Further Long-Term Durability Studies: It is recommended to conduct extended durability tests, including freeze-thaw resistance, chloride ion penetration, and carbonation resistance, to better understand long-term performance under real-world environmental conditions.</w:t>
      </w:r>
    </w:p>
    <w:p w:rsidR="00D012F2" w:rsidRPr="005E4D11" w:rsidRDefault="00D012F2" w:rsidP="00D012F2">
      <w:pPr>
        <w:numPr>
          <w:ilvl w:val="0"/>
          <w:numId w:val="1"/>
        </w:numPr>
        <w:spacing w:line="360" w:lineRule="auto"/>
        <w:jc w:val="both"/>
        <w:rPr>
          <w:rFonts w:ascii="Times New Roman" w:hAnsi="Times New Roman" w:cs="Times New Roman"/>
          <w:sz w:val="24"/>
          <w:szCs w:val="24"/>
        </w:rPr>
      </w:pPr>
      <w:r w:rsidRPr="005E4D11">
        <w:rPr>
          <w:rFonts w:ascii="Times New Roman" w:hAnsi="Times New Roman" w:cs="Times New Roman"/>
          <w:sz w:val="24"/>
          <w:szCs w:val="24"/>
        </w:rPr>
        <w:t>Optimization of Mix Design: Further research should explore the optimization of the mix proportions (cement-to-foam ratio, surfactant concentration, and water-to-cement ratio) to enhance both performance and cost-efficiency.</w:t>
      </w:r>
    </w:p>
    <w:p w:rsidR="00D012F2" w:rsidRPr="005E4D11" w:rsidRDefault="00D012F2" w:rsidP="00D012F2">
      <w:pPr>
        <w:numPr>
          <w:ilvl w:val="0"/>
          <w:numId w:val="1"/>
        </w:numPr>
        <w:spacing w:line="360" w:lineRule="auto"/>
        <w:jc w:val="both"/>
        <w:rPr>
          <w:rFonts w:ascii="Times New Roman" w:hAnsi="Times New Roman" w:cs="Times New Roman"/>
          <w:sz w:val="24"/>
          <w:szCs w:val="24"/>
        </w:rPr>
      </w:pPr>
      <w:r w:rsidRPr="005E4D11">
        <w:rPr>
          <w:rFonts w:ascii="Times New Roman" w:hAnsi="Times New Roman" w:cs="Times New Roman"/>
          <w:sz w:val="24"/>
          <w:szCs w:val="24"/>
        </w:rPr>
        <w:lastRenderedPageBreak/>
        <w:t>Field Trials: To validate laboratory findings, pilot-scale field trials should be undertaken to assess the performance of the hybrid foam concrete under varying climatic and loading conditions.</w:t>
      </w: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118C8"/>
    <w:multiLevelType w:val="hybridMultilevel"/>
    <w:tmpl w:val="C6289D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41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F2"/>
    <w:rsid w:val="005739D6"/>
    <w:rsid w:val="005816CA"/>
    <w:rsid w:val="0096413E"/>
    <w:rsid w:val="00D012F2"/>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2D471-D1FB-4792-B426-A4D31ED9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F2"/>
  </w:style>
  <w:style w:type="paragraph" w:styleId="Heading1">
    <w:name w:val="heading 1"/>
    <w:basedOn w:val="Normal"/>
    <w:next w:val="Normal"/>
    <w:link w:val="Heading1Char"/>
    <w:uiPriority w:val="9"/>
    <w:qFormat/>
    <w:rsid w:val="00D0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2F2"/>
    <w:rPr>
      <w:rFonts w:eastAsiaTheme="majorEastAsia" w:cstheme="majorBidi"/>
      <w:color w:val="272727" w:themeColor="text1" w:themeTint="D8"/>
    </w:rPr>
  </w:style>
  <w:style w:type="paragraph" w:styleId="Title">
    <w:name w:val="Title"/>
    <w:basedOn w:val="Normal"/>
    <w:next w:val="Normal"/>
    <w:link w:val="TitleChar"/>
    <w:uiPriority w:val="10"/>
    <w:qFormat/>
    <w:rsid w:val="00D0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2F2"/>
    <w:pPr>
      <w:spacing w:before="160"/>
      <w:jc w:val="center"/>
    </w:pPr>
    <w:rPr>
      <w:i/>
      <w:iCs/>
      <w:color w:val="404040" w:themeColor="text1" w:themeTint="BF"/>
    </w:rPr>
  </w:style>
  <w:style w:type="character" w:customStyle="1" w:styleId="QuoteChar">
    <w:name w:val="Quote Char"/>
    <w:basedOn w:val="DefaultParagraphFont"/>
    <w:link w:val="Quote"/>
    <w:uiPriority w:val="29"/>
    <w:rsid w:val="00D012F2"/>
    <w:rPr>
      <w:i/>
      <w:iCs/>
      <w:color w:val="404040" w:themeColor="text1" w:themeTint="BF"/>
    </w:rPr>
  </w:style>
  <w:style w:type="paragraph" w:styleId="ListParagraph">
    <w:name w:val="List Paragraph"/>
    <w:basedOn w:val="Normal"/>
    <w:uiPriority w:val="34"/>
    <w:qFormat/>
    <w:rsid w:val="00D012F2"/>
    <w:pPr>
      <w:ind w:left="720"/>
      <w:contextualSpacing/>
    </w:pPr>
  </w:style>
  <w:style w:type="character" w:styleId="IntenseEmphasis">
    <w:name w:val="Intense Emphasis"/>
    <w:basedOn w:val="DefaultParagraphFont"/>
    <w:uiPriority w:val="21"/>
    <w:qFormat/>
    <w:rsid w:val="00D012F2"/>
    <w:rPr>
      <w:i/>
      <w:iCs/>
      <w:color w:val="2F5496" w:themeColor="accent1" w:themeShade="BF"/>
    </w:rPr>
  </w:style>
  <w:style w:type="paragraph" w:styleId="IntenseQuote">
    <w:name w:val="Intense Quote"/>
    <w:basedOn w:val="Normal"/>
    <w:next w:val="Normal"/>
    <w:link w:val="IntenseQuoteChar"/>
    <w:uiPriority w:val="30"/>
    <w:qFormat/>
    <w:rsid w:val="00D0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2F2"/>
    <w:rPr>
      <w:i/>
      <w:iCs/>
      <w:color w:val="2F5496" w:themeColor="accent1" w:themeShade="BF"/>
    </w:rPr>
  </w:style>
  <w:style w:type="character" w:styleId="IntenseReference">
    <w:name w:val="Intense Reference"/>
    <w:basedOn w:val="DefaultParagraphFont"/>
    <w:uiPriority w:val="32"/>
    <w:qFormat/>
    <w:rsid w:val="00D01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2025-05-16T07:50:00Z</dcterms:created>
  <dcterms:modified xsi:type="dcterms:W3CDTF">2025-05-16T07:50:00Z</dcterms:modified>
</cp:coreProperties>
</file>