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F0FDB" w14:textId="77777777" w:rsidR="003851E4" w:rsidRPr="003851E4" w:rsidRDefault="003851E4" w:rsidP="003851E4">
      <w:pPr>
        <w:jc w:val="center"/>
        <w:rPr>
          <w:b/>
          <w:bCs/>
          <w:sz w:val="40"/>
          <w:szCs w:val="40"/>
        </w:rPr>
      </w:pPr>
      <w:r w:rsidRPr="003851E4">
        <w:rPr>
          <w:b/>
          <w:bCs/>
          <w:sz w:val="40"/>
          <w:szCs w:val="40"/>
        </w:rPr>
        <w:t>CHAPTER FIVE</w:t>
      </w:r>
    </w:p>
    <w:p w14:paraId="4C200EBD" w14:textId="77777777" w:rsidR="003851E4" w:rsidRPr="003851E4" w:rsidRDefault="003851E4" w:rsidP="003851E4">
      <w:pPr>
        <w:rPr>
          <w:b/>
          <w:bCs/>
          <w:sz w:val="40"/>
          <w:szCs w:val="40"/>
        </w:rPr>
      </w:pPr>
      <w:r w:rsidRPr="003851E4">
        <w:rPr>
          <w:b/>
          <w:bCs/>
          <w:sz w:val="40"/>
          <w:szCs w:val="40"/>
        </w:rPr>
        <w:t>5.0</w:t>
      </w:r>
      <w:r w:rsidRPr="003851E4">
        <w:rPr>
          <w:b/>
          <w:bCs/>
          <w:sz w:val="40"/>
          <w:szCs w:val="40"/>
        </w:rPr>
        <w:tab/>
        <w:t>CONCLUSION AND RECOMMENDATION</w:t>
      </w:r>
    </w:p>
    <w:p w14:paraId="04E23BC2" w14:textId="77777777" w:rsidR="003851E4" w:rsidRPr="003851E4" w:rsidRDefault="003851E4" w:rsidP="003851E4">
      <w:pPr>
        <w:rPr>
          <w:b/>
          <w:bCs/>
        </w:rPr>
      </w:pPr>
      <w:r w:rsidRPr="003851E4">
        <w:rPr>
          <w:b/>
          <w:bCs/>
          <w:sz w:val="40"/>
          <w:szCs w:val="40"/>
        </w:rPr>
        <w:t>5.1</w:t>
      </w:r>
      <w:r w:rsidRPr="003851E4">
        <w:rPr>
          <w:b/>
          <w:bCs/>
          <w:sz w:val="40"/>
          <w:szCs w:val="40"/>
        </w:rPr>
        <w:tab/>
        <w:t>CONCLUSION</w:t>
      </w:r>
    </w:p>
    <w:p w14:paraId="761B45CF" w14:textId="77777777" w:rsidR="003851E4" w:rsidRPr="003851E4" w:rsidRDefault="003851E4" w:rsidP="003851E4">
      <w:r w:rsidRPr="003851E4">
        <w:t>From the results obtained during this study, the following conclusion were made:</w:t>
      </w:r>
    </w:p>
    <w:p w14:paraId="0F520938" w14:textId="5655DF7D" w:rsidR="003851E4" w:rsidRPr="003851E4" w:rsidRDefault="00C4285A" w:rsidP="003851E4">
      <w:pPr>
        <w:numPr>
          <w:ilvl w:val="0"/>
          <w:numId w:val="1"/>
        </w:numPr>
      </w:pPr>
      <w:r w:rsidRPr="00C4285A">
        <w:t>Palm kernel oil-based surfactant (PKO-S) successfully reduces the density of hybrid foam concrete, achieving densities as low as 1828 kg/m³ (cubes) and 1717 kg/m³ (cylinders), making it suitable for lightweight construction applications</w:t>
      </w:r>
      <w:r w:rsidR="003851E4" w:rsidRPr="003851E4">
        <w:t>.</w:t>
      </w:r>
    </w:p>
    <w:p w14:paraId="593855ED" w14:textId="6F1D6919" w:rsidR="003851E4" w:rsidRPr="003851E4" w:rsidRDefault="00C4285A" w:rsidP="003851E4">
      <w:pPr>
        <w:numPr>
          <w:ilvl w:val="0"/>
          <w:numId w:val="1"/>
        </w:numPr>
      </w:pPr>
      <w:r w:rsidRPr="00C4285A">
        <w:t>While PKO-S stabilizes foam effectively, the material exhibits variable compressive strength, peaking at 2.2 N/m² (cubes) and 2.1 N/m² (cylinders) before declining, highlighting the need for further material optimization to enhance long-term strength and durability</w:t>
      </w:r>
      <w:r w:rsidR="003851E4" w:rsidRPr="003851E4">
        <w:t xml:space="preserve">. </w:t>
      </w:r>
    </w:p>
    <w:p w14:paraId="38FC69D1" w14:textId="030126C3" w:rsidR="003851E4" w:rsidRPr="003851E4" w:rsidRDefault="003851E4" w:rsidP="003851E4">
      <w:pPr>
        <w:numPr>
          <w:ilvl w:val="0"/>
          <w:numId w:val="1"/>
        </w:numPr>
      </w:pPr>
      <w:r w:rsidRPr="003851E4">
        <w:t xml:space="preserve">Adopting a PKOS concentration of </w:t>
      </w:r>
      <w:r w:rsidR="00C4285A">
        <w:t>0</w:t>
      </w:r>
      <w:r w:rsidR="00F87197">
        <w:t>.5</w:t>
      </w:r>
      <w:r w:rsidRPr="003851E4">
        <w:t>%</w:t>
      </w:r>
      <w:r w:rsidR="00C4285A">
        <w:t xml:space="preserve"> and above</w:t>
      </w:r>
      <w:r w:rsidRPr="003851E4">
        <w:t xml:space="preserve"> in hybrid foam concrete for applications requiring moderate structural performance and </w:t>
      </w:r>
      <w:r w:rsidR="00C4285A">
        <w:t xml:space="preserve">will </w:t>
      </w:r>
      <w:r w:rsidRPr="003851E4">
        <w:t>improves optimal strength of foam concrete.</w:t>
      </w:r>
    </w:p>
    <w:p w14:paraId="4674490C" w14:textId="27003C95" w:rsidR="003851E4" w:rsidRPr="003851E4" w:rsidRDefault="00C4285A" w:rsidP="003851E4">
      <w:pPr>
        <w:numPr>
          <w:ilvl w:val="0"/>
          <w:numId w:val="1"/>
        </w:numPr>
      </w:pPr>
      <w:r w:rsidRPr="00C4285A">
        <w:t xml:space="preserve">The use of palm kernel oil-based surfactant (PKO-S) as a biodegradable additive in foam concrete promotes eco-friendly construction practices, supporting global sustainability goals and showcasing the potential of </w:t>
      </w:r>
      <w:proofErr w:type="spellStart"/>
      <w:r w:rsidRPr="00C4285A">
        <w:t>agro</w:t>
      </w:r>
      <w:proofErr w:type="spellEnd"/>
      <w:r w:rsidRPr="00C4285A">
        <w:t>-waste utilization in building materials</w:t>
      </w:r>
      <w:r w:rsidR="003851E4" w:rsidRPr="003851E4">
        <w:t>.</w:t>
      </w:r>
    </w:p>
    <w:p w14:paraId="76232E31" w14:textId="77777777" w:rsidR="003851E4" w:rsidRPr="003851E4" w:rsidRDefault="003851E4" w:rsidP="003851E4">
      <w:pPr>
        <w:rPr>
          <w:b/>
          <w:bCs/>
        </w:rPr>
      </w:pPr>
      <w:r w:rsidRPr="003851E4">
        <w:rPr>
          <w:b/>
          <w:bCs/>
        </w:rPr>
        <w:t>5.2</w:t>
      </w:r>
      <w:r w:rsidRPr="003851E4">
        <w:rPr>
          <w:b/>
          <w:bCs/>
        </w:rPr>
        <w:tab/>
        <w:t>RECOMMENDATION</w:t>
      </w:r>
    </w:p>
    <w:p w14:paraId="3EB01007" w14:textId="77777777" w:rsidR="003851E4" w:rsidRPr="003851E4" w:rsidRDefault="003851E4" w:rsidP="003851E4">
      <w:r w:rsidRPr="003851E4">
        <w:t>From the result obtained and conclusions made</w:t>
      </w:r>
    </w:p>
    <w:p w14:paraId="0363AAB2" w14:textId="77777777" w:rsidR="003851E4" w:rsidRDefault="003851E4" w:rsidP="003851E4">
      <w:pPr>
        <w:numPr>
          <w:ilvl w:val="0"/>
          <w:numId w:val="2"/>
        </w:numPr>
      </w:pPr>
      <w:r w:rsidRPr="003851E4">
        <w:t>Recommend that foam concretes made with PKOS and Laterite Soil at a nominal mix of 1:2 and w/c ratio of 0.8 is suitable for light weight concrete.</w:t>
      </w:r>
    </w:p>
    <w:p w14:paraId="117DF262" w14:textId="2A895E89" w:rsidR="00C4285A" w:rsidRPr="003851E4" w:rsidRDefault="00C4285A" w:rsidP="003851E4">
      <w:pPr>
        <w:numPr>
          <w:ilvl w:val="0"/>
          <w:numId w:val="2"/>
        </w:numPr>
      </w:pPr>
      <w:r>
        <w:t>E</w:t>
      </w:r>
      <w:r w:rsidRPr="00C4285A">
        <w:t>nhance strength retention in concrete by adjusting the water-to-cement ratio and utilizing controlled curing conditions, such as steam curing</w:t>
      </w:r>
    </w:p>
    <w:p w14:paraId="21983373" w14:textId="10D7A717" w:rsidR="003851E4" w:rsidRPr="003851E4" w:rsidRDefault="003851E4" w:rsidP="003851E4">
      <w:pPr>
        <w:numPr>
          <w:ilvl w:val="0"/>
          <w:numId w:val="2"/>
        </w:numPr>
      </w:pPr>
      <w:r w:rsidRPr="003851E4">
        <w:t>Investigation into combined effects of nano-additives (e.g., silica fume, nano-silica) and fibers (synthetic or natural) alongside PKOS and LS can be used to further enhance mechanical and durability properties.</w:t>
      </w:r>
    </w:p>
    <w:p w14:paraId="66FA92E0" w14:textId="4A2BC5AB" w:rsidR="003851E4" w:rsidRPr="003851E4" w:rsidRDefault="003851E4" w:rsidP="003851E4">
      <w:pPr>
        <w:numPr>
          <w:ilvl w:val="0"/>
          <w:numId w:val="2"/>
        </w:numPr>
      </w:pPr>
      <w:r w:rsidRPr="003851E4">
        <w:t xml:space="preserve">Since sourcing for PKOS and </w:t>
      </w:r>
      <w:r w:rsidR="00C4285A">
        <w:t>Stone dust</w:t>
      </w:r>
      <w:r w:rsidRPr="003851E4">
        <w:t xml:space="preserve"> is very affordable, the use of PKOS and </w:t>
      </w:r>
      <w:proofErr w:type="spellStart"/>
      <w:r w:rsidR="00C4285A">
        <w:t>st</w:t>
      </w:r>
      <w:proofErr w:type="spellEnd"/>
      <w:r w:rsidRPr="003851E4">
        <w:t xml:space="preserve"> should be encouraged in the making of foamed concrete.</w:t>
      </w:r>
    </w:p>
    <w:p w14:paraId="35E17BE2" w14:textId="77777777" w:rsidR="003851E4" w:rsidRPr="003851E4" w:rsidRDefault="003851E4" w:rsidP="003851E4">
      <w:pPr>
        <w:numPr>
          <w:ilvl w:val="0"/>
          <w:numId w:val="2"/>
        </w:numPr>
      </w:pPr>
      <w:r w:rsidRPr="003851E4">
        <w:lastRenderedPageBreak/>
        <w:t xml:space="preserve">Further studies need to be carried out to improve the compressive strength of Foam concrete either through adding of additives or aggregates. </w:t>
      </w:r>
    </w:p>
    <w:p w14:paraId="265A6525" w14:textId="77777777" w:rsidR="003851E4" w:rsidRPr="003851E4" w:rsidRDefault="003851E4" w:rsidP="003851E4"/>
    <w:p w14:paraId="3ADBC5FB" w14:textId="77777777" w:rsidR="00B45891" w:rsidRDefault="00B45891"/>
    <w:sectPr w:rsidR="00B458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3F5FA0"/>
    <w:multiLevelType w:val="hybridMultilevel"/>
    <w:tmpl w:val="7F6A678E"/>
    <w:lvl w:ilvl="0" w:tplc="281AB490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3D196E"/>
    <w:multiLevelType w:val="hybridMultilevel"/>
    <w:tmpl w:val="56AA434E"/>
    <w:lvl w:ilvl="0" w:tplc="84182D6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806311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97774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1E4"/>
    <w:rsid w:val="00220322"/>
    <w:rsid w:val="003851E4"/>
    <w:rsid w:val="004A6ED2"/>
    <w:rsid w:val="0059103E"/>
    <w:rsid w:val="00897EB4"/>
    <w:rsid w:val="00B05D8C"/>
    <w:rsid w:val="00B45891"/>
    <w:rsid w:val="00C4285A"/>
    <w:rsid w:val="00DB5713"/>
    <w:rsid w:val="00F8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CD58D"/>
  <w15:chartTrackingRefBased/>
  <w15:docId w15:val="{E5601B89-5E50-4ED8-84C9-6C10D6D7D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51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51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51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51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51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51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51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51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51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51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51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51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51E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51E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51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51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51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51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51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51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51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51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51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51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51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51E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51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51E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51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2025-05-06T16:12:00Z</dcterms:created>
  <dcterms:modified xsi:type="dcterms:W3CDTF">2025-05-06T17:29:00Z</dcterms:modified>
</cp:coreProperties>
</file>