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25" w:rsidRPr="007006AA" w:rsidRDefault="00CF2025" w:rsidP="00CF2025">
      <w:pPr>
        <w:spacing w:after="0" w:line="480" w:lineRule="auto"/>
        <w:jc w:val="center"/>
        <w:rPr>
          <w:rFonts w:ascii="Times New Roman" w:hAnsi="Times New Roman"/>
          <w:b/>
          <w:sz w:val="28"/>
          <w:szCs w:val="28"/>
        </w:rPr>
      </w:pPr>
      <w:r w:rsidRPr="007006AA">
        <w:rPr>
          <w:rFonts w:ascii="Times New Roman" w:hAnsi="Times New Roman"/>
          <w:b/>
          <w:sz w:val="28"/>
          <w:szCs w:val="28"/>
        </w:rPr>
        <w:t>CHAPTER THREE</w:t>
      </w:r>
    </w:p>
    <w:p w:rsidR="00CF2025" w:rsidRPr="007006AA" w:rsidRDefault="00CF2025" w:rsidP="00CF2025">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7006AA">
        <w:rPr>
          <w:rFonts w:ascii="Times New Roman" w:hAnsi="Times New Roman"/>
          <w:b/>
          <w:sz w:val="28"/>
          <w:szCs w:val="28"/>
        </w:rPr>
        <w:t>Project Methodology</w:t>
      </w:r>
    </w:p>
    <w:p w:rsidR="00CF2025" w:rsidRPr="007006AA" w:rsidRDefault="00CF2025" w:rsidP="00CF2025">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rsidR="00CF2025" w:rsidRPr="007006AA" w:rsidRDefault="00CF2025" w:rsidP="00CF2025">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Design and Construction of 2kva Inverter</w:t>
      </w:r>
    </w:p>
    <w:p w:rsidR="00CF2025" w:rsidRPr="007006AA" w:rsidRDefault="00CF2025" w:rsidP="00CF2025">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w:t>
      </w:r>
      <w:r w:rsidRPr="007006AA">
        <w:rPr>
          <w:rFonts w:ascii="Times New Roman" w:hAnsi="Times New Roman"/>
          <w:sz w:val="28"/>
          <w:szCs w:val="28"/>
        </w:rPr>
        <w:lastRenderedPageBreak/>
        <w:t xml:space="preserve">generally consists of a rectifier, 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rsidR="00CF2025" w:rsidRPr="007006AA" w:rsidRDefault="00CF2025" w:rsidP="00CF2025">
      <w:pPr>
        <w:spacing w:after="0" w:line="480" w:lineRule="auto"/>
        <w:jc w:val="both"/>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 xml:space="preserve">Online Uninterruptible Power Supply System </w:t>
      </w:r>
    </w:p>
    <w:p w:rsidR="00CF2025" w:rsidRPr="007006AA" w:rsidRDefault="00CF2025" w:rsidP="00CF2025">
      <w:pPr>
        <w:spacing w:after="0" w:line="480" w:lineRule="auto"/>
        <w:ind w:firstLine="720"/>
        <w:jc w:val="both"/>
        <w:rPr>
          <w:rFonts w:ascii="Times New Roman" w:hAnsi="Times New Roman"/>
          <w:sz w:val="28"/>
          <w:szCs w:val="28"/>
        </w:rPr>
      </w:pPr>
      <w:r w:rsidRPr="007006AA">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CF2025" w:rsidRPr="007006AA" w:rsidRDefault="00CF2025" w:rsidP="00CF2025">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Pr="007006AA">
        <w:rPr>
          <w:rFonts w:ascii="Times New Roman" w:hAnsi="Times New Roman"/>
          <w:b/>
          <w:sz w:val="28"/>
          <w:szCs w:val="28"/>
        </w:rPr>
        <w:t>Offline Uninterruptible Power Supply System</w:t>
      </w:r>
    </w:p>
    <w:p w:rsidR="00CF2025" w:rsidRPr="007006AA" w:rsidRDefault="00CF2025" w:rsidP="00CF2025">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w:t>
      </w:r>
      <w:r w:rsidRPr="007006AA">
        <w:rPr>
          <w:rFonts w:ascii="Times New Roman" w:hAnsi="Times New Roman"/>
          <w:sz w:val="28"/>
          <w:szCs w:val="28"/>
        </w:rPr>
        <w:lastRenderedPageBreak/>
        <w:t>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rsidR="00CF2025" w:rsidRPr="007006AA" w:rsidRDefault="00CF2025" w:rsidP="00CF2025">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7006AA">
        <w:rPr>
          <w:rFonts w:ascii="Times New Roman" w:hAnsi="Times New Roman"/>
          <w:b/>
          <w:sz w:val="28"/>
          <w:szCs w:val="28"/>
        </w:rPr>
        <w:t>Electronic of the Circuit Diagram</w:t>
      </w:r>
    </w:p>
    <w:p w:rsidR="00CF2025" w:rsidRPr="007006AA" w:rsidRDefault="00CF2025" w:rsidP="00CF2025">
      <w:pPr>
        <w:spacing w:after="0" w:line="480" w:lineRule="auto"/>
        <w:ind w:firstLine="720"/>
        <w:jc w:val="both"/>
        <w:rPr>
          <w:rFonts w:ascii="Times New Roman" w:hAnsi="Times New Roman"/>
          <w:sz w:val="28"/>
          <w:szCs w:val="28"/>
        </w:rPr>
      </w:pPr>
      <w:r w:rsidRPr="007006AA">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rsidR="00CF2025" w:rsidRPr="007006AA" w:rsidRDefault="00CF2025" w:rsidP="00CF2025">
      <w:pPr>
        <w:spacing w:after="0" w:line="480" w:lineRule="auto"/>
        <w:jc w:val="both"/>
        <w:rPr>
          <w:rFonts w:ascii="Times New Roman" w:hAnsi="Times New Roman"/>
          <w:b/>
          <w:sz w:val="28"/>
          <w:szCs w:val="28"/>
        </w:rPr>
      </w:pPr>
      <w:r>
        <w:rPr>
          <w:rFonts w:ascii="Times New Roman" w:hAnsi="Times New Roman"/>
          <w:b/>
          <w:sz w:val="28"/>
          <w:szCs w:val="28"/>
        </w:rPr>
        <w:t>3.4.1</w:t>
      </w:r>
      <w:r>
        <w:rPr>
          <w:rFonts w:ascii="Times New Roman" w:hAnsi="Times New Roman"/>
          <w:b/>
          <w:sz w:val="28"/>
          <w:szCs w:val="28"/>
        </w:rPr>
        <w:tab/>
      </w:r>
      <w:r w:rsidRPr="007006AA">
        <w:rPr>
          <w:rFonts w:ascii="Times New Roman" w:hAnsi="Times New Roman"/>
          <w:b/>
          <w:sz w:val="28"/>
          <w:szCs w:val="28"/>
        </w:rPr>
        <w:t>The Transformer</w:t>
      </w:r>
    </w:p>
    <w:p w:rsidR="00CF2025" w:rsidRPr="007006AA" w:rsidRDefault="00CF2025" w:rsidP="00CF2025">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CF2025" w:rsidRDefault="00CF2025" w:rsidP="00CF2025">
      <w:pPr>
        <w:spacing w:after="0" w:line="480" w:lineRule="auto"/>
        <w:rPr>
          <w:rFonts w:ascii="Times New Roman" w:hAnsi="Times New Roman"/>
          <w:b/>
          <w:sz w:val="28"/>
          <w:szCs w:val="28"/>
        </w:rPr>
      </w:pPr>
    </w:p>
    <w:p w:rsidR="00CF2025" w:rsidRPr="007006AA" w:rsidRDefault="00CF2025" w:rsidP="00CF2025">
      <w:pPr>
        <w:spacing w:after="0" w:line="480" w:lineRule="auto"/>
        <w:ind w:left="720" w:hanging="720"/>
        <w:rPr>
          <w:rFonts w:ascii="Times New Roman" w:hAnsi="Times New Roman"/>
          <w:b/>
          <w:sz w:val="28"/>
          <w:szCs w:val="28"/>
        </w:rPr>
      </w:pPr>
      <w:r w:rsidRPr="007006AA">
        <w:rPr>
          <w:rFonts w:ascii="Times New Roman" w:hAnsi="Times New Roman"/>
          <w:b/>
          <w:sz w:val="28"/>
          <w:szCs w:val="28"/>
        </w:rPr>
        <w:lastRenderedPageBreak/>
        <w:t>3.5</w:t>
      </w:r>
      <w:r>
        <w:rPr>
          <w:rFonts w:ascii="Times New Roman" w:hAnsi="Times New Roman"/>
          <w:b/>
          <w:sz w:val="28"/>
          <w:szCs w:val="28"/>
        </w:rPr>
        <w:tab/>
        <w:t>T</w:t>
      </w:r>
      <w:r w:rsidRPr="007006AA">
        <w:rPr>
          <w:rFonts w:ascii="Times New Roman" w:hAnsi="Times New Roman"/>
          <w:b/>
          <w:sz w:val="28"/>
          <w:szCs w:val="28"/>
        </w:rPr>
        <w:t>he Electronics of an Inverter System</w:t>
      </w:r>
    </w:p>
    <w:p w:rsidR="00CF2025" w:rsidRPr="007006AA" w:rsidRDefault="00CF2025" w:rsidP="00CF2025">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basic principle in terms of operation of a UPS is a device that can convert the chemical energy stored in a battery to electrical energy. Although the process of conversion (inverting) require some stages to be fulfilled, some of the stages are discuss next. </w:t>
      </w:r>
    </w:p>
    <w:p w:rsidR="00CF2025" w:rsidRPr="007006AA"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CF2025" w:rsidRPr="007006AA"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CF2025" w:rsidRPr="007006AA"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t>INVERTING STAGE- Generally, inverting is a direct current (DC) to alternating current (AC) process. It mainly consists of the oscillation stage.</w:t>
      </w:r>
    </w:p>
    <w:p w:rsidR="00CF2025" w:rsidRPr="007006AA"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STATIC SWITCH- It is a contact typed switch, in this project design, FET and electromechanical rely are employ for the switch stages.</w:t>
      </w:r>
    </w:p>
    <w:p w:rsidR="00CF2025" w:rsidRPr="007006AA"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t>OSCILLATOR STAGE</w:t>
      </w:r>
      <w:proofErr w:type="gramStart"/>
      <w:r w:rsidRPr="007006AA">
        <w:rPr>
          <w:rFonts w:ascii="Times New Roman" w:hAnsi="Times New Roman"/>
          <w:sz w:val="28"/>
          <w:szCs w:val="28"/>
        </w:rPr>
        <w:t>:-</w:t>
      </w:r>
      <w:proofErr w:type="gramEnd"/>
      <w:r w:rsidRPr="007006AA">
        <w:rPr>
          <w:rFonts w:ascii="Times New Roman" w:hAnsi="Times New Roman"/>
          <w:sz w:val="28"/>
          <w:szCs w:val="28"/>
        </w:rPr>
        <w:t xml:space="preserv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CF2025" w:rsidRPr="007006AA"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CF2025" w:rsidRPr="007006AA"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CF2025" w:rsidRPr="007006AA"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t xml:space="preserve">DRIVER STAGE: - This is where lower voltage is converted to high current through use of Mosfet. This Mosfet is the main component in this stage, and </w:t>
      </w:r>
      <w:r w:rsidRPr="007006AA">
        <w:rPr>
          <w:rFonts w:ascii="Times New Roman" w:hAnsi="Times New Roman"/>
          <w:sz w:val="28"/>
          <w:szCs w:val="28"/>
        </w:rPr>
        <w:lastRenderedPageBreak/>
        <w:t>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CF2025" w:rsidRPr="00A05B54" w:rsidRDefault="00CF2025" w:rsidP="00CF2025">
      <w:pPr>
        <w:pStyle w:val="ListParagraph"/>
        <w:numPr>
          <w:ilvl w:val="0"/>
          <w:numId w:val="1"/>
        </w:numPr>
        <w:spacing w:after="0" w:line="480" w:lineRule="auto"/>
        <w:jc w:val="both"/>
        <w:rPr>
          <w:rFonts w:ascii="Times New Roman" w:hAnsi="Times New Roman"/>
          <w:sz w:val="28"/>
          <w:szCs w:val="28"/>
        </w:rPr>
      </w:pPr>
      <w:r w:rsidRPr="007006AA">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CF2025" w:rsidRPr="007006AA" w:rsidRDefault="00CF2025" w:rsidP="00CF2025">
      <w:pPr>
        <w:pStyle w:val="ListParagraph"/>
        <w:spacing w:after="0" w:line="480" w:lineRule="auto"/>
        <w:jc w:val="both"/>
        <w:rPr>
          <w:rFonts w:ascii="Times New Roman" w:hAnsi="Times New Roman"/>
          <w:sz w:val="28"/>
          <w:szCs w:val="28"/>
        </w:rPr>
      </w:pPr>
      <w:r w:rsidRPr="007006AA">
        <w:rPr>
          <w:rFonts w:ascii="Times New Roman" w:hAnsi="Times New Roman"/>
          <w:position w:val="-10"/>
          <w:sz w:val="28"/>
          <w:szCs w:val="28"/>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75pt" o:ole="">
            <v:imagedata r:id="rId5" o:title=""/>
          </v:shape>
          <o:OLEObject Type="Embed" ProgID="Equation.3" ShapeID="_x0000_i1025" DrawAspect="Content" ObjectID="_1802051173" r:id="rId6"/>
        </w:object>
      </w:r>
    </w:p>
    <w:p w:rsidR="00CF2025" w:rsidRPr="007006AA" w:rsidRDefault="00CF2025" w:rsidP="00CF2025">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2600" w:dyaOrig="639">
          <v:shape id="_x0000_i1026" type="#_x0000_t75" style="width:129.75pt;height:32.25pt" o:ole="">
            <v:imagedata r:id="rId7" o:title=""/>
          </v:shape>
          <o:OLEObject Type="Embed" ProgID="Equation.3" ShapeID="_x0000_i1026" DrawAspect="Content" ObjectID="_1802051174" r:id="rId8"/>
        </w:object>
      </w:r>
    </w:p>
    <w:p w:rsidR="00CF2025" w:rsidRPr="007006AA" w:rsidRDefault="00CF2025" w:rsidP="00CF2025">
      <w:pPr>
        <w:pStyle w:val="ListParagraph"/>
        <w:spacing w:after="0" w:line="480" w:lineRule="auto"/>
        <w:jc w:val="both"/>
        <w:rPr>
          <w:rFonts w:ascii="Times New Roman" w:hAnsi="Times New Roman"/>
          <w:sz w:val="28"/>
          <w:szCs w:val="28"/>
        </w:rPr>
      </w:pPr>
      <w:r w:rsidRPr="007006AA">
        <w:rPr>
          <w:rFonts w:ascii="Times New Roman" w:hAnsi="Times New Roman"/>
          <w:i/>
          <w:sz w:val="28"/>
          <w:szCs w:val="28"/>
        </w:rPr>
        <w:t xml:space="preserve">V </w:t>
      </w:r>
      <w:r w:rsidRPr="007006AA">
        <w:rPr>
          <w:rFonts w:ascii="Times New Roman" w:hAnsi="Times New Roman"/>
          <w:sz w:val="28"/>
          <w:szCs w:val="28"/>
        </w:rPr>
        <w:t xml:space="preserve">is the mains power supply, 45.05 is Constant, </w:t>
      </w:r>
      <w:r w:rsidRPr="007006AA">
        <w:rPr>
          <w:rFonts w:ascii="Times New Roman" w:hAnsi="Times New Roman"/>
          <w:i/>
          <w:sz w:val="28"/>
          <w:szCs w:val="28"/>
        </w:rPr>
        <w:t xml:space="preserve">Vs </w:t>
      </w:r>
      <w:r w:rsidRPr="007006AA">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rsidR="00CF2025" w:rsidRPr="007006AA" w:rsidRDefault="00CF2025" w:rsidP="00CF2025">
      <w:pPr>
        <w:pStyle w:val="ListParagraph"/>
        <w:spacing w:after="0" w:line="480" w:lineRule="auto"/>
        <w:jc w:val="both"/>
        <w:rPr>
          <w:rFonts w:ascii="Times New Roman" w:hAnsi="Times New Roman"/>
          <w:sz w:val="28"/>
          <w:szCs w:val="28"/>
        </w:rPr>
      </w:pPr>
      <w:proofErr w:type="gramStart"/>
      <w:r w:rsidRPr="007006AA">
        <w:rPr>
          <w:rFonts w:ascii="Times New Roman" w:hAnsi="Times New Roman"/>
          <w:sz w:val="28"/>
          <w:szCs w:val="28"/>
        </w:rPr>
        <w:t xml:space="preserve">Therefore </w:t>
      </w:r>
      <w:proofErr w:type="gramEnd"/>
      <w:r w:rsidRPr="007006AA">
        <w:rPr>
          <w:rFonts w:ascii="Times New Roman" w:hAnsi="Times New Roman"/>
          <w:position w:val="-6"/>
          <w:sz w:val="28"/>
          <w:szCs w:val="28"/>
        </w:rPr>
        <w:object w:dxaOrig="1520" w:dyaOrig="279">
          <v:shape id="_x0000_i1027" type="#_x0000_t75" style="width:75.75pt;height:14.25pt" o:ole="">
            <v:imagedata r:id="rId9" o:title=""/>
          </v:shape>
          <o:OLEObject Type="Embed" ProgID="Equation.3" ShapeID="_x0000_i1027" DrawAspect="Content" ObjectID="_1802051175" r:id="rId10"/>
        </w:object>
      </w:r>
      <w:r w:rsidRPr="007006AA">
        <w:rPr>
          <w:rFonts w:ascii="Times New Roman" w:hAnsi="Times New Roman"/>
          <w:sz w:val="28"/>
          <w:szCs w:val="28"/>
        </w:rPr>
        <w:t>, then substitute into the formula</w:t>
      </w:r>
    </w:p>
    <w:p w:rsidR="00CF2025" w:rsidRPr="007006AA" w:rsidRDefault="00CF2025" w:rsidP="00CF2025">
      <w:pPr>
        <w:pStyle w:val="ListParagraph"/>
        <w:spacing w:after="0" w:line="480" w:lineRule="auto"/>
        <w:ind w:left="1080" w:firstLine="90"/>
        <w:jc w:val="both"/>
        <w:rPr>
          <w:rFonts w:ascii="Times New Roman" w:hAnsi="Times New Roman"/>
          <w:sz w:val="28"/>
          <w:szCs w:val="28"/>
        </w:rPr>
      </w:pPr>
      <w:r w:rsidRPr="007006AA">
        <w:rPr>
          <w:rFonts w:ascii="Times New Roman" w:hAnsi="Times New Roman"/>
          <w:position w:val="-24"/>
          <w:sz w:val="28"/>
          <w:szCs w:val="28"/>
        </w:rPr>
        <w:object w:dxaOrig="1200" w:dyaOrig="620">
          <v:shape id="_x0000_i1028" type="#_x0000_t75" style="width:60pt;height:30.75pt" o:ole="">
            <v:imagedata r:id="rId11" o:title=""/>
          </v:shape>
          <o:OLEObject Type="Embed" ProgID="Equation.3" ShapeID="_x0000_i1028" DrawAspect="Content" ObjectID="_1802051176" r:id="rId12"/>
        </w:object>
      </w:r>
    </w:p>
    <w:p w:rsidR="00CF2025" w:rsidRPr="007006AA" w:rsidRDefault="00CF2025" w:rsidP="00CF2025">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4560" w:dyaOrig="620">
          <v:shape id="_x0000_i1029" type="#_x0000_t75" style="width:228pt;height:30.75pt" o:ole="">
            <v:imagedata r:id="rId13" o:title=""/>
          </v:shape>
          <o:OLEObject Type="Embed" ProgID="Equation.3" ShapeID="_x0000_i1029" DrawAspect="Content" ObjectID="_1802051177" r:id="rId14"/>
        </w:object>
      </w:r>
    </w:p>
    <w:p w:rsidR="00CF2025" w:rsidRPr="007006AA" w:rsidRDefault="00CF2025" w:rsidP="00CF2025">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lastRenderedPageBreak/>
        <w:tab/>
        <w:t xml:space="preserve">For primary side because we want to generate 12V then our </w:t>
      </w:r>
      <w:r w:rsidRPr="007006AA">
        <w:rPr>
          <w:rFonts w:ascii="Times New Roman" w:hAnsi="Times New Roman"/>
          <w:position w:val="-10"/>
          <w:sz w:val="28"/>
          <w:szCs w:val="28"/>
        </w:rPr>
        <w:object w:dxaOrig="960" w:dyaOrig="340">
          <v:shape id="_x0000_i1030" type="#_x0000_t75" style="width:48pt;height:17.25pt" o:ole="">
            <v:imagedata r:id="rId15" o:title=""/>
          </v:shape>
          <o:OLEObject Type="Embed" ProgID="Equation.3" ShapeID="_x0000_i1030" DrawAspect="Content" ObjectID="_1802051178" r:id="rId16"/>
        </w:object>
      </w:r>
    </w:p>
    <w:p w:rsidR="00CF2025" w:rsidRPr="007006AA" w:rsidRDefault="00CF2025" w:rsidP="00CF2025">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1040" w:dyaOrig="700">
          <v:shape id="_x0000_i1031" type="#_x0000_t75" style="width:51.75pt;height:35.25pt" o:ole="">
            <v:imagedata r:id="rId17" o:title=""/>
          </v:shape>
          <o:OLEObject Type="Embed" ProgID="Equation.3" ShapeID="_x0000_i1031" DrawAspect="Content" ObjectID="_1802051179" r:id="rId18"/>
        </w:object>
      </w:r>
    </w:p>
    <w:p w:rsidR="00CF2025" w:rsidRPr="007006AA" w:rsidRDefault="00CF2025" w:rsidP="00CF2025">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3840" w:dyaOrig="700">
          <v:shape id="_x0000_i1032" type="#_x0000_t75" style="width:192pt;height:35.25pt" o:ole="">
            <v:imagedata r:id="rId19" o:title=""/>
          </v:shape>
          <o:OLEObject Type="Embed" ProgID="Equation.3" ShapeID="_x0000_i1032" DrawAspect="Content" ObjectID="_1802051180" r:id="rId20"/>
        </w:object>
      </w:r>
    </w:p>
    <w:p w:rsidR="00CF2025" w:rsidRPr="007006AA" w:rsidRDefault="00CF2025" w:rsidP="00CF2025">
      <w:pPr>
        <w:pStyle w:val="ListParagraph"/>
        <w:tabs>
          <w:tab w:val="left" w:pos="720"/>
          <w:tab w:val="left" w:pos="1440"/>
          <w:tab w:val="left" w:pos="2160"/>
          <w:tab w:val="left" w:pos="288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22.309; 22 turns for the primary side</w:t>
      </w:r>
    </w:p>
    <w:p w:rsidR="00CF2025" w:rsidRPr="007006AA" w:rsidRDefault="00CF2025" w:rsidP="00CF2025">
      <w:pPr>
        <w:pStyle w:val="NoSpacing"/>
        <w:spacing w:line="480" w:lineRule="auto"/>
        <w:jc w:val="center"/>
        <w:rPr>
          <w:rFonts w:ascii="Times New Roman" w:hAnsi="Times New Roman"/>
          <w:b/>
          <w:sz w:val="28"/>
          <w:szCs w:val="28"/>
        </w:rPr>
      </w:pPr>
      <w:r>
        <w:rPr>
          <w:rFonts w:ascii="Times New Roman" w:hAnsi="Times New Roman"/>
          <w:noProof/>
          <w:sz w:val="28"/>
          <w:szCs w:val="28"/>
        </w:rPr>
        <w:drawing>
          <wp:inline distT="0" distB="0" distL="0" distR="0">
            <wp:extent cx="6381750" cy="3581400"/>
            <wp:effectExtent l="19050" t="19050" r="19050"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CF2025" w:rsidRPr="00A05B54" w:rsidRDefault="00CF2025" w:rsidP="00CF2025">
      <w:pPr>
        <w:spacing w:after="0" w:line="480" w:lineRule="auto"/>
        <w:jc w:val="center"/>
        <w:rPr>
          <w:rFonts w:ascii="Times New Roman" w:hAnsi="Times New Roman"/>
          <w:b/>
          <w:sz w:val="28"/>
          <w:szCs w:val="28"/>
        </w:rPr>
      </w:pPr>
      <w:r w:rsidRPr="00A05B54">
        <w:rPr>
          <w:rFonts w:ascii="Times New Roman" w:hAnsi="Times New Roman"/>
          <w:b/>
          <w:sz w:val="28"/>
          <w:szCs w:val="28"/>
        </w:rPr>
        <w:t>Figure 3.1 Circuit Diagram for 4KVA Uninterruptible Power Supply System.</w:t>
      </w:r>
    </w:p>
    <w:p w:rsidR="00CF2025" w:rsidRPr="007006AA" w:rsidRDefault="00CF2025" w:rsidP="00CF2025">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sidRPr="007006AA">
        <w:rPr>
          <w:rFonts w:ascii="Times New Roman" w:hAnsi="Times New Roman"/>
          <w:b/>
          <w:sz w:val="28"/>
          <w:szCs w:val="28"/>
        </w:rPr>
        <w:t>Performance Analysis</w:t>
      </w:r>
    </w:p>
    <w:p w:rsidR="00CF2025" w:rsidRPr="007006AA" w:rsidRDefault="00CF2025" w:rsidP="00CF2025">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sidRPr="007006AA">
        <w:rPr>
          <w:rFonts w:ascii="Times New Roman" w:hAnsi="Times New Roman"/>
          <w:i/>
          <w:sz w:val="28"/>
          <w:szCs w:val="28"/>
        </w:rPr>
        <w:t>(t)</w:t>
      </w:r>
      <w:r w:rsidRPr="007006AA">
        <w:rPr>
          <w:rFonts w:ascii="Times New Roman" w:hAnsi="Times New Roman"/>
          <w:sz w:val="28"/>
          <w:szCs w:val="28"/>
        </w:rPr>
        <w:t xml:space="preserve">, was bedrock on the ability of the </w:t>
      </w:r>
      <w:r w:rsidRPr="007006AA">
        <w:rPr>
          <w:rFonts w:ascii="Times New Roman" w:hAnsi="Times New Roman"/>
          <w:sz w:val="28"/>
          <w:szCs w:val="28"/>
        </w:rPr>
        <w:lastRenderedPageBreak/>
        <w:t>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sidRPr="007006AA">
        <w:rPr>
          <w:rFonts w:ascii="Times New Roman" w:hAnsi="Times New Roman"/>
          <w:sz w:val="28"/>
          <w:szCs w:val="28"/>
          <w:vertAlign w:val="subscript"/>
        </w:rPr>
        <w:t>OL</w:t>
      </w:r>
      <w:r w:rsidRPr="007006AA">
        <w:rPr>
          <w:rFonts w:ascii="Times New Roman" w:hAnsi="Times New Roman"/>
          <w:sz w:val="28"/>
          <w:szCs w:val="28"/>
        </w:rPr>
        <w:t>) and load output current (I</w:t>
      </w:r>
      <w:r w:rsidRPr="007006AA">
        <w:rPr>
          <w:rFonts w:ascii="Times New Roman" w:hAnsi="Times New Roman"/>
          <w:sz w:val="28"/>
          <w:szCs w:val="28"/>
          <w:vertAlign w:val="subscript"/>
        </w:rPr>
        <w:t>OL</w:t>
      </w:r>
      <w:r w:rsidRPr="007006AA">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rsidR="00CF2025" w:rsidRPr="00A05B54" w:rsidRDefault="00CF2025" w:rsidP="00CF2025">
      <w:pPr>
        <w:spacing w:after="0" w:line="480" w:lineRule="auto"/>
        <w:rPr>
          <w:rFonts w:ascii="Times New Roman" w:hAnsi="Times New Roman"/>
          <w:b/>
          <w:szCs w:val="28"/>
        </w:rPr>
      </w:pPr>
      <w:r w:rsidRPr="00A05B54">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890"/>
        <w:gridCol w:w="2700"/>
        <w:gridCol w:w="2160"/>
        <w:gridCol w:w="1800"/>
      </w:tblGrid>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S/N</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TIME (mins)</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BATTERY VOLTAGE (Volts)</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OUTPUT VOLTAGE (Volts)</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BATTERY CURRENT (Amps)</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LOAD CURRENT (Amps)</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1</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14</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260</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12.60</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2</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40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13.97</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257</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12.63</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3</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60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13.95</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253</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12.65</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4</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80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13.94</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250</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12.66</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5</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100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13.40</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243</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13.16</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3.29</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6</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120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13.00</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245</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13.57</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3.39</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7</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140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12.95</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242</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13.62</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3.40</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lastRenderedPageBreak/>
              <w:t>8</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160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12.40</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14.23</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3.55</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9</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180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11.54</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15.29</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3.82</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10</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200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11.35</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 xml:space="preserve"> </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15.54</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3.88</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11</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11.00</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190</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16.04</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4.01</w:t>
            </w:r>
          </w:p>
        </w:tc>
      </w:tr>
      <w:tr w:rsidR="00CF2025" w:rsidRPr="007006AA" w:rsidTr="00717FDB">
        <w:tc>
          <w:tcPr>
            <w:tcW w:w="720" w:type="dxa"/>
            <w:shd w:val="clear" w:color="auto" w:fill="auto"/>
          </w:tcPr>
          <w:p w:rsidR="00CF2025" w:rsidRPr="007006AA" w:rsidRDefault="00CF2025" w:rsidP="00717FDB">
            <w:pPr>
              <w:spacing w:after="0" w:line="360" w:lineRule="auto"/>
              <w:rPr>
                <w:rFonts w:ascii="Times New Roman" w:hAnsi="Times New Roman"/>
                <w:sz w:val="28"/>
                <w:szCs w:val="28"/>
              </w:rPr>
            </w:pPr>
            <w:r w:rsidRPr="007006AA">
              <w:rPr>
                <w:rFonts w:ascii="Times New Roman" w:hAnsi="Times New Roman"/>
                <w:sz w:val="28"/>
                <w:szCs w:val="28"/>
              </w:rPr>
              <w:t>12</w:t>
            </w:r>
          </w:p>
        </w:tc>
        <w:tc>
          <w:tcPr>
            <w:tcW w:w="108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189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10.56</w:t>
            </w:r>
          </w:p>
        </w:tc>
        <w:tc>
          <w:tcPr>
            <w:tcW w:w="27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185</w:t>
            </w:r>
          </w:p>
        </w:tc>
        <w:tc>
          <w:tcPr>
            <w:tcW w:w="216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16.71</w:t>
            </w:r>
          </w:p>
        </w:tc>
        <w:tc>
          <w:tcPr>
            <w:tcW w:w="1800" w:type="dxa"/>
            <w:shd w:val="clear" w:color="auto" w:fill="auto"/>
          </w:tcPr>
          <w:p w:rsidR="00CF2025" w:rsidRPr="007006AA" w:rsidRDefault="00CF2025" w:rsidP="00717FDB">
            <w:pPr>
              <w:spacing w:after="0" w:line="360" w:lineRule="auto"/>
              <w:jc w:val="center"/>
              <w:rPr>
                <w:rFonts w:ascii="Times New Roman" w:hAnsi="Times New Roman"/>
                <w:sz w:val="28"/>
                <w:szCs w:val="28"/>
              </w:rPr>
            </w:pPr>
            <w:r w:rsidRPr="007006AA">
              <w:rPr>
                <w:rFonts w:ascii="Times New Roman" w:hAnsi="Times New Roman"/>
                <w:sz w:val="28"/>
                <w:szCs w:val="28"/>
              </w:rPr>
              <w:t>4.17</w:t>
            </w:r>
          </w:p>
        </w:tc>
      </w:tr>
    </w:tbl>
    <w:p w:rsidR="00CF2025" w:rsidRPr="007006AA" w:rsidRDefault="00CF2025" w:rsidP="00CF2025">
      <w:pPr>
        <w:pStyle w:val="Default"/>
        <w:spacing w:line="480" w:lineRule="auto"/>
        <w:rPr>
          <w:i/>
          <w:color w:val="auto"/>
          <w:sz w:val="28"/>
          <w:szCs w:val="28"/>
        </w:rPr>
      </w:pPr>
      <w:r w:rsidRPr="007006AA">
        <w:rPr>
          <w:i/>
          <w:sz w:val="28"/>
          <w:szCs w:val="28"/>
        </w:rPr>
        <w:t>The over drain level of the battery was set at 10.50 Volts and measurements were recorded for every 20 minutes interval with a 1.9KVA load.</w:t>
      </w: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CF2025" w:rsidRPr="007006AA" w:rsidRDefault="00CF2025" w:rsidP="00CF2025">
      <w:pPr>
        <w:spacing w:after="0" w:line="480" w:lineRule="auto"/>
        <w:rPr>
          <w:rFonts w:ascii="Times New Roman" w:hAnsi="Times New Roman"/>
          <w:sz w:val="28"/>
          <w:szCs w:val="28"/>
        </w:rPr>
      </w:pPr>
    </w:p>
    <w:p w:rsidR="003867B5" w:rsidRDefault="003867B5"/>
    <w:sectPr w:rsidR="003867B5" w:rsidSect="003867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F2025"/>
    <w:rsid w:val="003867B5"/>
    <w:rsid w:val="00733366"/>
    <w:rsid w:val="00AA5B91"/>
    <w:rsid w:val="00CF2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25"/>
    <w:pPr>
      <w:ind w:left="720"/>
      <w:contextualSpacing/>
    </w:pPr>
  </w:style>
  <w:style w:type="paragraph" w:customStyle="1" w:styleId="Default">
    <w:name w:val="Default"/>
    <w:rsid w:val="00CF20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CF202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1479</Words>
  <Characters>8431</Characters>
  <Application>Microsoft Office Word</Application>
  <DocSecurity>0</DocSecurity>
  <Lines>70</Lines>
  <Paragraphs>19</Paragraphs>
  <ScaleCrop>false</ScaleCrop>
  <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MARYAM</cp:lastModifiedBy>
  <cp:revision>1</cp:revision>
  <dcterms:created xsi:type="dcterms:W3CDTF">2025-02-26T12:59:00Z</dcterms:created>
  <dcterms:modified xsi:type="dcterms:W3CDTF">2025-02-26T13:00:00Z</dcterms:modified>
</cp:coreProperties>
</file>