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E6EDC" w14:textId="77777777" w:rsidR="00235E65" w:rsidRDefault="00000000">
      <w:pPr>
        <w:spacing w:after="0" w:line="360" w:lineRule="auto"/>
        <w:ind w:left="-90" w:firstLine="720"/>
        <w:jc w:val="center"/>
        <w:rPr>
          <w:rFonts w:ascii="Times New Roman" w:eastAsia="Times New Roman" w:hAnsi="Times New Roman"/>
          <w:b/>
          <w:sz w:val="24"/>
          <w:szCs w:val="24"/>
        </w:rPr>
      </w:pPr>
      <w:bookmarkStart w:id="0" w:name="_Hlk196837640"/>
      <w:r>
        <w:rPr>
          <w:rFonts w:ascii="Times New Roman" w:eastAsia="Times New Roman" w:hAnsi="Times New Roman"/>
          <w:b/>
          <w:sz w:val="24"/>
          <w:szCs w:val="24"/>
        </w:rPr>
        <w:t>CHAPTER TWO</w:t>
      </w:r>
    </w:p>
    <w:p w14:paraId="65BFBD6B" w14:textId="77777777" w:rsidR="00235E65" w:rsidRDefault="00000000">
      <w:pPr>
        <w:spacing w:after="0" w:line="360" w:lineRule="auto"/>
        <w:ind w:left="-90" w:firstLine="720"/>
        <w:jc w:val="center"/>
        <w:rPr>
          <w:rFonts w:ascii="Times New Roman" w:eastAsia="Times New Roman" w:hAnsi="Times New Roman"/>
          <w:b/>
          <w:sz w:val="24"/>
          <w:szCs w:val="24"/>
        </w:rPr>
      </w:pPr>
      <w:r>
        <w:rPr>
          <w:rFonts w:ascii="Times New Roman" w:eastAsia="Times New Roman" w:hAnsi="Times New Roman"/>
          <w:b/>
          <w:sz w:val="24"/>
          <w:szCs w:val="24"/>
        </w:rPr>
        <w:t>LITERATURE REVIEW</w:t>
      </w:r>
    </w:p>
    <w:p w14:paraId="07D2A75D"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2.0</w:t>
      </w:r>
      <w:r>
        <w:rPr>
          <w:rFonts w:ascii="Times New Roman" w:eastAsia="Times New Roman" w:hAnsi="Times New Roman"/>
          <w:b/>
          <w:sz w:val="24"/>
          <w:szCs w:val="24"/>
        </w:rPr>
        <w:tab/>
        <w:t xml:space="preserve">INTRODUCTION </w:t>
      </w:r>
    </w:p>
    <w:p w14:paraId="376B4712"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Literature available indicates that a lot of researches have been conducted on performance management. However, for this study, this literature review is focused on performance management, performance management in general, the history of performance management, consequences of appraisal and design of appraisal system. </w:t>
      </w:r>
    </w:p>
    <w:p w14:paraId="29923E6E"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2.1</w:t>
      </w:r>
      <w:r>
        <w:rPr>
          <w:rFonts w:ascii="Times New Roman" w:eastAsia="Times New Roman" w:hAnsi="Times New Roman"/>
          <w:b/>
          <w:sz w:val="24"/>
          <w:szCs w:val="24"/>
        </w:rPr>
        <w:tab/>
        <w:t>CONCEPTUAL REVIEW</w:t>
      </w:r>
    </w:p>
    <w:p w14:paraId="6A71C0F9"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2.1.1</w:t>
      </w:r>
      <w:r>
        <w:rPr>
          <w:rFonts w:ascii="Times New Roman" w:eastAsia="Times New Roman" w:hAnsi="Times New Roman"/>
          <w:b/>
          <w:sz w:val="24"/>
          <w:szCs w:val="24"/>
        </w:rPr>
        <w:tab/>
        <w:t>Concept of Management Policy</w:t>
      </w:r>
    </w:p>
    <w:p w14:paraId="29050772"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Maximizing performance is a priority for most organizations today, (Mathis et al, 2004). Every employer </w:t>
      </w:r>
      <w:proofErr w:type="gramStart"/>
      <w:r>
        <w:rPr>
          <w:rFonts w:ascii="Times New Roman" w:eastAsia="Times New Roman" w:hAnsi="Times New Roman"/>
          <w:sz w:val="24"/>
          <w:szCs w:val="24"/>
        </w:rPr>
        <w:t>desires</w:t>
      </w:r>
      <w:proofErr w:type="gramEnd"/>
      <w:r>
        <w:rPr>
          <w:rFonts w:ascii="Times New Roman" w:eastAsia="Times New Roman" w:hAnsi="Times New Roman"/>
          <w:sz w:val="24"/>
          <w:szCs w:val="24"/>
        </w:rPr>
        <w:t xml:space="preserve"> that his employee does his or her job well and this can be achieved through managing performance. According to </w:t>
      </w:r>
      <w:proofErr w:type="spellStart"/>
      <w:r>
        <w:rPr>
          <w:rFonts w:ascii="Times New Roman" w:eastAsia="Times New Roman" w:hAnsi="Times New Roman"/>
          <w:sz w:val="24"/>
          <w:szCs w:val="24"/>
        </w:rPr>
        <w:t>Aguinis</w:t>
      </w:r>
      <w:proofErr w:type="spellEnd"/>
      <w:r>
        <w:rPr>
          <w:rFonts w:ascii="Times New Roman" w:eastAsia="Times New Roman" w:hAnsi="Times New Roman"/>
          <w:sz w:val="24"/>
          <w:szCs w:val="24"/>
        </w:rPr>
        <w:t xml:space="preserve"> (2007), performance management is a continuous process of setting goals and objectives, identifying, measuring and developing the performance of individuals and teams and aligning performance with strategic goals of the organization. From the above definition, it is important to emphasize that, performance management is not static but an ongoing process in order not to deviate from organization's goals and objectives. It also means that performance needs to be reviewed at every stage of the performance process so that corrections can be made instantly. </w:t>
      </w:r>
    </w:p>
    <w:p w14:paraId="40FB64F9"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is also concerned with improving not only the performance of the individual, but also the performance of the team and the organization so that the aim of the organization will be achieved. In a statement by Armstrong and Baron (1998) as cited in Foot and Hook (2005), performance management is a devise or tool to ensure that mangers do manage human resources effectively. The writers continued to explain that managers should ensure that the employees or teams they manage know and understand what is expected of them, have skills necessary to deliver on these expectations, given feedback and have the opportunity to discuss and contribute to individual and team aims and objectives. Since performance management system is a subset or an integral part of performance management, performance management will be dealt with in more detail. </w:t>
      </w:r>
    </w:p>
    <w:p w14:paraId="075D8604" w14:textId="77777777" w:rsidR="00235E65" w:rsidRDefault="00000000">
      <w:pPr>
        <w:spacing w:after="160" w:line="259" w:lineRule="auto"/>
        <w:rPr>
          <w:rFonts w:ascii="Times New Roman" w:eastAsia="Times New Roman" w:hAnsi="Times New Roman"/>
          <w:b/>
          <w:sz w:val="24"/>
          <w:szCs w:val="24"/>
        </w:rPr>
      </w:pPr>
      <w:r>
        <w:br w:type="page"/>
      </w:r>
    </w:p>
    <w:p w14:paraId="29EB0DF6"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2.1.2 Performance management </w:t>
      </w:r>
    </w:p>
    <w:p w14:paraId="39836D49"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It is always important for managers and supervisors to get the best performance from their workforce in terms of levels of production and quality of output (Foot and Hook, 2005). In order to achieve this, certain systems or programmes such as performance management need to be put in place. The success or failure of performance management programmes depends on the philosophy underlying it, its connection with business goal, and the attributes and skills of those responsible for its administration. </w:t>
      </w:r>
    </w:p>
    <w:p w14:paraId="020457F9"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According to Dessler (2005), performance management means evaluating employees' current and or past performance relative to his or her performance standards. That is employees will be assessed after a given period of time what they have been able to achieve by a target set. This will also help supervisors to know how well their subordinates are performing on their jobs. </w:t>
      </w:r>
    </w:p>
    <w:p w14:paraId="7BAFA5BF"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Hodgetts and Kroeck (1992), hold the view that performance management is the systematic observation, evaluation and description of work-related behavior. By this, an employee is observed from time to time by critically considering what knowledge, ability and skills he uses to accomplish the task. </w:t>
      </w:r>
    </w:p>
    <w:p w14:paraId="1C769CB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According to Foot and Hook (2005), performance management regularly records an assessment of an employee's performance, potential and developmental needs. This also means that appraisal is an opportunity to take an overall view of work contents, loads and volumes, to look back on what has been achieved during the reporting period and agreed objectives for the next. This definition clearly shows that in appraising employee performance the employee does get feedback about his or her past performance but indicates that in performance management there is the opportunity to assess various aspects of an employee's work performance by looking back at how they have performed in the past and then by looking forward to agree on future objectives or workload. </w:t>
      </w:r>
    </w:p>
    <w:p w14:paraId="0D678495"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Fletcher and Williams (1985), have gone further than the definition above of appraisal, and have said that the assessment of people is not the only thing that we do when we appraise a person's work performance. They feel that there are two conflicting roles involved in appraisal - those of judge and helper. The writers hold the view that when we want to appraise employees, it should be done in an objective manner rather than subjective and also, we should try to help </w:t>
      </w:r>
      <w:r>
        <w:rPr>
          <w:rFonts w:ascii="Times New Roman" w:eastAsia="Times New Roman" w:hAnsi="Times New Roman"/>
          <w:sz w:val="24"/>
          <w:szCs w:val="24"/>
        </w:rPr>
        <w:lastRenderedPageBreak/>
        <w:t xml:space="preserve">employees to improve aspects of their performance that seem deficient by way of providing developmental opportunities in order to help them improve their performance and also assess their own development needs. </w:t>
      </w:r>
    </w:p>
    <w:p w14:paraId="57560904"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Writers such as Drucker (1954) have continued to be enthusiastic about appraisal. He indicated that to appraise a subordinate and his performance is part of the manager's job and unless he does the appraising </w:t>
      </w:r>
      <w:proofErr w:type="gramStart"/>
      <w:r>
        <w:rPr>
          <w:rFonts w:ascii="Times New Roman" w:eastAsia="Times New Roman" w:hAnsi="Times New Roman"/>
          <w:sz w:val="24"/>
          <w:szCs w:val="24"/>
        </w:rPr>
        <w:t>himself</w:t>
      </w:r>
      <w:proofErr w:type="gramEnd"/>
      <w:r>
        <w:rPr>
          <w:rFonts w:ascii="Times New Roman" w:eastAsia="Times New Roman" w:hAnsi="Times New Roman"/>
          <w:sz w:val="24"/>
          <w:szCs w:val="24"/>
        </w:rPr>
        <w:t xml:space="preserve"> he cannot adequately discharge his responsibility for assisting and teaching his subordinates. Drucker's view as a whole is that managers are responsible for achieving results. These results are obtained from the management of human, material and financial resources, all of which should be monitored. Monitoring means the setting of standards, measuring performance and taking appropriate action to improve performance by means of training and help. </w:t>
      </w:r>
    </w:p>
    <w:p w14:paraId="1AA4C3D5"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Other writers such as McGregor (1960) are critical of formal appraisal. He argued that, appraisal programmes are designed not only to provide more systematic control of the behavior of subordinates, but also control the behavior of superiors. He thus sees them as promoting the cause of theory ‘X’ that is a management styles that assumes that people are unreliable, unable to take responsibility and therefore require close supervision and control. Drawing from Drucker and McGregor’s assumption, it is important for organizations to set realistic and achievable goals or targets for both subordinates and their immediate managers or supervisors. This should be done by having an effective monitoring system put in place as this will ensure that desired results are achieved. </w:t>
      </w:r>
    </w:p>
    <w:p w14:paraId="3DF99301"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It is also important to note that whenever the argument of performance management is more about practicality than managerial philosophy, the main issue is not whether performance management, in itself, is justified but whether it is fair and accurate. (McBeath et al 2015), in discussing salary administration, commented that equitable salary surveys of competitive levels, employee appraisal and effective salary planning. For them, appraisal is part and parcel of an important personnel activity salary planning and administration. They are left to accept, however, that, it is clearly essential to make some attempt at measurement of performance if the appraisal is to be taken seriously as a factor which will influence salaries. Performance management by nature requires that there is the need for goal setting and expectation of results. </w:t>
      </w:r>
    </w:p>
    <w:p w14:paraId="2A8951ED"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Goal setting theory claims that people work better when they have clear realizable and significant goals and argues that people will put more E’s (energy, effort, enthusiasm, excitement and so on) onto their work if they believe their effort will result in tangible achievements that will help them fulfill personal needs, </w:t>
      </w:r>
      <w:proofErr w:type="spellStart"/>
      <w:r>
        <w:rPr>
          <w:rFonts w:ascii="Times New Roman" w:eastAsia="Times New Roman" w:hAnsi="Times New Roman"/>
          <w:sz w:val="24"/>
          <w:szCs w:val="24"/>
        </w:rPr>
        <w:t>Marbey</w:t>
      </w:r>
      <w:proofErr w:type="spellEnd"/>
      <w:r>
        <w:rPr>
          <w:rFonts w:ascii="Times New Roman" w:eastAsia="Times New Roman" w:hAnsi="Times New Roman"/>
          <w:sz w:val="24"/>
          <w:szCs w:val="24"/>
        </w:rPr>
        <w:t xml:space="preserve"> and Salaman (1995). </w:t>
      </w:r>
    </w:p>
    <w:p w14:paraId="7118AC4A"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systems can provide organizations with valuable information to assist in the development of organizational strategies and planning. The information gained from this process can assist in the following areas: </w:t>
      </w:r>
    </w:p>
    <w:p w14:paraId="5A967FC1" w14:textId="77777777" w:rsidR="00235E65" w:rsidRDefault="00000000">
      <w:pPr>
        <w:spacing w:after="0" w:line="360" w:lineRule="auto"/>
        <w:ind w:left="-90"/>
        <w:jc w:val="both"/>
        <w:rPr>
          <w:rFonts w:ascii="Times New Roman" w:eastAsia="Times New Roman" w:hAnsi="Times New Roman"/>
          <w:sz w:val="24"/>
          <w:szCs w:val="24"/>
        </w:rPr>
      </w:pP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xml:space="preserve">. Management development – assists in identifying and developing future management potential. </w:t>
      </w:r>
    </w:p>
    <w:p w14:paraId="5AAFE61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ii. Performance improvement – assists organizations in increasing performance and overall productivity. It works towards identifying strengths and managing weaknesses. </w:t>
      </w:r>
    </w:p>
    <w:p w14:paraId="291B6F3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iii. Feedback – it provides clarity to employees about an organization’s expectations regarding performance levels. </w:t>
      </w:r>
    </w:p>
    <w:p w14:paraId="1C86E09C"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iv. Human resource planning – provides an opportunity to audit and evaluate current human resources and identify areas for future development. </w:t>
      </w:r>
    </w:p>
    <w:p w14:paraId="7D6380A8"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In many appraisal schemes, staffs receive an annual appraisal and for many organizations this may be sufficient. However, the frequency of appraisal should be related to the nature of the organization, the purpose and objectives of the scheme and characteristics of the staffs employed (Mullins, 2002). Drawing from Mullins view, it is important for organizations to determine the frequency of its appraisal programme. </w:t>
      </w:r>
    </w:p>
    <w:p w14:paraId="6D4BB1E0"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2.1.3 History of performance management </w:t>
      </w:r>
    </w:p>
    <w:p w14:paraId="0BF3E087"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Though the practice of performance management has increased over the years, the practice of evaluating employees existed for centuries. Systematic employee appraisal performance became a key feature in personnel just after the end of World War I. During the war, Walter Dill Scott succeeded in influencing the United States Army to adopt 'man-to-man' rating system for evaluating military officers, although formal performance management probably started in the United States in 1813 (Bellows and Estep, 1954) when Army General Levis Cass submitted to the War Department an evaluation of each of his men using such terms as 'a good-natured man' or Knave despised by all' (Murphy and Cleveland, 1995). </w:t>
      </w:r>
    </w:p>
    <w:p w14:paraId="25F96227"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Most of the merit rating plans from 1920 to the mid1940s were of the rating scale type with factors, degrees and points. </w:t>
      </w:r>
      <w:proofErr w:type="gramStart"/>
      <w:r>
        <w:rPr>
          <w:rFonts w:ascii="Times New Roman" w:eastAsia="Times New Roman" w:hAnsi="Times New Roman"/>
          <w:sz w:val="24"/>
          <w:szCs w:val="24"/>
        </w:rPr>
        <w:t>Indeed</w:t>
      </w:r>
      <w:proofErr w:type="gramEnd"/>
      <w:r>
        <w:rPr>
          <w:rFonts w:ascii="Times New Roman" w:eastAsia="Times New Roman" w:hAnsi="Times New Roman"/>
          <w:sz w:val="24"/>
          <w:szCs w:val="24"/>
        </w:rPr>
        <w:t xml:space="preserve"> the analogy between a point plan of evaluation and a rating scale plan of merit is very close. From the early 1950's greater emphasis was paid to the performance of technical, professional and </w:t>
      </w:r>
      <w:proofErr w:type="gramStart"/>
      <w:r>
        <w:rPr>
          <w:rFonts w:ascii="Times New Roman" w:eastAsia="Times New Roman" w:hAnsi="Times New Roman"/>
          <w:sz w:val="24"/>
          <w:szCs w:val="24"/>
        </w:rPr>
        <w:t>a managerial personnel</w:t>
      </w:r>
      <w:proofErr w:type="gramEnd"/>
      <w:r>
        <w:rPr>
          <w:rFonts w:ascii="Times New Roman" w:eastAsia="Times New Roman" w:hAnsi="Times New Roman"/>
          <w:sz w:val="24"/>
          <w:szCs w:val="24"/>
        </w:rPr>
        <w:t xml:space="preserve">, the terminology has also been changing over the years. </w:t>
      </w:r>
      <w:proofErr w:type="gramStart"/>
      <w:r>
        <w:rPr>
          <w:rFonts w:ascii="Times New Roman" w:eastAsia="Times New Roman" w:hAnsi="Times New Roman"/>
          <w:sz w:val="24"/>
          <w:szCs w:val="24"/>
        </w:rPr>
        <w:t>So</w:t>
      </w:r>
      <w:proofErr w:type="gramEnd"/>
      <w:r>
        <w:rPr>
          <w:rFonts w:ascii="Times New Roman" w:eastAsia="Times New Roman" w:hAnsi="Times New Roman"/>
          <w:sz w:val="24"/>
          <w:szCs w:val="24"/>
        </w:rPr>
        <w:t xml:space="preserve"> of the other terms currently being used includes personnel appraisal, progress report service rating and performance evaluation, and personnel review and fitness report. </w:t>
      </w:r>
    </w:p>
    <w:p w14:paraId="6B37341A"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2.1.4</w:t>
      </w:r>
      <w:r>
        <w:rPr>
          <w:rFonts w:ascii="Times New Roman" w:eastAsia="Times New Roman" w:hAnsi="Times New Roman"/>
          <w:b/>
          <w:sz w:val="24"/>
          <w:szCs w:val="24"/>
        </w:rPr>
        <w:tab/>
        <w:t xml:space="preserve">Consequences of performance management </w:t>
      </w:r>
    </w:p>
    <w:p w14:paraId="3FD6C3A7"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In </w:t>
      </w:r>
      <w:proofErr w:type="gramStart"/>
      <w:r>
        <w:rPr>
          <w:rFonts w:ascii="Times New Roman" w:eastAsia="Times New Roman" w:hAnsi="Times New Roman"/>
          <w:sz w:val="24"/>
          <w:szCs w:val="24"/>
        </w:rPr>
        <w:t>a research</w:t>
      </w:r>
      <w:proofErr w:type="gramEnd"/>
      <w:r>
        <w:rPr>
          <w:rFonts w:ascii="Times New Roman" w:eastAsia="Times New Roman" w:hAnsi="Times New Roman"/>
          <w:sz w:val="24"/>
          <w:szCs w:val="24"/>
        </w:rPr>
        <w:t xml:space="preserve"> by Haberstroh (1995), he drew two conclusions indicating that "first, performance reporting is omnipresent and necessary so, second, almost every individual instance of performance reporting has something wrong with it". Performance management therefore remains omnipresent and problematic even today. Mohrman, et al (1989) has identified the following as some positive and negative consequences of performance management. </w:t>
      </w:r>
    </w:p>
    <w:p w14:paraId="2D1CC166"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2.1.5 Some positive results of performance management </w:t>
      </w:r>
    </w:p>
    <w:p w14:paraId="433436D4"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person whose performance is appraised may develop an increased motivation to perform effectively. </w:t>
      </w:r>
    </w:p>
    <w:p w14:paraId="45283583"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self and staff esteem may be increase</w:t>
      </w:r>
    </w:p>
    <w:p w14:paraId="3299BBE8"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job of the person being appraised may be clarified and better defined </w:t>
      </w:r>
    </w:p>
    <w:p w14:paraId="4ECA7A8A"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Valuable communication can take place among the individuals taking part which also include communication between the supervisor and subordinate.</w:t>
      </w:r>
    </w:p>
    <w:p w14:paraId="48CBD002"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Encourage increased self-understanding among staff as well as insight into the kind of development activities.</w:t>
      </w:r>
    </w:p>
    <w:p w14:paraId="4DF7A854"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Rewards such as pay and promotion can be distributed on a fair and credible basis.</w:t>
      </w:r>
    </w:p>
    <w:p w14:paraId="310182EC"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Organizational goals can be made clearer, and they can be more readily accepted.</w:t>
      </w:r>
    </w:p>
    <w:p w14:paraId="22085A7F"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Valuable appraisal information can allow the organization to do better manpower planning, test validation, and development of training programmes.</w:t>
      </w:r>
    </w:p>
    <w:p w14:paraId="35848DE8" w14:textId="77777777" w:rsidR="00235E65"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Better and timely service provision, there is greater citizen satisfaction. </w:t>
      </w:r>
    </w:p>
    <w:p w14:paraId="3944D9F8" w14:textId="77777777" w:rsidR="00235E65" w:rsidRDefault="00235E65">
      <w:pPr>
        <w:spacing w:after="0" w:line="360" w:lineRule="auto"/>
        <w:ind w:left="-90"/>
        <w:jc w:val="both"/>
        <w:rPr>
          <w:rFonts w:ascii="Times New Roman" w:eastAsia="Times New Roman" w:hAnsi="Times New Roman"/>
          <w:b/>
          <w:sz w:val="24"/>
          <w:szCs w:val="24"/>
        </w:rPr>
      </w:pPr>
    </w:p>
    <w:p w14:paraId="216ACD05"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lastRenderedPageBreak/>
        <w:t>2.1.6</w:t>
      </w:r>
      <w:r>
        <w:rPr>
          <w:rFonts w:ascii="Times New Roman" w:eastAsia="Times New Roman" w:hAnsi="Times New Roman"/>
          <w:b/>
          <w:sz w:val="24"/>
          <w:szCs w:val="24"/>
        </w:rPr>
        <w:tab/>
        <w:t xml:space="preserve">Some negative results of performance management </w:t>
      </w:r>
    </w:p>
    <w:p w14:paraId="19480F10"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self-esteem of the person being appraised and the person doing the appraisal may be damaged.</w:t>
      </w:r>
    </w:p>
    <w:p w14:paraId="7C768EE8"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Large amount of time may be wasted </w:t>
      </w:r>
    </w:p>
    <w:p w14:paraId="6B556007"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relationship among the individuals involved may be permanently worsened; thereby, creating organizational conflicts </w:t>
      </w:r>
    </w:p>
    <w:p w14:paraId="4551CF39"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Performance motivation mar5y be lowered for many reasons, which includes the feeling that performance measurement means no rewards for performance</w:t>
      </w:r>
    </w:p>
    <w:p w14:paraId="6E87A016" w14:textId="77777777" w:rsidR="00235E65"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Money may be wasted on forms, training and a lot of support services. </w:t>
      </w:r>
    </w:p>
    <w:p w14:paraId="641558C9"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2.1.7 The design of appraisal system </w:t>
      </w:r>
    </w:p>
    <w:p w14:paraId="21FC0D55"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Many organizations are taking a fresh look their performance management systems as a means of improving organizational and individual performance leading to growth of organizations. Designing a performance management system is a challenging process. </w:t>
      </w:r>
    </w:p>
    <w:p w14:paraId="5D984873"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Mohrman et al (1989) offer organizations a framework for developing credible systems of appraisal. Mohm1an suggested some steps to follow when, designing appraisal system. </w:t>
      </w:r>
    </w:p>
    <w:p w14:paraId="36204410"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Step 1: According to Mohrman et al in the design process, it is important to select the right people to design for the system. This should involve managers, employees and human resource professionals. </w:t>
      </w:r>
    </w:p>
    <w:p w14:paraId="0EDFDCF4"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Step 2: This step considers a process to guide the design to be chosen. It is important to consider whether to use a consultant, a task force, and or a centrally controlled body. </w:t>
      </w:r>
    </w:p>
    <w:p w14:paraId="3D2C2687"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Step 3: Mohrman et al pointed out that before designing the appraisal system, there is the need to undertake an organizational assessment and determine the appraisal system's intended purpose. </w:t>
      </w:r>
    </w:p>
    <w:p w14:paraId="61CED11F"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Step 4: The primary objective of the organizational assessment is to pinpoint the impetus for change, and the definition of purpose is to provide guideposts for the people responsible for the designing.</w:t>
      </w:r>
    </w:p>
    <w:p w14:paraId="5639886C"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Step 5: Step five introduces the design of the appraisal system. In doing this, the organization should examine its culture and design a system that is in accordance with it or capable of changing it. </w:t>
      </w:r>
    </w:p>
    <w:p w14:paraId="7833823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Step 6: This stage the design is implemented by first using it as an experiment. </w:t>
      </w:r>
    </w:p>
    <w:p w14:paraId="6B17F9F5"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Step 7: This is the last step and it is important for organizations to follow an evaluation plan with an understanding of how the use of the information it provides will improve the system. </w:t>
      </w:r>
    </w:p>
    <w:p w14:paraId="11DD14D5"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 single performance management system that tries to meet all purposes ends up failing to meet any" Mohrman et al. They therefore suggest that a" single performance management system should focus on a single purpose in order to meet it objectives.</w:t>
      </w:r>
    </w:p>
    <w:p w14:paraId="6974E759"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Brown (1989), also holds similar view with Mohrman et al on the design of performance management. He indicated that when designing an appraisal </w:t>
      </w:r>
      <w:proofErr w:type="gramStart"/>
      <w:r>
        <w:rPr>
          <w:rFonts w:ascii="Times New Roman" w:eastAsia="Times New Roman" w:hAnsi="Times New Roman"/>
          <w:sz w:val="24"/>
          <w:szCs w:val="24"/>
        </w:rPr>
        <w:t>system</w:t>
      </w:r>
      <w:proofErr w:type="gramEnd"/>
      <w:r>
        <w:rPr>
          <w:rFonts w:ascii="Times New Roman" w:eastAsia="Times New Roman" w:hAnsi="Times New Roman"/>
          <w:sz w:val="24"/>
          <w:szCs w:val="24"/>
        </w:rPr>
        <w:t xml:space="preserve"> the following questions need to be asked: </w:t>
      </w:r>
    </w:p>
    <w:p w14:paraId="44DC3579"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Are staff members involved in determining the appraisal critical and standards? </w:t>
      </w:r>
    </w:p>
    <w:p w14:paraId="4EFC2B43"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Are the organizational goals of the subunits integrated into the appraisal plan?</w:t>
      </w:r>
    </w:p>
    <w:p w14:paraId="3B148E0B"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Are staff members involved in planning and implementation of the appraisal process?</w:t>
      </w:r>
    </w:p>
    <w:p w14:paraId="1E9A1AA2"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Is the appraisal process congruent with organizational climate and management style of the administrators?</w:t>
      </w:r>
    </w:p>
    <w:p w14:paraId="18FC7C24"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Have adequate job descriptions based on job analysis been written? </w:t>
      </w:r>
    </w:p>
    <w:p w14:paraId="293328E7"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Have weights or priorities been assigned to job expectations?</w:t>
      </w:r>
    </w:p>
    <w:p w14:paraId="2AB4E5C2"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Is available expertise being employed for consultation?</w:t>
      </w:r>
    </w:p>
    <w:p w14:paraId="78DF1405"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Is the purpose of the performance management system clearly articulated and congruent with staff and management needs and expectations?</w:t>
      </w:r>
    </w:p>
    <w:p w14:paraId="21100E23"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Has a process been worked out to monitor and evaluate the system? </w:t>
      </w:r>
    </w:p>
    <w:p w14:paraId="7FFB142D" w14:textId="77777777" w:rsidR="00235E65"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From the aforementioned when organizations answer these questions </w:t>
      </w:r>
      <w:proofErr w:type="gramStart"/>
      <w:r>
        <w:rPr>
          <w:rFonts w:ascii="Times New Roman" w:eastAsia="Times New Roman" w:hAnsi="Times New Roman"/>
          <w:color w:val="000000"/>
          <w:sz w:val="24"/>
          <w:szCs w:val="24"/>
        </w:rPr>
        <w:t>properly</w:t>
      </w:r>
      <w:proofErr w:type="gramEnd"/>
      <w:r>
        <w:rPr>
          <w:rFonts w:ascii="Times New Roman" w:eastAsia="Times New Roman" w:hAnsi="Times New Roman"/>
          <w:color w:val="000000"/>
          <w:sz w:val="24"/>
          <w:szCs w:val="24"/>
        </w:rPr>
        <w:t xml:space="preserve"> they are likely to succeed in having an effective appraisal system. </w:t>
      </w:r>
    </w:p>
    <w:p w14:paraId="5E41FCC7"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According to Leopold et al (2005) critics have continued to point out that the political and contextual factors that surround the rating process, probably account for the failure to design valid rating scales.</w:t>
      </w:r>
    </w:p>
    <w:p w14:paraId="248B5701"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success of appraisal scheme will, in part, reflect the contingent fit as negotiated by managers and staff between, to use Mohrman et </w:t>
      </w:r>
      <w:proofErr w:type="spellStart"/>
      <w:r>
        <w:rPr>
          <w:rFonts w:ascii="Times New Roman" w:eastAsia="Times New Roman" w:hAnsi="Times New Roman"/>
          <w:sz w:val="24"/>
          <w:szCs w:val="24"/>
        </w:rPr>
        <w:t>al's</w:t>
      </w:r>
      <w:proofErr w:type="spellEnd"/>
      <w:r>
        <w:rPr>
          <w:rFonts w:ascii="Times New Roman" w:eastAsia="Times New Roman" w:hAnsi="Times New Roman"/>
          <w:sz w:val="24"/>
          <w:szCs w:val="24"/>
        </w:rPr>
        <w:t xml:space="preserve"> terms, appraisal scheme and correct, or necessary, solution to the design problem, but to the degree of acceptability that a scheme has among all the parties with an interest in it. </w:t>
      </w:r>
    </w:p>
    <w:p w14:paraId="10958CBF" w14:textId="77777777" w:rsidR="00235E65" w:rsidRDefault="00235E65">
      <w:pPr>
        <w:spacing w:after="0" w:line="360" w:lineRule="auto"/>
        <w:ind w:left="-90"/>
        <w:jc w:val="both"/>
        <w:rPr>
          <w:rFonts w:ascii="Times New Roman" w:eastAsia="Times New Roman" w:hAnsi="Times New Roman"/>
          <w:b/>
          <w:sz w:val="24"/>
          <w:szCs w:val="24"/>
        </w:rPr>
      </w:pPr>
    </w:p>
    <w:p w14:paraId="54452485"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2.1.8 Performance management process </w:t>
      </w:r>
    </w:p>
    <w:p w14:paraId="7B96F7CD"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system may vary from one organization to another. For a performance management scheme to be workable, it should follow a process. Robbins (1982), has identified six steps that need to be followed when using an appraisal system. </w:t>
      </w:r>
    </w:p>
    <w:p w14:paraId="69AD6C7B"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This has been put in a diagram below. </w:t>
      </w:r>
    </w:p>
    <w:p w14:paraId="3D279203"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Established performance standards with employees </w:t>
      </w:r>
    </w:p>
    <w:p w14:paraId="32194313"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Communicate performance expectation </w:t>
      </w:r>
    </w:p>
    <w:p w14:paraId="0E2EFC68"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Measure actual performance </w:t>
      </w:r>
    </w:p>
    <w:p w14:paraId="3B95E6B7"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Compare actual performance with standards </w:t>
      </w:r>
    </w:p>
    <w:p w14:paraId="00C0D885"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Discuss result with employee </w:t>
      </w:r>
    </w:p>
    <w:p w14:paraId="013F1839"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If necessary, initiate corrective action </w:t>
      </w:r>
    </w:p>
    <w:p w14:paraId="6C90F522"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2.1.9 Established performance standard </w:t>
      </w:r>
    </w:p>
    <w:p w14:paraId="1019080F"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The first step in the process is the setting up of the standards to be used as the base to compare the actual performance of the employees. Performance standards provide the employee with specific performance expectations for each major duty. They are observable behaviours and actions which explain how the job is to be done plus the results that are expected for satisfactory job performance. This should be in accordance with the organization strategic goals. </w:t>
      </w:r>
    </w:p>
    <w:p w14:paraId="2B56E591"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According to Cascio (1992), performance standards should contain certain two basic kinds of information for the benefit of both employee and of supervisor: what is to be done and how well it is to be done.</w:t>
      </w:r>
    </w:p>
    <w:p w14:paraId="3FB1B568"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2.1.10 Communicate performance expectation </w:t>
      </w:r>
    </w:p>
    <w:p w14:paraId="1F89266F"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In the second step the writer explained that communicating performance standard to the employee is very essential. The employee should be informed and the standard should be clearly explained to the employee. This helps the employee to understand his role and to know what </w:t>
      </w:r>
      <w:r>
        <w:rPr>
          <w:rFonts w:ascii="Times New Roman" w:eastAsia="Times New Roman" w:hAnsi="Times New Roman"/>
          <w:sz w:val="24"/>
          <w:szCs w:val="24"/>
        </w:rPr>
        <w:lastRenderedPageBreak/>
        <w:t xml:space="preserve">exactly is expected of him. Blank and Slipp (1994), also share similar view that when conducting performance management, supervisors should clearly convey work expectations and make sure that employees understand these expectations. This can be accomplished by incorporating equal performance standards for all employees. </w:t>
      </w:r>
    </w:p>
    <w:p w14:paraId="6B942705"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2.1.11 Measure actual performance </w:t>
      </w:r>
    </w:p>
    <w:p w14:paraId="2DA9DB96"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The third step in the process is measuring the actual performance of employee. Measuring actual performance is to find the worth of employee performance of a task after a given period. To determine what actual performance is, it is necessary to acquire information about it. Four common sources of information are available to managers or supervisors with which they use to measure actual performance: personal observation, statistical reports, oral reports and written reports, De Cenzo et al (2014). Measurement of actual performance should be done through the criterion set down any attempt to measure actual performance and different criteria is used will not yield the desired result. </w:t>
      </w:r>
    </w:p>
    <w:p w14:paraId="6859CB34"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2.1.12 Methods of performance management </w:t>
      </w:r>
    </w:p>
    <w:p w14:paraId="57D56F31"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The previous section described the appraisal process m general terms. This section however talks about specific ways m which management uses various widespread methods in performance management programme m order to achieve goals of the organization. The review considered the approaches by Bohlander and Snell (2004) and then De Cenzo and Robbins (1996). Bohlander and Snell, say performance management methods can be broadly classified as (</w:t>
      </w: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xml:space="preserve">) measuring (graphic rating scale, mixed-standard scale, forced-choice method, essay method) (ii) behaviour (critical incident method,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checklist, </w:t>
      </w:r>
      <w:proofErr w:type="spellStart"/>
      <w:r>
        <w:rPr>
          <w:rFonts w:ascii="Times New Roman" w:eastAsia="Times New Roman" w:hAnsi="Times New Roman"/>
          <w:sz w:val="24"/>
          <w:szCs w:val="24"/>
        </w:rPr>
        <w:t>behaviourally</w:t>
      </w:r>
      <w:proofErr w:type="spellEnd"/>
      <w:r>
        <w:rPr>
          <w:rFonts w:ascii="Times New Roman" w:eastAsia="Times New Roman" w:hAnsi="Times New Roman"/>
          <w:sz w:val="24"/>
          <w:szCs w:val="24"/>
        </w:rPr>
        <w:t xml:space="preserve"> anchored rating scale-BARS) and results. On the other and De Cenzo and Robbins have grouped appraisal methods under the following headings; (a) absolute standard (essay method, the critical incident method, adjectives rating scale, forced-choice method, </w:t>
      </w:r>
      <w:proofErr w:type="spellStart"/>
      <w:r>
        <w:rPr>
          <w:rFonts w:ascii="Times New Roman" w:eastAsia="Times New Roman" w:hAnsi="Times New Roman"/>
          <w:sz w:val="24"/>
          <w:szCs w:val="24"/>
        </w:rPr>
        <w:t>behaviourally</w:t>
      </w:r>
      <w:proofErr w:type="spellEnd"/>
      <w:r>
        <w:rPr>
          <w:rFonts w:ascii="Times New Roman" w:eastAsia="Times New Roman" w:hAnsi="Times New Roman"/>
          <w:sz w:val="24"/>
          <w:szCs w:val="24"/>
        </w:rPr>
        <w:t xml:space="preserve"> anchored rating scale-BARS), (b) relative standards (group order ranking, individual ranking, and paired comparison) and (c) objectives. The various methods are described below. </w:t>
      </w:r>
    </w:p>
    <w:p w14:paraId="32179AD2" w14:textId="77777777" w:rsidR="00235E65" w:rsidRDefault="00235E65">
      <w:pPr>
        <w:spacing w:after="0" w:line="360" w:lineRule="auto"/>
        <w:ind w:left="-90" w:firstLine="720"/>
        <w:jc w:val="both"/>
        <w:rPr>
          <w:rFonts w:ascii="Times New Roman" w:eastAsia="Times New Roman" w:hAnsi="Times New Roman"/>
          <w:b/>
          <w:sz w:val="24"/>
          <w:szCs w:val="24"/>
        </w:rPr>
      </w:pPr>
    </w:p>
    <w:p w14:paraId="4E9B32F8" w14:textId="77777777" w:rsidR="00235E65" w:rsidRDefault="00000000">
      <w:pPr>
        <w:spacing w:after="160" w:line="259" w:lineRule="auto"/>
        <w:rPr>
          <w:rFonts w:ascii="Times New Roman" w:eastAsia="Times New Roman" w:hAnsi="Times New Roman"/>
          <w:b/>
          <w:sz w:val="24"/>
          <w:szCs w:val="24"/>
        </w:rPr>
      </w:pPr>
      <w:r>
        <w:br w:type="page"/>
      </w:r>
    </w:p>
    <w:p w14:paraId="32FF3547"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lastRenderedPageBreak/>
        <w:t>2.2</w:t>
      </w:r>
      <w:r>
        <w:rPr>
          <w:rFonts w:ascii="Times New Roman" w:eastAsia="Times New Roman" w:hAnsi="Times New Roman"/>
          <w:b/>
          <w:sz w:val="24"/>
          <w:szCs w:val="24"/>
        </w:rPr>
        <w:tab/>
        <w:t>THEORETICAL FRAMEWORK</w:t>
      </w:r>
    </w:p>
    <w:p w14:paraId="03ABAED3"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2.2.1 Behavioral Checklist theory</w:t>
      </w:r>
    </w:p>
    <w:p w14:paraId="6C5E99CF"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As indicated by Bohlander et al (2014); the behavior checklist method consists of having the rater check those statements on a list that the rater believes are characteristics of the employee's performance or behaviour. Cascio (1992), also explains that the rater is provided with a series of statements that describe job- related behaviour. From the explanation given, the three writers share similar view on the behavioral checklist method. Cascio however, pointed out that descriptive rating </w:t>
      </w:r>
      <w:proofErr w:type="gramStart"/>
      <w:r>
        <w:rPr>
          <w:rFonts w:ascii="Times New Roman" w:eastAsia="Times New Roman" w:hAnsi="Times New Roman"/>
          <w:sz w:val="24"/>
          <w:szCs w:val="24"/>
        </w:rPr>
        <w:t>are</w:t>
      </w:r>
      <w:proofErr w:type="gramEnd"/>
      <w:r>
        <w:rPr>
          <w:rFonts w:ascii="Times New Roman" w:eastAsia="Times New Roman" w:hAnsi="Times New Roman"/>
          <w:sz w:val="24"/>
          <w:szCs w:val="24"/>
        </w:rPr>
        <w:t xml:space="preserve"> likely to be more reliable than evaluative (good- bad) ratings. In choosing a particular method therefore it is important for organizations to consider it strategy goals and its employees. </w:t>
      </w:r>
    </w:p>
    <w:p w14:paraId="043F8D25"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2.2.2 Mixed standard scale theory</w:t>
      </w:r>
    </w:p>
    <w:p w14:paraId="15166A22"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According to Bohlander and Snell this method is the modification of the basic rating-scale method. He indicated that instead of evaluating traits according to a single scale, the rater is given three specific descriptions of each trait. The purpose of this is to reflect three levels of performance: superior, average and inferior. After the three descriptions for each trait written, they are accordingly sequenced to form the mixed standard scale. The advantage of the mixed-standard scale method is that the rater does not deal with numbers. Consequently, some of the most common errors associated with rating are overcome. Additionally, analysis of rater response patterns can identify raters whose use of the scales is haphazard. A drawback of mixed-standard scales is that scale values are not known. </w:t>
      </w:r>
      <w:proofErr w:type="gramStart"/>
      <w:r>
        <w:rPr>
          <w:rFonts w:ascii="Times New Roman" w:eastAsia="Times New Roman" w:hAnsi="Times New Roman"/>
          <w:sz w:val="24"/>
          <w:szCs w:val="24"/>
        </w:rPr>
        <w:t>Consequently</w:t>
      </w:r>
      <w:proofErr w:type="gramEnd"/>
      <w:r>
        <w:rPr>
          <w:rFonts w:ascii="Times New Roman" w:eastAsia="Times New Roman" w:hAnsi="Times New Roman"/>
          <w:sz w:val="24"/>
          <w:szCs w:val="24"/>
        </w:rPr>
        <w:t xml:space="preserve"> developmental information is lost. </w:t>
      </w:r>
    </w:p>
    <w:p w14:paraId="17F25BD7"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2.2.3 Forced - choice theory</w:t>
      </w:r>
    </w:p>
    <w:p w14:paraId="47BA1781"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This Theory requires the rater to choose from statements, often in pairs, that appear equally </w:t>
      </w:r>
      <w:proofErr w:type="spellStart"/>
      <w:r>
        <w:rPr>
          <w:rFonts w:ascii="Times New Roman" w:eastAsia="Times New Roman" w:hAnsi="Times New Roman"/>
          <w:sz w:val="24"/>
          <w:szCs w:val="24"/>
        </w:rPr>
        <w:t>favourable</w:t>
      </w:r>
      <w:proofErr w:type="spellEnd"/>
      <w:r>
        <w:rPr>
          <w:rFonts w:ascii="Times New Roman" w:eastAsia="Times New Roman" w:hAnsi="Times New Roman"/>
          <w:sz w:val="24"/>
          <w:szCs w:val="24"/>
        </w:rPr>
        <w:t xml:space="preserve"> or equally </w:t>
      </w:r>
      <w:proofErr w:type="spellStart"/>
      <w:r>
        <w:rPr>
          <w:rFonts w:ascii="Times New Roman" w:eastAsia="Times New Roman" w:hAnsi="Times New Roman"/>
          <w:sz w:val="24"/>
          <w:szCs w:val="24"/>
        </w:rPr>
        <w:t>unfavourable</w:t>
      </w:r>
      <w:proofErr w:type="spellEnd"/>
      <w:r>
        <w:rPr>
          <w:rFonts w:ascii="Times New Roman" w:eastAsia="Times New Roman" w:hAnsi="Times New Roman"/>
          <w:sz w:val="24"/>
          <w:szCs w:val="24"/>
        </w:rPr>
        <w:t xml:space="preserve">. The purpose of the statement is to distinguish between successful and unsuccessful performance. The forced - choice method is not without limitations of which the primary one being the cost of establishing and maintaining its validity. </w:t>
      </w:r>
    </w:p>
    <w:p w14:paraId="492485E1"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2.2.4 Results method </w:t>
      </w:r>
    </w:p>
    <w:p w14:paraId="1930F6A9"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According to Bohlander and Snell, instead of looking at traits of employees and the behaviours they exhibit on the job, many organizations evaluate employee accomplishments- the result they </w:t>
      </w:r>
      <w:r>
        <w:rPr>
          <w:rFonts w:ascii="Times New Roman" w:eastAsia="Times New Roman" w:hAnsi="Times New Roman"/>
          <w:sz w:val="24"/>
          <w:szCs w:val="24"/>
        </w:rPr>
        <w:lastRenderedPageBreak/>
        <w:t xml:space="preserve">achieve through their work. Advocates of result approach argue that they are more objective and empowering for employees. Results appraisals often give employee responsibility for their outcomes while given them discretion over the methods they use to accomplish them. This is empowerment in action. Advocates hold the view that there are a number of result measures available to evaluate performance. For </w:t>
      </w:r>
      <w:proofErr w:type="gramStart"/>
      <w:r>
        <w:rPr>
          <w:rFonts w:ascii="Times New Roman" w:eastAsia="Times New Roman" w:hAnsi="Times New Roman"/>
          <w:sz w:val="24"/>
          <w:szCs w:val="24"/>
        </w:rPr>
        <w:t>instance</w:t>
      </w:r>
      <w:proofErr w:type="gramEnd"/>
      <w:r>
        <w:rPr>
          <w:rFonts w:ascii="Times New Roman" w:eastAsia="Times New Roman" w:hAnsi="Times New Roman"/>
          <w:sz w:val="24"/>
          <w:szCs w:val="24"/>
        </w:rPr>
        <w:t xml:space="preserve"> sales people are evaluated on the basis of their sales volume, production workers are evaluated on the basis of the units they produce and perhaps the scrap rate or number of defects detected. All of these measures are directly link to what employee accomplished and results which benefit the organization.</w:t>
      </w:r>
    </w:p>
    <w:p w14:paraId="067376C8"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Some of the problems associated with results approach are; results appraisal may be contaminated by external factors that employee cannot influence, sale representatives who have extremely bad markets or production employee who cannot get the materials will not be able to perform up to their abilities. </w:t>
      </w:r>
    </w:p>
    <w:p w14:paraId="16A091C7"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2.2.5 Leniency error theory</w:t>
      </w:r>
    </w:p>
    <w:p w14:paraId="29053ED5"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This is a management literature and according to this theory, employee evaluations are directly affected by "managers" perceptions of who is believed to be in control of the employee's performance- the manager or the employer. The theory attempts to differentiate between those things that the </w:t>
      </w:r>
      <w:proofErr w:type="gramStart"/>
      <w:r>
        <w:rPr>
          <w:rFonts w:ascii="Times New Roman" w:eastAsia="Times New Roman" w:hAnsi="Times New Roman"/>
          <w:sz w:val="24"/>
          <w:szCs w:val="24"/>
        </w:rPr>
        <w:t>employees</w:t>
      </w:r>
      <w:proofErr w:type="gramEnd"/>
      <w:r>
        <w:rPr>
          <w:rFonts w:ascii="Times New Roman" w:eastAsia="Times New Roman" w:hAnsi="Times New Roman"/>
          <w:sz w:val="24"/>
          <w:szCs w:val="24"/>
        </w:rPr>
        <w:t xml:space="preserve"> control (internal) versus those that the employer cannot control (external). One research study found support for key generalizations regarding attribution; </w:t>
      </w:r>
    </w:p>
    <w:p w14:paraId="49484C6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1. When manager attribute an employee's poor performance to internal control, the judgment is harsher than when the same poor performance is attributed the external factors. </w:t>
      </w:r>
    </w:p>
    <w:p w14:paraId="75A872F2"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2. When an employee is performing satisfactorily, "managers" will evaluate the employee favorably if the performance is attributed to the </w:t>
      </w:r>
      <w:proofErr w:type="gramStart"/>
      <w:r>
        <w:rPr>
          <w:rFonts w:ascii="Times New Roman" w:eastAsia="Times New Roman" w:hAnsi="Times New Roman"/>
          <w:sz w:val="24"/>
          <w:szCs w:val="24"/>
        </w:rPr>
        <w:t>employees</w:t>
      </w:r>
      <w:proofErr w:type="gramEnd"/>
      <w:r>
        <w:rPr>
          <w:rFonts w:ascii="Times New Roman" w:eastAsia="Times New Roman" w:hAnsi="Times New Roman"/>
          <w:sz w:val="24"/>
          <w:szCs w:val="24"/>
        </w:rPr>
        <w:t xml:space="preserve"> own efforts than if the performance is attributed to outside factors. </w:t>
      </w:r>
    </w:p>
    <w:p w14:paraId="5A4E9218"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The theory adopted for the study</w:t>
      </w:r>
    </w:p>
    <w:p w14:paraId="13477704" w14:textId="77777777" w:rsidR="00235E65" w:rsidRDefault="00000000">
      <w:pPr>
        <w:spacing w:after="0" w:line="360" w:lineRule="auto"/>
        <w:ind w:left="-90"/>
        <w:jc w:val="both"/>
        <w:rPr>
          <w:rFonts w:ascii="Times New Roman" w:eastAsia="Times New Roman" w:hAnsi="Times New Roman"/>
          <w:sz w:val="24"/>
          <w:szCs w:val="24"/>
        </w:rPr>
      </w:pP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checklist theory is adopted for this theory as it will aid performance evaluation in an organization. Employees will be observed dully and hence be evaluated rightly.</w:t>
      </w:r>
    </w:p>
    <w:p w14:paraId="37AD9531"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2.3</w:t>
      </w:r>
      <w:r>
        <w:rPr>
          <w:rFonts w:ascii="Times New Roman" w:eastAsia="Times New Roman" w:hAnsi="Times New Roman"/>
          <w:b/>
          <w:sz w:val="24"/>
          <w:szCs w:val="24"/>
        </w:rPr>
        <w:tab/>
        <w:t>EMPIRICAL REVIEW</w:t>
      </w:r>
    </w:p>
    <w:p w14:paraId="1941503F"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Giving individuals feedback on how well employees are doing in their jobs is held to meet a variety of needs; from organizations point of view, it </w:t>
      </w:r>
      <w:proofErr w:type="gramStart"/>
      <w:r>
        <w:rPr>
          <w:rFonts w:ascii="Times New Roman" w:eastAsia="Times New Roman" w:hAnsi="Times New Roman"/>
          <w:sz w:val="24"/>
          <w:szCs w:val="24"/>
        </w:rPr>
        <w:t>assist</w:t>
      </w:r>
      <w:proofErr w:type="gramEnd"/>
      <w:r>
        <w:rPr>
          <w:rFonts w:ascii="Times New Roman" w:eastAsia="Times New Roman" w:hAnsi="Times New Roman"/>
          <w:sz w:val="24"/>
          <w:szCs w:val="24"/>
        </w:rPr>
        <w:t xml:space="preserve"> effective learning so that tasks are </w:t>
      </w:r>
      <w:r>
        <w:rPr>
          <w:rFonts w:ascii="Times New Roman" w:eastAsia="Times New Roman" w:hAnsi="Times New Roman"/>
          <w:sz w:val="24"/>
          <w:szCs w:val="24"/>
        </w:rPr>
        <w:lastRenderedPageBreak/>
        <w:t xml:space="preserve">completed correctly and helps maintain and stimulate effort towards specified goals; from the individual's viewpoint, feedback can satisfy any personal need for information on progress and facilitate social comparison with others, Larson (1984). Locke and Latham (1990) also intimated that provision of performance feedback is a necessary condition for goals to have their full effect. The "annual review", where the manger shares the employees' evaluations with them, can become a problem. The annual review is additionally troublesome if the manager “save up” performance-related information and unloads it during the appraisal review, (De Cenzo and Robbins, 1996). </w:t>
      </w:r>
    </w:p>
    <w:p w14:paraId="79B03363"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Performance feedback should be specific, timely, accurate understandable, and presented in an atmosphere of cooperation and support so as to improve subsequent employee performance. The solution also lies in having the manager share with the employees both expectations and disappointments on a day-to-day basis. By providing employees with frequent opportunities to discuss performance before any reward or punishment consequences occur, there will be no surprises at the time of the annual final review. </w:t>
      </w:r>
    </w:p>
    <w:p w14:paraId="77B04723"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Also, feedback should be given in a manner that will best help improve performance. Employees and managers generally benefit from honest, objective feedback about how things are going. A constant exchange of information, often generated through what might be described as ‘performance conversation’, helps everyone to stay on track and the organization to stay competitive.</w:t>
      </w:r>
    </w:p>
    <w:p w14:paraId="40A5F264"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The relationship between management policies and employee performance within organizations has been a focal point of numerous empirical studies, underscoring the complexity and multifaceted nature of this dynamic. As organizations strive to navigate the challenges of contemporary business landscapes, understanding the intricate link between management strategies and workforce outcomes becomes crucial for enhancing overall organizational effectiveness and success.</w:t>
      </w:r>
    </w:p>
    <w:p w14:paraId="3950B6BA" w14:textId="77777777" w:rsidR="00235E65" w:rsidRDefault="00235E65">
      <w:pPr>
        <w:spacing w:after="0" w:line="360" w:lineRule="auto"/>
        <w:ind w:left="-90"/>
        <w:jc w:val="both"/>
        <w:rPr>
          <w:rFonts w:ascii="Times New Roman" w:eastAsia="Times New Roman" w:hAnsi="Times New Roman"/>
          <w:sz w:val="24"/>
          <w:szCs w:val="24"/>
        </w:rPr>
      </w:pPr>
    </w:p>
    <w:p w14:paraId="687ED396"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Leadership Styles and Employee Performance</w:t>
      </w:r>
    </w:p>
    <w:p w14:paraId="64880F69"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Empirical research has extensively explored the impact of various leadership styles on employee performance. Transformational leadership, characterized by inspiration, intellectual </w:t>
      </w:r>
      <w:r>
        <w:rPr>
          <w:rFonts w:ascii="Times New Roman" w:eastAsia="Times New Roman" w:hAnsi="Times New Roman"/>
          <w:sz w:val="24"/>
          <w:szCs w:val="24"/>
        </w:rPr>
        <w:lastRenderedPageBreak/>
        <w:t>stimulation, and individualized consideration, has been shown to significantly enhance employee motivation and performance. A study by Avolio and Bass (1991) revealed that transformational leaders who foster a supportive and stimulating work environment can lead to higher levels of job satisfaction and employee commitment. This leadership style encourages employees to exceed their usual performance levels by aligning their personal goals with organizational objectives, thereby fostering a sense of purpose and belonging within the organization.</w:t>
      </w:r>
    </w:p>
    <w:p w14:paraId="52C41AE4"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In contrast, transactional leadership, which focuses on clear exchanges and rewards for performance, has also been found to impact employee performance, albeit in different ways. Research indicates that while transactional leadership can effectively boost performance through clear expectations and rewards, it may not foster the same level of intrinsic motivation and long-term commitment as transformational leadership (Bass, 1985). Autocratic leadership, characterized by centralized decision-making and limited employee input, has been associated with lower levels of job satisfaction and performance, highlighting the critical role of participative and empowering leadership styles in modern organizations.</w:t>
      </w:r>
    </w:p>
    <w:p w14:paraId="48487E4F"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Communication Strategies and Employee Collaboration</w:t>
      </w:r>
    </w:p>
    <w:p w14:paraId="2022829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Effective communication is a cornerstone of successful management policies, with significant empirical evidence supporting its role in enhancing employee performance. A study by DePietro et al. (2019) emphasized that open and transparent communication channels within an organization are vital for fostering a positive work environment. Such communication strategies enable better understanding, collaboration, and trust among employees, which are essential for high performance. The study found that organizations with robust internal communication practices tend to have more engaged and productive employees, as clear and consistent communication reduces misunderstandings and aligns employee efforts with organizational goals.</w:t>
      </w:r>
    </w:p>
    <w:p w14:paraId="66F928FB"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Performance Appraisal Systems and Employee Motivation</w:t>
      </w:r>
    </w:p>
    <w:p w14:paraId="7FA6199E"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Performance appraisal systems are integral components of management policies designed to assess and enhance employee performance. Empirical studies have highlighted the importance of fair and transparent performance appraisal processes in motivating employees. According to </w:t>
      </w:r>
      <w:r>
        <w:rPr>
          <w:rFonts w:ascii="Times New Roman" w:eastAsia="Times New Roman" w:hAnsi="Times New Roman"/>
          <w:sz w:val="24"/>
          <w:szCs w:val="24"/>
        </w:rPr>
        <w:lastRenderedPageBreak/>
        <w:t>Milkovich and Boudreau (1991), well-structured performance appraisal systems that provide constructive feedback and align individual performance with organizational goals can significantly boost employee motivation and productivity. The study found that employees who perceive the appraisal process as fair and developmental are more likely to be motivated to improve their performance, highlighting the critical role of effective performance management systems in modern organizations.</w:t>
      </w:r>
    </w:p>
    <w:p w14:paraId="2231CCF1"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Employee Engagement Initiatives and Organizational Culture</w:t>
      </w:r>
    </w:p>
    <w:p w14:paraId="6B900DD8"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Employee engagement initiatives, such as training programs and recognition systems, play a crucial role in shaping organizational culture and performance outcomes. Research by Harter et al. (2009) demonstrated that engaged employees are more likely to exhibit higher levels of job satisfaction, commitment, and overall performance. The study found that organizations that invest in comprehensive engagement initiatives tend to foster a positive work environment, which in turn enhances employee performance. Training programs that provide opportunities for skill development and career growth, along with recognition systems that acknowledge employee contributions, were identified as key factors in promoting a culture of engagement and high performance.</w:t>
      </w:r>
    </w:p>
    <w:p w14:paraId="106FFE93"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The empirical literature underscores the profound impact of management policies on employee performance within organizations. Leadership styles, communication strategies, performance appraisal systems, and employee engagement initiatives each play a critical role in shaping the work environment and influencing employee outcomes. By integrating these elements into cohesive management policies, organizations can create a supportive and motivating environment that enhances employee performance and contributes to overall organizational success. The findings from these empirical studies provide valuable insights for organizational leaders seeking to optimize their management strategies and foster a culture of excellence and continuous improvement.</w:t>
      </w:r>
    </w:p>
    <w:p w14:paraId="3385FE7B" w14:textId="77777777" w:rsidR="00235E65" w:rsidRDefault="00235E65">
      <w:pPr>
        <w:spacing w:after="0" w:line="360" w:lineRule="auto"/>
        <w:ind w:left="-90" w:firstLine="720"/>
        <w:jc w:val="both"/>
        <w:rPr>
          <w:rFonts w:ascii="Times New Roman" w:eastAsia="Times New Roman" w:hAnsi="Times New Roman"/>
          <w:b/>
          <w:sz w:val="24"/>
          <w:szCs w:val="24"/>
        </w:rPr>
      </w:pPr>
    </w:p>
    <w:p w14:paraId="36808D8D" w14:textId="77777777" w:rsidR="00235E65" w:rsidRDefault="00235E65">
      <w:pPr>
        <w:spacing w:after="0" w:line="360" w:lineRule="auto"/>
        <w:ind w:left="-90" w:firstLine="720"/>
        <w:jc w:val="both"/>
        <w:rPr>
          <w:rFonts w:ascii="Times New Roman" w:eastAsia="Times New Roman" w:hAnsi="Times New Roman"/>
          <w:b/>
          <w:sz w:val="24"/>
          <w:szCs w:val="24"/>
        </w:rPr>
      </w:pPr>
    </w:p>
    <w:p w14:paraId="7CC31E08" w14:textId="77777777" w:rsidR="00235E65" w:rsidRDefault="00235E65">
      <w:pPr>
        <w:spacing w:after="0" w:line="360" w:lineRule="auto"/>
        <w:ind w:left="-90" w:firstLine="720"/>
        <w:jc w:val="both"/>
        <w:rPr>
          <w:rFonts w:ascii="Times New Roman" w:eastAsia="Times New Roman" w:hAnsi="Times New Roman"/>
          <w:b/>
          <w:sz w:val="24"/>
          <w:szCs w:val="24"/>
        </w:rPr>
      </w:pPr>
    </w:p>
    <w:bookmarkEnd w:id="0"/>
    <w:p w14:paraId="64640181" w14:textId="77777777" w:rsidR="00235E65" w:rsidRDefault="00235E65" w:rsidP="00EB07F2">
      <w:pPr>
        <w:spacing w:after="0" w:line="360" w:lineRule="auto"/>
        <w:jc w:val="both"/>
        <w:rPr>
          <w:rFonts w:ascii="Times New Roman" w:eastAsia="Times New Roman" w:hAnsi="Times New Roman"/>
          <w:b/>
          <w:sz w:val="24"/>
          <w:szCs w:val="24"/>
        </w:rPr>
      </w:pPr>
    </w:p>
    <w:sectPr w:rsidR="00235E65">
      <w:footerReference w:type="default" r:id="rId8"/>
      <w:pgSz w:w="11520" w:h="15120"/>
      <w:pgMar w:top="1440" w:right="108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219BF" w14:textId="77777777" w:rsidR="00323B9E" w:rsidRDefault="00323B9E">
      <w:pPr>
        <w:spacing w:after="0" w:line="240" w:lineRule="auto"/>
      </w:pPr>
      <w:r>
        <w:separator/>
      </w:r>
    </w:p>
  </w:endnote>
  <w:endnote w:type="continuationSeparator" w:id="0">
    <w:p w14:paraId="32389E6F" w14:textId="77777777" w:rsidR="00323B9E" w:rsidRDefault="0032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0965E44-EF25-4FEF-B1B6-19A398BD1C0E}"/>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2" w:fontKey="{20ABB5F0-79CE-4084-BE1A-337C729D98BD}"/>
    <w:embedBold r:id="rId3" w:fontKey="{5B4A9662-9581-4EAD-8B57-FE1523915582}"/>
  </w:font>
  <w:font w:name="Calibri">
    <w:panose1 w:val="020F0502020204030204"/>
    <w:charset w:val="00"/>
    <w:family w:val="swiss"/>
    <w:pitch w:val="variable"/>
    <w:sig w:usb0="E4002EFF" w:usb1="C000247B" w:usb2="00000009" w:usb3="00000000" w:csb0="000001FF" w:csb1="00000000"/>
    <w:embedRegular r:id="rId4" w:fontKey="{673F0098-132E-4CBE-9534-175DB24C4989}"/>
    <w:embedBold r:id="rId5" w:fontKey="{64E1C3D8-4ACB-4DCB-A07F-6D65761A334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AE49EC78-5080-4AAD-8721-03BA82F58CDC}"/>
  </w:font>
  <w:font w:name="Georgia">
    <w:panose1 w:val="02040502050405020303"/>
    <w:charset w:val="00"/>
    <w:family w:val="roman"/>
    <w:pitch w:val="variable"/>
    <w:sig w:usb0="00000287" w:usb1="00000000" w:usb2="00000000" w:usb3="00000000" w:csb0="0000009F" w:csb1="00000000"/>
    <w:embedRegular r:id="rId7" w:fontKey="{205D06F6-8CBE-4540-88E2-BF23EE4199F8}"/>
    <w:embedItalic r:id="rId8" w:fontKey="{F796950F-7D71-40FA-BF5F-CD38F05E35F5}"/>
  </w:font>
  <w:font w:name="Calibri Light">
    <w:panose1 w:val="020F0302020204030204"/>
    <w:charset w:val="00"/>
    <w:family w:val="swiss"/>
    <w:pitch w:val="variable"/>
    <w:sig w:usb0="E4002EFF" w:usb1="C000247B" w:usb2="00000009" w:usb3="00000000" w:csb0="000001FF" w:csb1="00000000"/>
    <w:embedRegular r:id="rId9" w:fontKey="{939E1B38-9AA1-45EE-AE41-CF9AB1A4B21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EB08F" w14:textId="4AD7A0F3" w:rsidR="00235E65" w:rsidRDefault="00000000">
    <w:pPr>
      <w:pBdr>
        <w:top w:val="nil"/>
        <w:left w:val="nil"/>
        <w:bottom w:val="nil"/>
        <w:right w:val="nil"/>
        <w:between w:val="nil"/>
      </w:pBdr>
      <w:tabs>
        <w:tab w:val="center" w:pos="4680"/>
        <w:tab w:val="right" w:pos="9360"/>
      </w:tabs>
      <w:spacing w:after="0" w:line="240" w:lineRule="auto"/>
      <w:jc w:val="center"/>
      <w:rPr>
        <w:rFonts w:eastAsia="Bookman Old Style" w:cs="Bookman Old Style"/>
        <w:color w:val="000000"/>
      </w:rPr>
    </w:pPr>
    <w:r>
      <w:rPr>
        <w:rFonts w:eastAsia="Bookman Old Style" w:cs="Bookman Old Style"/>
        <w:color w:val="000000"/>
      </w:rPr>
      <w:fldChar w:fldCharType="begin"/>
    </w:r>
    <w:r>
      <w:rPr>
        <w:rFonts w:eastAsia="Bookman Old Style" w:cs="Bookman Old Style"/>
        <w:color w:val="000000"/>
      </w:rPr>
      <w:instrText>PAGE</w:instrText>
    </w:r>
    <w:r>
      <w:rPr>
        <w:rFonts w:eastAsia="Bookman Old Style" w:cs="Bookman Old Style"/>
        <w:color w:val="000000"/>
      </w:rPr>
      <w:fldChar w:fldCharType="separate"/>
    </w:r>
    <w:r w:rsidR="00876307">
      <w:rPr>
        <w:rFonts w:eastAsia="Bookman Old Style" w:cs="Bookman Old Style"/>
        <w:noProof/>
        <w:color w:val="000000"/>
      </w:rPr>
      <w:t>1</w:t>
    </w:r>
    <w:r>
      <w:rPr>
        <w:rFonts w:eastAsia="Bookman Old Style" w:cs="Bookman Old Style"/>
        <w:color w:val="000000"/>
      </w:rPr>
      <w:fldChar w:fldCharType="end"/>
    </w:r>
  </w:p>
  <w:p w14:paraId="21D85550" w14:textId="77777777" w:rsidR="00235E65" w:rsidRDefault="00235E65">
    <w:pPr>
      <w:pBdr>
        <w:top w:val="nil"/>
        <w:left w:val="nil"/>
        <w:bottom w:val="nil"/>
        <w:right w:val="nil"/>
        <w:between w:val="nil"/>
      </w:pBdr>
      <w:tabs>
        <w:tab w:val="center" w:pos="4680"/>
        <w:tab w:val="right" w:pos="9360"/>
      </w:tabs>
      <w:spacing w:after="0" w:line="240" w:lineRule="auto"/>
      <w:jc w:val="center"/>
      <w:rPr>
        <w:rFonts w:eastAsia="Bookman Old Style" w:cs="Bookman Old Styl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CA3A7" w14:textId="77777777" w:rsidR="00323B9E" w:rsidRDefault="00323B9E">
      <w:pPr>
        <w:spacing w:after="0" w:line="240" w:lineRule="auto"/>
      </w:pPr>
      <w:r>
        <w:separator/>
      </w:r>
    </w:p>
  </w:footnote>
  <w:footnote w:type="continuationSeparator" w:id="0">
    <w:p w14:paraId="31699115" w14:textId="77777777" w:rsidR="00323B9E" w:rsidRDefault="00323B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B6EDC"/>
    <w:multiLevelType w:val="multilevel"/>
    <w:tmpl w:val="5E16DE04"/>
    <w:lvl w:ilvl="0">
      <w:start w:val="1"/>
      <w:numFmt w:val="bullet"/>
      <w:lvlText w:val="●"/>
      <w:lvlJc w:val="left"/>
      <w:pPr>
        <w:ind w:left="270" w:hanging="360"/>
      </w:pPr>
      <w:rPr>
        <w:rFonts w:ascii="Noto Sans Symbols" w:eastAsia="Noto Sans Symbols" w:hAnsi="Noto Sans Symbols" w:cs="Noto Sans Symbols"/>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710" w:hanging="360"/>
      </w:pPr>
      <w:rPr>
        <w:rFonts w:ascii="Noto Sans Symbols" w:eastAsia="Noto Sans Symbols" w:hAnsi="Noto Sans Symbols" w:cs="Noto Sans Symbols"/>
      </w:rPr>
    </w:lvl>
    <w:lvl w:ilvl="3">
      <w:start w:val="1"/>
      <w:numFmt w:val="bullet"/>
      <w:lvlText w:val="●"/>
      <w:lvlJc w:val="left"/>
      <w:pPr>
        <w:ind w:left="2430" w:hanging="360"/>
      </w:pPr>
      <w:rPr>
        <w:rFonts w:ascii="Noto Sans Symbols" w:eastAsia="Noto Sans Symbols" w:hAnsi="Noto Sans Symbols" w:cs="Noto Sans Symbols"/>
      </w:rPr>
    </w:lvl>
    <w:lvl w:ilvl="4">
      <w:start w:val="1"/>
      <w:numFmt w:val="bullet"/>
      <w:lvlText w:val="o"/>
      <w:lvlJc w:val="left"/>
      <w:pPr>
        <w:ind w:left="3150" w:hanging="360"/>
      </w:pPr>
      <w:rPr>
        <w:rFonts w:ascii="Courier New" w:eastAsia="Courier New" w:hAnsi="Courier New" w:cs="Courier New"/>
      </w:rPr>
    </w:lvl>
    <w:lvl w:ilvl="5">
      <w:start w:val="1"/>
      <w:numFmt w:val="bullet"/>
      <w:lvlText w:val="▪"/>
      <w:lvlJc w:val="left"/>
      <w:pPr>
        <w:ind w:left="3870" w:hanging="360"/>
      </w:pPr>
      <w:rPr>
        <w:rFonts w:ascii="Noto Sans Symbols" w:eastAsia="Noto Sans Symbols" w:hAnsi="Noto Sans Symbols" w:cs="Noto Sans Symbols"/>
      </w:rPr>
    </w:lvl>
    <w:lvl w:ilvl="6">
      <w:start w:val="1"/>
      <w:numFmt w:val="bullet"/>
      <w:lvlText w:val="●"/>
      <w:lvlJc w:val="left"/>
      <w:pPr>
        <w:ind w:left="4590" w:hanging="360"/>
      </w:pPr>
      <w:rPr>
        <w:rFonts w:ascii="Noto Sans Symbols" w:eastAsia="Noto Sans Symbols" w:hAnsi="Noto Sans Symbols" w:cs="Noto Sans Symbols"/>
      </w:rPr>
    </w:lvl>
    <w:lvl w:ilvl="7">
      <w:start w:val="1"/>
      <w:numFmt w:val="bullet"/>
      <w:lvlText w:val="o"/>
      <w:lvlJc w:val="left"/>
      <w:pPr>
        <w:ind w:left="5310" w:hanging="360"/>
      </w:pPr>
      <w:rPr>
        <w:rFonts w:ascii="Courier New" w:eastAsia="Courier New" w:hAnsi="Courier New" w:cs="Courier New"/>
      </w:rPr>
    </w:lvl>
    <w:lvl w:ilvl="8">
      <w:start w:val="1"/>
      <w:numFmt w:val="bullet"/>
      <w:lvlText w:val="▪"/>
      <w:lvlJc w:val="left"/>
      <w:pPr>
        <w:ind w:left="6030" w:hanging="360"/>
      </w:pPr>
      <w:rPr>
        <w:rFonts w:ascii="Noto Sans Symbols" w:eastAsia="Noto Sans Symbols" w:hAnsi="Noto Sans Symbols" w:cs="Noto Sans Symbols"/>
      </w:rPr>
    </w:lvl>
  </w:abstractNum>
  <w:abstractNum w:abstractNumId="1" w15:restartNumberingAfterBreak="0">
    <w:nsid w:val="5F766D2F"/>
    <w:multiLevelType w:val="multilevel"/>
    <w:tmpl w:val="F62211B2"/>
    <w:lvl w:ilvl="0">
      <w:start w:val="1"/>
      <w:numFmt w:val="bullet"/>
      <w:lvlText w:val="●"/>
      <w:lvlJc w:val="left"/>
      <w:pPr>
        <w:ind w:left="-90" w:hanging="360"/>
      </w:pPr>
      <w:rPr>
        <w:rFonts w:ascii="Noto Sans Symbols" w:eastAsia="Noto Sans Symbols" w:hAnsi="Noto Sans Symbols" w:cs="Noto Sans Symbols"/>
      </w:rPr>
    </w:lvl>
    <w:lvl w:ilvl="1">
      <w:start w:val="1"/>
      <w:numFmt w:val="lowerLetter"/>
      <w:lvlText w:val="%2."/>
      <w:lvlJc w:val="left"/>
      <w:pPr>
        <w:ind w:left="630" w:hanging="360"/>
      </w:pPr>
    </w:lvl>
    <w:lvl w:ilvl="2">
      <w:start w:val="1"/>
      <w:numFmt w:val="lowerRoman"/>
      <w:lvlText w:val="%3."/>
      <w:lvlJc w:val="right"/>
      <w:pPr>
        <w:ind w:left="1350" w:hanging="180"/>
      </w:pPr>
    </w:lvl>
    <w:lvl w:ilvl="3">
      <w:start w:val="1"/>
      <w:numFmt w:val="decimal"/>
      <w:lvlText w:val="%4."/>
      <w:lvlJc w:val="left"/>
      <w:pPr>
        <w:ind w:left="2070" w:hanging="360"/>
      </w:p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decimal"/>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num w:numId="1" w16cid:durableId="114954724">
    <w:abstractNumId w:val="0"/>
  </w:num>
  <w:num w:numId="2" w16cid:durableId="325595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65"/>
    <w:rsid w:val="000E23F1"/>
    <w:rsid w:val="00235E65"/>
    <w:rsid w:val="00323B9E"/>
    <w:rsid w:val="003763F1"/>
    <w:rsid w:val="007E75DD"/>
    <w:rsid w:val="00876307"/>
    <w:rsid w:val="00891BCF"/>
    <w:rsid w:val="00D1260A"/>
    <w:rsid w:val="00EB07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3FF34"/>
  <w15:docId w15:val="{BB77BED5-CC45-474A-8DE6-C8EBB5781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8FE"/>
    <w:rPr>
      <w:rFonts w:eastAsia="Calibri"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B00030"/>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440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66F"/>
    <w:rPr>
      <w:rFonts w:ascii="Segoe UI" w:eastAsia="Calibri" w:hAnsi="Segoe UI" w:cs="Segoe UI"/>
      <w:sz w:val="18"/>
      <w:szCs w:val="18"/>
    </w:rPr>
  </w:style>
  <w:style w:type="paragraph" w:styleId="ListParagraph">
    <w:name w:val="List Paragraph"/>
    <w:basedOn w:val="Normal"/>
    <w:uiPriority w:val="34"/>
    <w:qFormat/>
    <w:rsid w:val="006840D5"/>
    <w:pPr>
      <w:ind w:left="720"/>
      <w:contextualSpacing/>
    </w:pPr>
  </w:style>
  <w:style w:type="paragraph" w:customStyle="1" w:styleId="font-semibold">
    <w:name w:val="font-semibold"/>
    <w:basedOn w:val="Normal"/>
    <w:rsid w:val="001C02F6"/>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B00030"/>
    <w:rPr>
      <w:rFonts w:ascii="Times New Roman" w:eastAsia="Times New Roman" w:hAnsi="Times New Roman" w:cs="Times New Roman"/>
      <w:b/>
      <w:bCs/>
      <w:sz w:val="27"/>
      <w:szCs w:val="27"/>
    </w:rPr>
  </w:style>
  <w:style w:type="character" w:styleId="Strong">
    <w:name w:val="Strong"/>
    <w:basedOn w:val="DefaultParagraphFont"/>
    <w:uiPriority w:val="22"/>
    <w:qFormat/>
    <w:rsid w:val="00B00030"/>
    <w:rPr>
      <w:b/>
      <w:bCs/>
    </w:rPr>
  </w:style>
  <w:style w:type="paragraph" w:styleId="NormalWeb">
    <w:name w:val="Normal (Web)"/>
    <w:basedOn w:val="Normal"/>
    <w:uiPriority w:val="99"/>
    <w:semiHidden/>
    <w:unhideWhenUsed/>
    <w:rsid w:val="00B00030"/>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113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DefaultParagraphFont"/>
    <w:rsid w:val="00472C9D"/>
  </w:style>
  <w:style w:type="paragraph" w:styleId="Header">
    <w:name w:val="header"/>
    <w:basedOn w:val="Normal"/>
    <w:link w:val="HeaderChar"/>
    <w:uiPriority w:val="99"/>
    <w:unhideWhenUsed/>
    <w:rsid w:val="00543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5E6"/>
    <w:rPr>
      <w:rFonts w:ascii="Bookman Old Style" w:eastAsia="Calibri" w:hAnsi="Bookman Old Style" w:cs="Times New Roman"/>
      <w:sz w:val="28"/>
    </w:rPr>
  </w:style>
  <w:style w:type="paragraph" w:styleId="Footer">
    <w:name w:val="footer"/>
    <w:basedOn w:val="Normal"/>
    <w:link w:val="FooterChar"/>
    <w:uiPriority w:val="99"/>
    <w:unhideWhenUsed/>
    <w:rsid w:val="005435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5E6"/>
    <w:rPr>
      <w:rFonts w:ascii="Bookman Old Style" w:eastAsia="Calibri" w:hAnsi="Bookman Old Style" w:cs="Times New Roman"/>
      <w:sz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Nf94UHwKazpQo7WOGx746yGsgg==">CgMxLjAyCGguZ2pkZ3hzOAByITFRNTdpZDJueldUR0lacExZVFZGbnZUenVwTkJOMC1zRQ==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4534</Words>
  <Characters>25847</Characters>
  <Application>Microsoft Office Word</Application>
  <DocSecurity>0</DocSecurity>
  <Lines>215</Lines>
  <Paragraphs>60</Paragraphs>
  <ScaleCrop>false</ScaleCrop>
  <Company/>
  <LinksUpToDate>false</LinksUpToDate>
  <CharactersWithSpaces>30321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Jay Kay</cp:lastModifiedBy>
  <cp:revision>5</cp:revision>
  <dcterms:created xsi:type="dcterms:W3CDTF">2025-04-29T15:51:00Z</dcterms:created>
  <dcterms:modified xsi:type="dcterms:W3CDTF">2025-04-29T15:53:00Z</dcterms:modified>
</cp:coreProperties>
</file>