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266" w:rsidRPr="00770D36" w:rsidRDefault="004B6266" w:rsidP="004B6266">
      <w:pPr>
        <w:spacing w:after="0" w:line="360" w:lineRule="auto"/>
        <w:contextualSpacing/>
        <w:jc w:val="center"/>
        <w:rPr>
          <w:rFonts w:ascii="Times New Roman" w:hAnsi="Times New Roman" w:cs="Times New Roman"/>
          <w:b/>
          <w:sz w:val="24"/>
          <w:szCs w:val="24"/>
        </w:rPr>
      </w:pPr>
      <w:r w:rsidRPr="00770D36">
        <w:rPr>
          <w:rFonts w:ascii="Times New Roman" w:hAnsi="Times New Roman" w:cs="Times New Roman"/>
          <w:b/>
          <w:sz w:val="24"/>
          <w:szCs w:val="24"/>
        </w:rPr>
        <w:t>CHAPTER ONE</w:t>
      </w:r>
    </w:p>
    <w:p w:rsidR="004B6266" w:rsidRPr="00770D36" w:rsidRDefault="004B6266" w:rsidP="004B6266">
      <w:pPr>
        <w:spacing w:after="0" w:line="360" w:lineRule="auto"/>
        <w:contextualSpacing/>
        <w:jc w:val="center"/>
        <w:rPr>
          <w:rFonts w:ascii="Times New Roman" w:hAnsi="Times New Roman" w:cs="Times New Roman"/>
          <w:b/>
          <w:sz w:val="24"/>
          <w:szCs w:val="24"/>
        </w:rPr>
      </w:pPr>
      <w:r w:rsidRPr="00770D36">
        <w:rPr>
          <w:rFonts w:ascii="Times New Roman" w:hAnsi="Times New Roman" w:cs="Times New Roman"/>
          <w:b/>
          <w:sz w:val="24"/>
          <w:szCs w:val="24"/>
        </w:rPr>
        <w:t>INTRODUCTION</w:t>
      </w:r>
    </w:p>
    <w:p w:rsidR="004B6266" w:rsidRPr="00770D36" w:rsidRDefault="004B6266" w:rsidP="004B6266">
      <w:pPr>
        <w:spacing w:after="100" w:afterAutospacing="1" w:line="360" w:lineRule="auto"/>
        <w:contextualSpacing/>
        <w:jc w:val="both"/>
        <w:rPr>
          <w:rFonts w:ascii="Times New Roman" w:eastAsia="Times New Roman" w:hAnsi="Times New Roman" w:cs="Times New Roman"/>
          <w:sz w:val="24"/>
          <w:szCs w:val="24"/>
        </w:rPr>
      </w:pPr>
      <w:r w:rsidRPr="00770D36">
        <w:rPr>
          <w:rFonts w:ascii="Times New Roman" w:hAnsi="Times New Roman" w:cs="Times New Roman"/>
          <w:b/>
          <w:sz w:val="24"/>
          <w:szCs w:val="24"/>
        </w:rPr>
        <w:t>1.1 Background of Study</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rapid development of sustainable construction materials has led researchers to explore innovative alternatives to conventional concrete. One such alternative is foam concrete—a lightweight, cellular material known for its thermal insulation and acoustic properties. In recent years, the development of hybrid foam concrete, which combines conventional cementitious materials with additional components to improve its performance, has gained significant attention. This study focuses on the evaluation of water absorption and density of hybrid foam concrete when modified with palm kernel oil solvent (PKOS). The integration of PKOS is a novel approach aimed at altering the microstructure of the concrete matrix, potentially reducing water ingress and optimizing density for specialized applications.</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Foam concrete is traditionally produced by incorporating a stable, pre-formed foam into a cement slurry, thereby introducing a large number of closed air voids into the hardened matrix (Smith &amp; Jones, 2014). This process not only reduces the density but also improves the material’s insulating properties. However, one of the main drawbacks of foam concrete is its susceptibility to water absorption due to the interconnected pore network, which can affect durability and long-term performance (Banthia &amp; Gupta, 2006). Previous studies have explored various additives and modifications—ranging from polymers to inorganic fillers—to mitigate these issues. For instance, research by Hassan et al. (2015) demonstrated that the incorporation of certain organic additives could reduce water permeability while maintaining the lightweight characteristics of foam concrete.</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Palm kernel oil solvent has recently emerged as a potential additive in concrete technology. Derived from the by-products of palm oil processing, PKOS is rich in fatty acids that can modify the surface tension properties of the concrete matrix. Studies such as those by Adeyemi and Olubambi (2018) have indicated that oil-based solvents can alter the hydration kinetics and pore structure of cementitious materials, leading to improvements in density and reduced water absorption. Given the abundance and relatively low cost of palm kernel oil, its application in hybrid foam concrete represents a sustainable option that could also contribute to waste valorization in palm oil producing regions.</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lastRenderedPageBreak/>
        <w:t>The rationale behind using PKOS in hybrid foam concrete is rooted in its dual ability to act as a modifying agent and a densifier. The fatty acid components in PKOS may interact with the hydration products of cement, leading to the formation of a more refined microstructure with fewer capillary pores. A reduction in pore connectivity is expected to lower the rate of water absorption, which is a critical parameter in assessing the durability of concrete. Furthermore, the use of PKOS may improve the overall density of the material, thereby enhancing its load-bearing capacity and resistance to environmental degradation (Chin &amp; Ng, 2010). Such improvements are essential, especially in applications where both weight reduction and structural integrity are paramount.</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body of literature addressing foam concrete has largely focused on its thermal and acoustic insulation properties, as well as its mechanical performance. However, there is a noticeable gap when it comes to comprehensive studies that evaluate the synergistic effects of combining foam concrete with oil-based additives like PKOS. For example, while studies by Kumar et al. (2017) have delved into the influence of various chemical admixtures on the mechanical properties of lightweight concretes, few have specifically addressed how these additives interact with the foam structure at a micro-level. This study seeks to bridge that gap by systematically investigating how PKOS influences both water absorption and density in hybrid foam concrete.</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Water absorption in concrete is a critical factor that influences durability, especially in environments subjected to frequent wetting and drying cycles. High water absorption can lead to the deterioration of the cement paste and subsequent loss of mechanical properties. Therefore, understanding the relationship between the modified microstructure of hybrid foam concrete and its water absorption behavior is crucial. In parallel, density is a key performance metric that directly affects the thermal insulation and structural applications of the material. The dual investigation of these parameters under varying levels of PKOS addition will provide comprehensive insights into optimizing the formulation of hybrid foam concrete for enhanced performance (Ahmed et al., 2020).</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In developing this study, previous research has provided a strong foundation. Banthia and Gupta (2006) demonstrated the importance of controlling pore structure in foam concrete to achieve desirable mechanical properties. Their work laid the groundwork for subsequent studies, such as those by Hassan et al. (2015), who focused on the durability aspects of modified foam concrete formulations. Furthermore, research by Adeyemi and Olubambi (2018) on oil-based additives highlights the transformative potential of integrating such solvents into cementitious systems, suggesting that the microstructure and durability of the composite material can be significantly improved.</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This study is particularly timely given the global emphasis on sustainability in construction. By utilizing an agricultural by-product such as palm kernel oil solvent, the research not only seeks to improve material performance but also contributes to the sustainable use of local resources. The environmental benefits of using PKOS, coupled with the potential cost savings, make it a promising candidate for large-scale applications in regions where palm oil production is prevalent.</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primary objectives of this study are twofold: firstly, to evaluate how the incorporation of PKOS affects the water absorption characteristics of hybrid foam concrete; and secondly, to assess its impact on the density of the material. Through rigorous laboratory testing, including standardized water absorption tests and density measurements, this research will elucidate the mechanisms by which PKOS modifies the internal structure of foam concrete. The outcomes of this study are expected to provide valuable guidelines for the formulation of advanced, sustainable building materials that meet the dual demands of performance and environmental responsibility.</w:t>
      </w:r>
    </w:p>
    <w:p w:rsidR="004B6266" w:rsidRPr="00770D36" w:rsidRDefault="004B6266" w:rsidP="004B6266">
      <w:pPr>
        <w:spacing w:after="100" w:afterAutospacing="1" w:line="360" w:lineRule="auto"/>
        <w:contextualSpacing/>
        <w:jc w:val="both"/>
        <w:rPr>
          <w:rFonts w:ascii="Times New Roman" w:eastAsia="Times New Roman" w:hAnsi="Times New Roman" w:cs="Times New Roman"/>
          <w:sz w:val="24"/>
          <w:szCs w:val="24"/>
        </w:rPr>
      </w:pPr>
      <w:r w:rsidRPr="00770D36">
        <w:rPr>
          <w:rFonts w:ascii="Times New Roman" w:hAnsi="Times New Roman" w:cs="Times New Roman"/>
          <w:b/>
          <w:sz w:val="24"/>
          <w:szCs w:val="24"/>
        </w:rPr>
        <w:t>1.2 Statement of the Problem</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Despite the growing popularity of foam concrete in lightweight construction, one of the persistent challenges is its inherent susceptibility to water absorption due to its porous nature. High water absorption rates can compromise the durability and mechanical strength of the material, leading to premature degradation when exposed to aggressive environments. Moreover, while various modifications and additives have been explored to mitigate this issue, there remains a significant gap in research concerning the use of oil-based additives—specifically, palm kernel oil solvent (PKOS)—in hybrid foam concrete formulations. The potential of PKOS to refine the pore structure and enhance density has not been comprehensively investigated, leaving uncertainty about its effectiveness and optimal application in reducing water ingress while maintaining or improving the material's structural integrity.</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In addition, while conventional studies have focused on the general properties of foam concrete, the interplay between water absorption and density in hybrid formulations modified with PKOS remains largely unexplored. This lack of data poses a challenge for engineers and material scientists who seek to develop sustainable and durable concrete materials, particularly in regions where palm oil by-products are abundant. Consequently, there is a need to systematically evaluate how varying concentrations of PKOS affect the water absorption behavior and density of hybrid foam concrete, thereby addressing both the durability concerns and the need for environmentally sustainable construction practices. This study aims to bridge that knowledge gap by providing empirical evidence and detailed analysis to guide future applications of PKOS in foam concrete technology.</w:t>
      </w:r>
    </w:p>
    <w:p w:rsidR="004B6266" w:rsidRPr="00770D36" w:rsidRDefault="004B6266" w:rsidP="004B6266">
      <w:pPr>
        <w:spacing w:after="100" w:afterAutospacing="1" w:line="360" w:lineRule="auto"/>
        <w:contextualSpacing/>
        <w:jc w:val="both"/>
        <w:rPr>
          <w:rFonts w:ascii="Times New Roman" w:eastAsia="Times New Roman" w:hAnsi="Times New Roman" w:cs="Times New Roman"/>
          <w:sz w:val="24"/>
          <w:szCs w:val="24"/>
        </w:rPr>
      </w:pPr>
      <w:r w:rsidRPr="00770D36">
        <w:rPr>
          <w:rFonts w:ascii="Times New Roman" w:hAnsi="Times New Roman" w:cs="Times New Roman"/>
          <w:b/>
          <w:sz w:val="24"/>
          <w:szCs w:val="24"/>
        </w:rPr>
        <w:t>1.3 Aim and Objectives of the Study</w:t>
      </w:r>
    </w:p>
    <w:p w:rsidR="004B6266" w:rsidRPr="00770D36" w:rsidRDefault="004B6266" w:rsidP="004B626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hAnsi="Times New Roman" w:cs="Times New Roman"/>
          <w:sz w:val="24"/>
          <w:szCs w:val="24"/>
        </w:rPr>
        <w:t>The aim of this research study is to evaluate the water absorption and density of hybrid foam concrete using palm kernel oil solvent</w:t>
      </w:r>
    </w:p>
    <w:p w:rsidR="004B6266" w:rsidRPr="00770D36" w:rsidRDefault="004B6266" w:rsidP="004B6266">
      <w:pPr>
        <w:spacing w:after="0" w:line="360" w:lineRule="auto"/>
        <w:ind w:firstLine="360"/>
        <w:contextualSpacing/>
        <w:jc w:val="both"/>
        <w:rPr>
          <w:rFonts w:ascii="Times New Roman" w:hAnsi="Times New Roman" w:cs="Times New Roman"/>
          <w:sz w:val="24"/>
          <w:szCs w:val="24"/>
        </w:rPr>
      </w:pPr>
      <w:r w:rsidRPr="00770D36">
        <w:rPr>
          <w:rFonts w:ascii="Times New Roman" w:hAnsi="Times New Roman" w:cs="Times New Roman"/>
          <w:sz w:val="24"/>
          <w:szCs w:val="24"/>
        </w:rPr>
        <w:t>The objectives of this study are to;</w:t>
      </w:r>
    </w:p>
    <w:p w:rsidR="004B6266" w:rsidRPr="00770D36" w:rsidRDefault="004B6266" w:rsidP="004B6266">
      <w:pPr>
        <w:pStyle w:val="ListParagraph"/>
        <w:numPr>
          <w:ilvl w:val="0"/>
          <w:numId w:val="1"/>
        </w:numPr>
        <w:spacing w:after="100" w:afterAutospacing="1" w:line="360" w:lineRule="auto"/>
        <w:jc w:val="both"/>
        <w:rPr>
          <w:rFonts w:ascii="Times New Roman" w:hAnsi="Times New Roman" w:cs="Times New Roman"/>
          <w:sz w:val="24"/>
          <w:szCs w:val="24"/>
        </w:rPr>
      </w:pPr>
      <w:r w:rsidRPr="00770D36">
        <w:rPr>
          <w:rFonts w:ascii="Times New Roman" w:hAnsi="Times New Roman" w:cs="Times New Roman"/>
          <w:sz w:val="24"/>
          <w:szCs w:val="24"/>
        </w:rPr>
        <w:t>Determine the effect of incorporating palm kernel oil solvent (PKOS) on the water absorption properties of hybrid foam concrete.</w:t>
      </w:r>
    </w:p>
    <w:p w:rsidR="004B6266" w:rsidRPr="00770D36" w:rsidRDefault="004B6266" w:rsidP="004B6266">
      <w:pPr>
        <w:pStyle w:val="ListParagraph"/>
        <w:numPr>
          <w:ilvl w:val="0"/>
          <w:numId w:val="1"/>
        </w:numPr>
        <w:spacing w:after="100" w:afterAutospacing="1" w:line="360" w:lineRule="auto"/>
        <w:jc w:val="both"/>
        <w:rPr>
          <w:rFonts w:ascii="Times New Roman" w:hAnsi="Times New Roman" w:cs="Times New Roman"/>
          <w:sz w:val="24"/>
          <w:szCs w:val="24"/>
        </w:rPr>
      </w:pPr>
      <w:r w:rsidRPr="00770D36">
        <w:rPr>
          <w:rFonts w:ascii="Times New Roman" w:hAnsi="Times New Roman" w:cs="Times New Roman"/>
          <w:sz w:val="24"/>
          <w:szCs w:val="24"/>
        </w:rPr>
        <w:t>Investigate how different concentrations of PKOS influence the density of hybrid foam concrete.</w:t>
      </w:r>
    </w:p>
    <w:p w:rsidR="004B6266" w:rsidRPr="00770D36" w:rsidRDefault="004B6266" w:rsidP="004B6266">
      <w:pPr>
        <w:pStyle w:val="ListParagraph"/>
        <w:numPr>
          <w:ilvl w:val="0"/>
          <w:numId w:val="1"/>
        </w:numPr>
        <w:spacing w:after="100" w:afterAutospacing="1" w:line="360" w:lineRule="auto"/>
        <w:jc w:val="both"/>
        <w:rPr>
          <w:rFonts w:ascii="Times New Roman" w:hAnsi="Times New Roman" w:cs="Times New Roman"/>
          <w:sz w:val="24"/>
          <w:szCs w:val="24"/>
        </w:rPr>
      </w:pPr>
      <w:r w:rsidRPr="00770D36">
        <w:rPr>
          <w:rFonts w:ascii="Times New Roman" w:hAnsi="Times New Roman" w:cs="Times New Roman"/>
          <w:sz w:val="24"/>
          <w:szCs w:val="24"/>
        </w:rPr>
        <w:t>Identify the optimal PKOS dosage that minimizes water absorption while maintaining or enhancing the desired density and overall mechanical properties of the concrete.</w:t>
      </w:r>
    </w:p>
    <w:p w:rsidR="004B6266" w:rsidRPr="00770D36" w:rsidRDefault="004B6266" w:rsidP="004B6266">
      <w:pPr>
        <w:pStyle w:val="ListParagraph"/>
        <w:spacing w:after="100" w:afterAutospacing="1" w:line="360" w:lineRule="auto"/>
        <w:ind w:left="0"/>
        <w:jc w:val="both"/>
        <w:rPr>
          <w:rFonts w:ascii="Times New Roman" w:hAnsi="Times New Roman" w:cs="Times New Roman"/>
          <w:b/>
          <w:sz w:val="24"/>
          <w:szCs w:val="24"/>
        </w:rPr>
      </w:pPr>
    </w:p>
    <w:p w:rsidR="004B6266" w:rsidRPr="00770D36" w:rsidRDefault="004B6266" w:rsidP="004B6266">
      <w:pPr>
        <w:pStyle w:val="ListParagraph"/>
        <w:spacing w:after="100" w:afterAutospacing="1" w:line="360" w:lineRule="auto"/>
        <w:ind w:left="0"/>
        <w:jc w:val="both"/>
        <w:rPr>
          <w:rFonts w:ascii="Times New Roman" w:hAnsi="Times New Roman" w:cs="Times New Roman"/>
          <w:b/>
          <w:sz w:val="24"/>
          <w:szCs w:val="24"/>
        </w:rPr>
      </w:pPr>
      <w:r w:rsidRPr="00770D36">
        <w:rPr>
          <w:rFonts w:ascii="Times New Roman" w:hAnsi="Times New Roman" w:cs="Times New Roman"/>
          <w:b/>
          <w:sz w:val="24"/>
          <w:szCs w:val="24"/>
        </w:rPr>
        <w:t>1.4.</w:t>
      </w:r>
      <w:r w:rsidRPr="00770D36">
        <w:rPr>
          <w:rFonts w:ascii="Times New Roman" w:hAnsi="Times New Roman" w:cs="Times New Roman"/>
          <w:b/>
          <w:sz w:val="24"/>
          <w:szCs w:val="24"/>
        </w:rPr>
        <w:tab/>
        <w:t>Justification of Study</w:t>
      </w:r>
    </w:p>
    <w:p w:rsidR="004B6266" w:rsidRPr="00770D36" w:rsidRDefault="004B6266" w:rsidP="004B6266">
      <w:pPr>
        <w:pStyle w:val="ListParagraph"/>
        <w:spacing w:after="100" w:afterAutospacing="1" w:line="360" w:lineRule="auto"/>
        <w:ind w:left="0" w:firstLine="720"/>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study is justified by the need to enhance the durability and performance of foam concrete, which is often limited by its high water absorption due to a porous structure. Incorporating palm kernel oil solvent (PKOS) could refine the microstructure, reduce porosity, and thereby improve the long-term resilience of hybrid foam concrete. This potential improvement is crucial for developing construction materials that can better withstand environmental stressors while maintaining lightweight and thermal insulation properties.</w:t>
      </w:r>
    </w:p>
    <w:p w:rsidR="004B6266" w:rsidRPr="00770D36" w:rsidRDefault="004B6266" w:rsidP="004B6266">
      <w:pPr>
        <w:pStyle w:val="ListParagraph"/>
        <w:spacing w:after="0" w:line="360" w:lineRule="auto"/>
        <w:ind w:left="0" w:firstLine="720"/>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Additionally, using PKOS—a by-product of palm oil production—addresses economic and sustainability concerns by valorizing waste materials and reducing production costs. This research bridges a notable gap in the literature regarding oil-based additives in concrete, contributing valuable insights into optimizing mix designs for enhanced mechanical properties and environmental performance.</w:t>
      </w:r>
    </w:p>
    <w:p w:rsidR="004B6266" w:rsidRPr="00770D36" w:rsidRDefault="004B6266" w:rsidP="004B6266">
      <w:pPr>
        <w:spacing w:after="100" w:afterAutospacing="1"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1.5</w:t>
      </w:r>
      <w:r w:rsidRPr="00770D36">
        <w:rPr>
          <w:rFonts w:ascii="Times New Roman" w:hAnsi="Times New Roman" w:cs="Times New Roman"/>
          <w:b/>
          <w:sz w:val="24"/>
          <w:szCs w:val="24"/>
        </w:rPr>
        <w:tab/>
        <w:t>Scope of Study</w:t>
      </w:r>
    </w:p>
    <w:p w:rsidR="004B6266" w:rsidRPr="00770D36" w:rsidRDefault="004B6266" w:rsidP="004B6266">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eastAsia="Times New Roman" w:hAnsi="Times New Roman" w:cs="Times New Roman"/>
          <w:sz w:val="24"/>
          <w:szCs w:val="24"/>
        </w:rPr>
        <w:t>The scope of this study is confined to the evaluation of water absorption and density in hybrid foam concrete modified with palm kernel oil solvent (PKOS). The research will involve the preparation of various concrete mixes with differing concentrations of PKOS, followed by laboratory tests to measure water uptake over time and determine the corresponding density of the hardened material. The study will also include a basic microstructural analysis to understand the modifications induced by PKOS in the foam concrete matrix.</w:t>
      </w:r>
    </w:p>
    <w:p w:rsidR="004B6266" w:rsidRPr="00770D36" w:rsidRDefault="004B6266" w:rsidP="004B6266">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eastAsia="Times New Roman" w:hAnsi="Times New Roman" w:cs="Times New Roman"/>
          <w:sz w:val="24"/>
          <w:szCs w:val="24"/>
        </w:rPr>
        <w:t>This investigation will be conducted under controlled laboratory conditions and is limited to analyzing the effects of PKOS on water absorption and density. Other potential properties such as compressive strength, thermal conductivity, long-term durability, and resistance to chemical attacks are beyond the scope of this study. The findings are intended to provide preliminary insights into the viability of using PKOS as an additive for improving foam concrete properties, laying the groundwork for future, more comprehensive studies.</w:t>
      </w:r>
    </w:p>
    <w:p w:rsidR="00215819" w:rsidRPr="004B6266" w:rsidRDefault="00215819">
      <w:pPr>
        <w:rPr>
          <w:rFonts w:ascii="Times New Roman" w:hAnsi="Times New Roman" w:cs="Times New Roman"/>
          <w:b/>
          <w:sz w:val="24"/>
          <w:szCs w:val="24"/>
        </w:rPr>
      </w:pPr>
      <w:bookmarkStart w:id="0" w:name="_GoBack"/>
      <w:bookmarkEnd w:id="0"/>
    </w:p>
    <w:sectPr w:rsidR="00215819" w:rsidRPr="004B62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277FA"/>
    <w:multiLevelType w:val="hybridMultilevel"/>
    <w:tmpl w:val="D7E03F94"/>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66"/>
    <w:rsid w:val="00215819"/>
    <w:rsid w:val="004B6266"/>
    <w:rsid w:val="006246E2"/>
    <w:rsid w:val="00D6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429B"/>
  <w15:chartTrackingRefBased/>
  <w15:docId w15:val="{6CB2D6F4-D81E-42E1-9202-17A8075D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1638</Words>
  <Characters>9337</Characters>
  <Application>Microsoft Office Word</Application>
  <DocSecurity>0</DocSecurity>
  <Lines>77</Lines>
  <Paragraphs>21</Paragraphs>
  <ScaleCrop>false</ScaleCrop>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Horlamiidaey</dc:creator>
  <cp:keywords/>
  <dc:description/>
  <cp:lastModifiedBy>Horlamiidaey</cp:lastModifiedBy>
  <cp:revision>1</cp:revision>
  <dcterms:created xsi:type="dcterms:W3CDTF">2025-04-24T11:20:00Z</dcterms:created>
  <dcterms:modified xsi:type="dcterms:W3CDTF">2025-04-24T11:21:00Z</dcterms:modified>
</cp:coreProperties>
</file>