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903" w:rsidRPr="0010002E" w:rsidRDefault="00690903" w:rsidP="00690903">
      <w:pPr>
        <w:spacing w:after="0" w:line="360" w:lineRule="auto"/>
        <w:jc w:val="both"/>
        <w:outlineLvl w:val="0"/>
        <w:rPr>
          <w:rFonts w:ascii="Times New Roman" w:eastAsia="Times New Roman" w:hAnsi="Times New Roman" w:cs="Times New Roman"/>
          <w:b/>
          <w:bCs/>
          <w:kern w:val="36"/>
          <w:sz w:val="28"/>
          <w:szCs w:val="28"/>
        </w:rPr>
      </w:pPr>
      <w:r w:rsidRPr="0010002E">
        <w:rPr>
          <w:rFonts w:ascii="Times New Roman" w:hAnsi="Times New Roman" w:cs="Times New Roman"/>
          <w:noProof/>
          <w:sz w:val="28"/>
          <w:szCs w:val="28"/>
        </w:rPr>
        <w:drawing>
          <wp:anchor distT="0" distB="0" distL="114300" distR="114300" simplePos="0" relativeHeight="251659264" behindDoc="1" locked="0" layoutInCell="1" allowOverlap="1" wp14:anchorId="2BFDF774" wp14:editId="490AE4C6">
            <wp:simplePos x="0" y="0"/>
            <wp:positionH relativeFrom="column">
              <wp:posOffset>2305050</wp:posOffset>
            </wp:positionH>
            <wp:positionV relativeFrom="paragraph">
              <wp:posOffset>-66675</wp:posOffset>
            </wp:positionV>
            <wp:extent cx="1333500" cy="1333500"/>
            <wp:effectExtent l="0" t="0" r="0" b="0"/>
            <wp:wrapNone/>
            <wp:docPr id="3" name="Picture 3"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ww.kwarastatepolytechnic.ed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0903" w:rsidRPr="0010002E" w:rsidRDefault="00690903" w:rsidP="00690903">
      <w:pPr>
        <w:spacing w:after="0" w:line="360" w:lineRule="auto"/>
        <w:jc w:val="both"/>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both"/>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both"/>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A TECHNICAL REPORT</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STUDENT INDUSTRIAL WORK EXPERIENCE SCHEME (SIWES)</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HELD AT</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BALOGUN FULANI MICROFINANCE BANK ILORIN</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WRITTEN BY</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BELLO ABDULQUADIR AYODEJI</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MATRIC NO:</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ND/23/</w:t>
      </w:r>
      <w:r>
        <w:rPr>
          <w:rFonts w:ascii="Times New Roman" w:eastAsia="Times New Roman" w:hAnsi="Times New Roman" w:cs="Times New Roman"/>
          <w:b/>
          <w:bCs/>
          <w:kern w:val="36"/>
          <w:sz w:val="28"/>
          <w:szCs w:val="28"/>
        </w:rPr>
        <w:t>ACC/PT/0228</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SUBMITTED TO</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 xml:space="preserve">DEPARTMENT OF </w:t>
      </w:r>
      <w:r>
        <w:rPr>
          <w:rFonts w:ascii="Times New Roman" w:eastAsia="Times New Roman" w:hAnsi="Times New Roman" w:cs="Times New Roman"/>
          <w:b/>
          <w:bCs/>
          <w:kern w:val="36"/>
          <w:sz w:val="28"/>
          <w:szCs w:val="28"/>
        </w:rPr>
        <w:t xml:space="preserve">ACCOUNTANCY, </w:t>
      </w:r>
      <w:r w:rsidRPr="0010002E">
        <w:rPr>
          <w:rFonts w:ascii="Times New Roman" w:eastAsia="Times New Roman" w:hAnsi="Times New Roman" w:cs="Times New Roman"/>
          <w:b/>
          <w:bCs/>
          <w:kern w:val="36"/>
          <w:sz w:val="28"/>
          <w:szCs w:val="28"/>
        </w:rPr>
        <w:t>INSTITUTE OF FINANCE AND MANAGEMENT STUDIES (I.F.M.S) KWARA STATE POLYTECHNIC, P.M.B 1375 ILORIN, KWARA STATE. NIGERIA</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IN PARTIAL FULFILMENT FOR THE AWARD OF</w:t>
      </w:r>
      <w:r>
        <w:rPr>
          <w:rFonts w:ascii="Times New Roman" w:eastAsia="Times New Roman" w:hAnsi="Times New Roman" w:cs="Times New Roman"/>
          <w:b/>
          <w:bCs/>
          <w:kern w:val="36"/>
          <w:sz w:val="28"/>
          <w:szCs w:val="28"/>
        </w:rPr>
        <w:t xml:space="preserve"> NATIONAL DIPLOMA (ND) ACCOUNTANCY</w:t>
      </w:r>
    </w:p>
    <w:p w:rsidR="00690903" w:rsidRPr="0010002E" w:rsidRDefault="00690903" w:rsidP="00690903">
      <w:pPr>
        <w:spacing w:after="0" w:line="360" w:lineRule="auto"/>
        <w:jc w:val="center"/>
        <w:outlineLvl w:val="0"/>
        <w:rPr>
          <w:rFonts w:ascii="Times New Roman" w:eastAsia="Times New Roman" w:hAnsi="Times New Roman" w:cs="Times New Roman"/>
          <w:b/>
          <w:bCs/>
          <w:kern w:val="36"/>
          <w:sz w:val="28"/>
          <w:szCs w:val="28"/>
        </w:rPr>
      </w:pPr>
    </w:p>
    <w:p w:rsidR="00690903" w:rsidRPr="0010002E" w:rsidRDefault="00690903" w:rsidP="00690903">
      <w:pPr>
        <w:spacing w:after="0" w:line="360" w:lineRule="auto"/>
        <w:ind w:left="5760" w:firstLine="720"/>
        <w:jc w:val="center"/>
        <w:outlineLvl w:val="0"/>
        <w:rPr>
          <w:rFonts w:ascii="Times New Roman" w:eastAsia="Times New Roman" w:hAnsi="Times New Roman" w:cs="Times New Roman"/>
          <w:b/>
          <w:bCs/>
          <w:kern w:val="36"/>
          <w:sz w:val="28"/>
          <w:szCs w:val="28"/>
        </w:rPr>
      </w:pPr>
      <w:r w:rsidRPr="0010002E">
        <w:rPr>
          <w:rFonts w:ascii="Times New Roman" w:eastAsia="Times New Roman" w:hAnsi="Times New Roman" w:cs="Times New Roman"/>
          <w:b/>
          <w:bCs/>
          <w:kern w:val="36"/>
          <w:sz w:val="28"/>
          <w:szCs w:val="28"/>
        </w:rPr>
        <w:t>NOVEMBER, 2024</w:t>
      </w:r>
    </w:p>
    <w:p w:rsidR="00690903" w:rsidRDefault="00690903" w:rsidP="00690903">
      <w:pPr>
        <w:spacing w:after="0" w:line="360" w:lineRule="auto"/>
        <w:jc w:val="center"/>
        <w:outlineLvl w:val="2"/>
        <w:rPr>
          <w:rFonts w:ascii="Times New Roman" w:eastAsia="Times New Roman" w:hAnsi="Times New Roman" w:cs="Times New Roman"/>
          <w:b/>
          <w:bCs/>
          <w:sz w:val="28"/>
          <w:szCs w:val="28"/>
        </w:rPr>
      </w:pPr>
    </w:p>
    <w:p w:rsidR="00690903" w:rsidRPr="0010002E" w:rsidRDefault="00690903" w:rsidP="00690903">
      <w:pPr>
        <w:spacing w:after="0" w:line="360" w:lineRule="auto"/>
        <w:jc w:val="center"/>
        <w:outlineLvl w:val="2"/>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lastRenderedPageBreak/>
        <w:t>DEDICATION</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This report is dedicated to Almighty God, my parents, and the dedicated staff of </w:t>
      </w:r>
      <w:r w:rsidR="000D1143">
        <w:rPr>
          <w:rFonts w:ascii="Times New Roman" w:eastAsia="Times New Roman" w:hAnsi="Times New Roman" w:cs="Times New Roman"/>
          <w:sz w:val="28"/>
          <w:szCs w:val="28"/>
        </w:rPr>
        <w:t>Balogun Fulani Microfinance Bank</w:t>
      </w:r>
      <w:r w:rsidR="000D1143" w:rsidRPr="0010002E">
        <w:rPr>
          <w:rFonts w:ascii="Times New Roman" w:eastAsia="Times New Roman" w:hAnsi="Times New Roman" w:cs="Times New Roman"/>
          <w:sz w:val="28"/>
          <w:szCs w:val="28"/>
        </w:rPr>
        <w:t xml:space="preserve"> </w:t>
      </w:r>
      <w:r w:rsidRPr="0010002E">
        <w:rPr>
          <w:rFonts w:ascii="Times New Roman" w:eastAsia="Times New Roman" w:hAnsi="Times New Roman" w:cs="Times New Roman"/>
          <w:sz w:val="28"/>
          <w:szCs w:val="28"/>
        </w:rPr>
        <w:t>for their unwavering support during my industrial training.</w:t>
      </w: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Pr="0010002E" w:rsidRDefault="00690903" w:rsidP="00690903">
      <w:pPr>
        <w:spacing w:after="0" w:line="360" w:lineRule="auto"/>
        <w:jc w:val="both"/>
        <w:outlineLvl w:val="2"/>
        <w:rPr>
          <w:rFonts w:ascii="Times New Roman" w:eastAsia="Times New Roman" w:hAnsi="Times New Roman" w:cs="Times New Roman"/>
          <w:b/>
          <w:bCs/>
          <w:sz w:val="28"/>
          <w:szCs w:val="28"/>
        </w:rPr>
      </w:pPr>
    </w:p>
    <w:p w:rsidR="00690903" w:rsidRPr="0010002E" w:rsidRDefault="00690903" w:rsidP="00690903">
      <w:pPr>
        <w:spacing w:after="0" w:line="360" w:lineRule="auto"/>
        <w:jc w:val="center"/>
        <w:outlineLvl w:val="2"/>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CERTIFICATION</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This is to certify that </w:t>
      </w:r>
      <w:r w:rsidR="000D1143">
        <w:rPr>
          <w:rFonts w:ascii="Times New Roman" w:eastAsia="Times New Roman" w:hAnsi="Times New Roman" w:cs="Times New Roman"/>
          <w:sz w:val="28"/>
          <w:szCs w:val="28"/>
        </w:rPr>
        <w:t>Bello Abdulquadir Ayodeji</w:t>
      </w:r>
      <w:r w:rsidRPr="0010002E">
        <w:rPr>
          <w:rFonts w:ascii="Times New Roman" w:eastAsia="Times New Roman" w:hAnsi="Times New Roman" w:cs="Times New Roman"/>
          <w:sz w:val="28"/>
          <w:szCs w:val="28"/>
        </w:rPr>
        <w:t>, a student of the Depar</w:t>
      </w:r>
      <w:r w:rsidR="000D1143">
        <w:rPr>
          <w:rFonts w:ascii="Times New Roman" w:eastAsia="Times New Roman" w:hAnsi="Times New Roman" w:cs="Times New Roman"/>
          <w:sz w:val="28"/>
          <w:szCs w:val="28"/>
        </w:rPr>
        <w:t>tment of Accountancy</w:t>
      </w:r>
      <w:r w:rsidRPr="0010002E">
        <w:rPr>
          <w:rFonts w:ascii="Times New Roman" w:eastAsia="Times New Roman" w:hAnsi="Times New Roman" w:cs="Times New Roman"/>
          <w:sz w:val="28"/>
          <w:szCs w:val="28"/>
        </w:rPr>
        <w:t xml:space="preserve">, Kwara State Polytechnic, Ilorin, successfully completed the SIWES program at </w:t>
      </w:r>
      <w:r w:rsidR="006D4F4E">
        <w:rPr>
          <w:rFonts w:ascii="Times New Roman" w:eastAsia="Times New Roman" w:hAnsi="Times New Roman" w:cs="Times New Roman"/>
          <w:sz w:val="28"/>
          <w:szCs w:val="28"/>
        </w:rPr>
        <w:t>Balogun Fulani Microfinance Bank</w:t>
      </w:r>
      <w:r w:rsidRPr="0010002E">
        <w:rPr>
          <w:rFonts w:ascii="Times New Roman" w:eastAsia="Times New Roman" w:hAnsi="Times New Roman" w:cs="Times New Roman"/>
          <w:sz w:val="28"/>
          <w:szCs w:val="28"/>
        </w:rPr>
        <w:t xml:space="preserve"> Ilorin, from 4/10/2024 to 21/12/2024.</w:t>
      </w: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b/>
          <w:bCs/>
          <w:sz w:val="28"/>
          <w:szCs w:val="28"/>
        </w:rPr>
      </w:pPr>
    </w:p>
    <w:p w:rsidR="00690903" w:rsidRDefault="00690903" w:rsidP="00690903">
      <w:pPr>
        <w:spacing w:after="0" w:line="360" w:lineRule="auto"/>
        <w:jc w:val="both"/>
        <w:rPr>
          <w:rFonts w:ascii="Times New Roman" w:eastAsia="Times New Roman" w:hAnsi="Times New Roman" w:cs="Times New Roman"/>
          <w:b/>
          <w:bCs/>
          <w:sz w:val="28"/>
          <w:szCs w:val="28"/>
        </w:rPr>
      </w:pPr>
    </w:p>
    <w:p w:rsidR="00690903" w:rsidRDefault="00690903" w:rsidP="00690903">
      <w:pPr>
        <w:spacing w:after="0" w:line="360" w:lineRule="auto"/>
        <w:jc w:val="both"/>
        <w:rPr>
          <w:rFonts w:ascii="Times New Roman" w:eastAsia="Times New Roman" w:hAnsi="Times New Roman" w:cs="Times New Roman"/>
          <w:b/>
          <w:bCs/>
          <w:sz w:val="28"/>
          <w:szCs w:val="28"/>
        </w:rPr>
      </w:pPr>
    </w:p>
    <w:p w:rsidR="00690903" w:rsidRDefault="00690903" w:rsidP="00690903">
      <w:pPr>
        <w:spacing w:after="0" w:line="360" w:lineRule="auto"/>
        <w:jc w:val="both"/>
        <w:rPr>
          <w:rFonts w:ascii="Times New Roman" w:eastAsia="Times New Roman" w:hAnsi="Times New Roman" w:cs="Times New Roman"/>
          <w:b/>
          <w:bCs/>
          <w:sz w:val="28"/>
          <w:szCs w:val="28"/>
        </w:rPr>
      </w:pPr>
    </w:p>
    <w:p w:rsidR="00690903" w:rsidRDefault="00690903" w:rsidP="00690903">
      <w:pPr>
        <w:spacing w:after="0" w:line="360" w:lineRule="auto"/>
        <w:jc w:val="both"/>
        <w:rPr>
          <w:rFonts w:ascii="Times New Roman" w:eastAsia="Times New Roman" w:hAnsi="Times New Roman" w:cs="Times New Roman"/>
          <w:b/>
          <w:bCs/>
          <w:sz w:val="28"/>
          <w:szCs w:val="28"/>
        </w:rPr>
      </w:pPr>
    </w:p>
    <w:p w:rsidR="00690903" w:rsidRDefault="00690903" w:rsidP="00690903">
      <w:pPr>
        <w:spacing w:after="0" w:line="360" w:lineRule="auto"/>
        <w:jc w:val="both"/>
        <w:rPr>
          <w:rFonts w:ascii="Times New Roman" w:eastAsia="Times New Roman" w:hAnsi="Times New Roman" w:cs="Times New Roman"/>
          <w:b/>
          <w:bCs/>
          <w:sz w:val="28"/>
          <w:szCs w:val="28"/>
        </w:rPr>
      </w:pPr>
    </w:p>
    <w:p w:rsidR="00690903" w:rsidRPr="0010002E" w:rsidRDefault="00690903" w:rsidP="00690903">
      <w:pPr>
        <w:spacing w:after="0" w:line="360" w:lineRule="auto"/>
        <w:jc w:val="center"/>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lastRenderedPageBreak/>
        <w:t>ACKNOWLEDGEMENTS</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I would like to express my gratitude to the management of Kwara State Polytechnic, Ilorin, and </w:t>
      </w:r>
      <w:r w:rsidR="006D4F4E">
        <w:rPr>
          <w:rFonts w:ascii="Times New Roman" w:eastAsia="Times New Roman" w:hAnsi="Times New Roman" w:cs="Times New Roman"/>
          <w:sz w:val="28"/>
          <w:szCs w:val="28"/>
        </w:rPr>
        <w:t>Balogun Fulani Microfinance Bank</w:t>
      </w:r>
      <w:r w:rsidRPr="0010002E">
        <w:rPr>
          <w:rFonts w:ascii="Times New Roman" w:eastAsia="Times New Roman" w:hAnsi="Times New Roman" w:cs="Times New Roman"/>
          <w:sz w:val="28"/>
          <w:szCs w:val="28"/>
        </w:rPr>
        <w:t xml:space="preserve"> for providing me with the opportunity to participate in the SIWES program. Special thanks to my industrial supervisor, and my academic supervisor, for their guidance and support throughout the program.</w:t>
      </w: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center"/>
        <w:outlineLvl w:val="2"/>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lastRenderedPageBreak/>
        <w:t>ABSTRACT</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 xml:space="preserve">This report documents my six-month SIWES program at </w:t>
      </w:r>
      <w:r w:rsidR="006D4F4E">
        <w:rPr>
          <w:rFonts w:ascii="Times New Roman" w:eastAsia="Times New Roman" w:hAnsi="Times New Roman" w:cs="Times New Roman"/>
          <w:sz w:val="28"/>
          <w:szCs w:val="28"/>
        </w:rPr>
        <w:t>Balogun Fulani Microfinance Bank</w:t>
      </w:r>
      <w:r w:rsidRPr="0010002E">
        <w:rPr>
          <w:rFonts w:ascii="Times New Roman" w:eastAsia="Times New Roman" w:hAnsi="Times New Roman" w:cs="Times New Roman"/>
          <w:sz w:val="28"/>
          <w:szCs w:val="28"/>
        </w:rPr>
        <w:t xml:space="preserve">, a leading educational resource provider in Ilorin. The scheme aimed to bridge theoretical knowledge with practical </w:t>
      </w:r>
      <w:r w:rsidR="006D4F4E">
        <w:rPr>
          <w:rFonts w:ascii="Times New Roman" w:eastAsia="Times New Roman" w:hAnsi="Times New Roman" w:cs="Times New Roman"/>
          <w:sz w:val="28"/>
          <w:szCs w:val="28"/>
        </w:rPr>
        <w:t>Accounting</w:t>
      </w:r>
      <w:r w:rsidRPr="0010002E">
        <w:rPr>
          <w:rFonts w:ascii="Times New Roman" w:eastAsia="Times New Roman" w:hAnsi="Times New Roman" w:cs="Times New Roman"/>
          <w:sz w:val="28"/>
          <w:szCs w:val="28"/>
        </w:rPr>
        <w:t xml:space="preserve"> skills, focusing on customer relationship management, inventory systems, sales strategies, and promotional campaigns. Key activities included market research, product placement, and digital marketing initiatives. Challenges such as inventory discrepancies and customer retention were addressed through data-driven solutions</w:t>
      </w: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pStyle w:val="NormalWeb"/>
        <w:spacing w:before="0" w:beforeAutospacing="0" w:after="0" w:afterAutospacing="0" w:line="360" w:lineRule="auto"/>
        <w:jc w:val="center"/>
        <w:rPr>
          <w:rStyle w:val="Strong"/>
          <w:sz w:val="28"/>
          <w:szCs w:val="28"/>
        </w:rPr>
      </w:pPr>
      <w:r w:rsidRPr="0010002E">
        <w:rPr>
          <w:b/>
          <w:bCs/>
          <w:sz w:val="28"/>
          <w:szCs w:val="28"/>
        </w:rPr>
        <w:lastRenderedPageBreak/>
        <w:t>CHAPTER ONE</w:t>
      </w:r>
    </w:p>
    <w:p w:rsidR="00690903" w:rsidRPr="0010002E" w:rsidRDefault="00690903" w:rsidP="00690903">
      <w:pPr>
        <w:pStyle w:val="NormalWeb"/>
        <w:spacing w:before="0" w:beforeAutospacing="0" w:after="0" w:afterAutospacing="0" w:line="360" w:lineRule="auto"/>
        <w:jc w:val="both"/>
        <w:rPr>
          <w:sz w:val="28"/>
          <w:szCs w:val="28"/>
        </w:rPr>
      </w:pPr>
      <w:r w:rsidRPr="0010002E">
        <w:rPr>
          <w:b/>
          <w:bCs/>
          <w:sz w:val="28"/>
          <w:szCs w:val="28"/>
        </w:rPr>
        <w:t>1. INTRODUCTION</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The Student Industrial Work Experience Scheme (SIWES) is a mandatory program for students in tertiary institutions in Nigeria, designed to bridge the gap between theoretical knowledge and practical skills. As an Architectural Technology student at Kwara State Polytechnic, Ilorin, This report outlines my experiences, activities, and the knowledge gained during the six-month industrial training.</w:t>
      </w:r>
    </w:p>
    <w:p w:rsidR="00690903" w:rsidRPr="0010002E" w:rsidRDefault="00690903" w:rsidP="00690903">
      <w:pPr>
        <w:spacing w:after="0" w:line="360" w:lineRule="auto"/>
        <w:jc w:val="both"/>
        <w:rPr>
          <w:rFonts w:ascii="Times New Roman" w:hAnsi="Times New Roman" w:cs="Times New Roman"/>
          <w:sz w:val="28"/>
          <w:szCs w:val="28"/>
        </w:rPr>
      </w:pPr>
      <w:r w:rsidRPr="0010002E">
        <w:rPr>
          <w:rFonts w:ascii="Times New Roman" w:hAnsi="Times New Roman" w:cs="Times New Roman"/>
          <w:sz w:val="28"/>
          <w:szCs w:val="28"/>
        </w:rPr>
        <w:t xml:space="preserve">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 Before the establishment of the Scheme, there was a growing concern that graduates of our Institutions of higher learning lacked adequate practical knowledge and that the theoretical education in Higher Institutions was not responsive to the needs of the Employers ‘of Labour. It is against this background that the Industrial Training Fund (ITF) initiated, designed and introduced SIWES Scheme in 1973 to acquaint Students with the skills of handling Industrial equipment and machinery. The Industrial Training Fund (ITF) solely funded the Scheme during its formative years. However, due to finance constraints, the Fund withdrew from the Scheme in 1978. The Federal Government noting the significance of the skills training, handed the management of the Scheme to the National Universities Commission (NUC) and the National Board for Technical Education (NBTE) in 1979. In November 1984, management and implementation of the Scheme was again reverted to the ITF with the funding to be solely borne by the Federal Government </w:t>
      </w:r>
    </w:p>
    <w:p w:rsidR="00690903" w:rsidRPr="0010002E" w:rsidRDefault="00690903" w:rsidP="00690903">
      <w:pPr>
        <w:spacing w:after="0" w:line="360" w:lineRule="auto"/>
        <w:jc w:val="both"/>
        <w:rPr>
          <w:rFonts w:ascii="Times New Roman" w:eastAsia="Times New Roman" w:hAnsi="Times New Roman" w:cs="Times New Roman"/>
          <w:color w:val="404040"/>
          <w:sz w:val="28"/>
          <w:szCs w:val="28"/>
        </w:rPr>
      </w:pPr>
      <w:r w:rsidRPr="008A72CE">
        <w:rPr>
          <w:rFonts w:ascii="Times New Roman" w:eastAsia="Times New Roman" w:hAnsi="Times New Roman" w:cs="Times New Roman"/>
          <w:color w:val="404040"/>
          <w:sz w:val="28"/>
          <w:szCs w:val="28"/>
        </w:rPr>
        <w:lastRenderedPageBreak/>
        <w:t>The Student Industrial Work Experience Scheme (SIWES) is a mandatory program designed to bridge the gap between theoretical knowledge and practical skills in Nigerian tertiary institutions. This report documents my six-month industrial training at the </w:t>
      </w:r>
      <w:r w:rsidR="006D4F4E">
        <w:rPr>
          <w:rFonts w:ascii="Times New Roman" w:eastAsia="Times New Roman" w:hAnsi="Times New Roman" w:cs="Times New Roman"/>
          <w:color w:val="404040"/>
          <w:sz w:val="28"/>
          <w:szCs w:val="28"/>
        </w:rPr>
        <w:t>Balogun Fulani Microfinance Bank</w:t>
      </w:r>
      <w:r w:rsidRPr="008A72CE">
        <w:rPr>
          <w:rFonts w:ascii="Times New Roman" w:eastAsia="Times New Roman" w:hAnsi="Times New Roman" w:cs="Times New Roman"/>
          <w:color w:val="404040"/>
          <w:sz w:val="28"/>
          <w:szCs w:val="28"/>
        </w:rPr>
        <w:t>, as par</w:t>
      </w:r>
      <w:r w:rsidR="006D4F4E">
        <w:rPr>
          <w:rFonts w:ascii="Times New Roman" w:eastAsia="Times New Roman" w:hAnsi="Times New Roman" w:cs="Times New Roman"/>
          <w:color w:val="404040"/>
          <w:sz w:val="28"/>
          <w:szCs w:val="28"/>
        </w:rPr>
        <w:t>t of the Accounting</w:t>
      </w:r>
      <w:r w:rsidRPr="008A72CE">
        <w:rPr>
          <w:rFonts w:ascii="Times New Roman" w:eastAsia="Times New Roman" w:hAnsi="Times New Roman" w:cs="Times New Roman"/>
          <w:color w:val="404040"/>
          <w:sz w:val="28"/>
          <w:szCs w:val="28"/>
        </w:rPr>
        <w:t xml:space="preserve"> program at Kwara State Polytechnic, Ilorin </w:t>
      </w:r>
      <w:r w:rsidRPr="0010002E">
        <w:rPr>
          <w:rFonts w:ascii="Times New Roman" w:eastAsia="Times New Roman" w:hAnsi="Times New Roman" w:cs="Times New Roman"/>
          <w:color w:val="404040"/>
          <w:sz w:val="28"/>
          <w:szCs w:val="28"/>
          <w:shd w:val="clear" w:color="auto" w:fill="E5E5E5"/>
        </w:rPr>
        <w:t>5</w:t>
      </w:r>
      <w:r w:rsidRPr="008A72CE">
        <w:rPr>
          <w:rFonts w:ascii="Times New Roman" w:eastAsia="Times New Roman" w:hAnsi="Times New Roman" w:cs="Times New Roman"/>
          <w:color w:val="404040"/>
          <w:sz w:val="28"/>
          <w:szCs w:val="28"/>
        </w:rPr>
        <w:t>. The experience focused on public administration, resource management, and community development within a governmental framework.</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1.2. BRIEF HISTORY OF SIWES</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SIWES was introduced in 1973 by the Industrial Training Fund (ITF) to equip Nigerian students with technical skills relevant to their fields. It aims to prepare students for the workforce by integrating academic learning with industrial practice. For engineering students, SIWES is critical for understanding modern tools, safety standards, and industry workflows.</w:t>
      </w:r>
    </w:p>
    <w:p w:rsidR="00690903" w:rsidRPr="0010002E" w:rsidRDefault="00690903" w:rsidP="00690903">
      <w:pPr>
        <w:spacing w:after="0" w:line="360" w:lineRule="auto"/>
        <w:jc w:val="both"/>
        <w:outlineLvl w:val="2"/>
        <w:rPr>
          <w:rFonts w:ascii="Times New Roman" w:eastAsia="Times New Roman" w:hAnsi="Times New Roman" w:cs="Times New Roman"/>
          <w:b/>
          <w:bCs/>
          <w:sz w:val="28"/>
          <w:szCs w:val="28"/>
        </w:rPr>
      </w:pPr>
      <w:r w:rsidRPr="0010002E">
        <w:rPr>
          <w:rFonts w:ascii="Times New Roman" w:eastAsia="Times New Roman" w:hAnsi="Times New Roman" w:cs="Times New Roman"/>
          <w:b/>
          <w:bCs/>
          <w:sz w:val="28"/>
          <w:szCs w:val="28"/>
        </w:rPr>
        <w:t>1.3. Background &amp; Establishment</w:t>
      </w:r>
    </w:p>
    <w:p w:rsidR="00690903" w:rsidRPr="0010002E" w:rsidRDefault="00690903" w:rsidP="00690903">
      <w:pPr>
        <w:numPr>
          <w:ilvl w:val="0"/>
          <w:numId w:val="11"/>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Origin</w:t>
      </w:r>
      <w:r w:rsidRPr="0010002E">
        <w:rPr>
          <w:rFonts w:ascii="Times New Roman" w:eastAsia="Times New Roman" w:hAnsi="Times New Roman" w:cs="Times New Roman"/>
          <w:sz w:val="28"/>
          <w:szCs w:val="28"/>
        </w:rPr>
        <w:t>: Launched under the ITF Act of 1971, SIWES emerged from concerns about graduates lacking practical skills needed by Nigerian industries.</w:t>
      </w:r>
    </w:p>
    <w:p w:rsidR="00690903" w:rsidRPr="0010002E" w:rsidRDefault="00690903" w:rsidP="00690903">
      <w:pPr>
        <w:numPr>
          <w:ilvl w:val="0"/>
          <w:numId w:val="11"/>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Objective</w:t>
      </w:r>
      <w:r w:rsidRPr="0010002E">
        <w:rPr>
          <w:rFonts w:ascii="Times New Roman" w:eastAsia="Times New Roman" w:hAnsi="Times New Roman" w:cs="Times New Roman"/>
          <w:sz w:val="28"/>
          <w:szCs w:val="28"/>
        </w:rPr>
        <w:t>: To expose students to real-world work environments, enhance employability, and align education with industry demands.</w:t>
      </w:r>
    </w:p>
    <w:p w:rsidR="00690903" w:rsidRPr="0010002E" w:rsidRDefault="00690903" w:rsidP="00690903">
      <w:pPr>
        <w:spacing w:after="0" w:line="360" w:lineRule="auto"/>
        <w:jc w:val="both"/>
        <w:rPr>
          <w:rFonts w:ascii="Times New Roman" w:eastAsia="Times New Roman" w:hAnsi="Times New Roman" w:cs="Times New Roman"/>
          <w:b/>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both"/>
        <w:rPr>
          <w:rFonts w:ascii="Times New Roman" w:eastAsia="Times New Roman" w:hAnsi="Times New Roman" w:cs="Times New Roman"/>
          <w:sz w:val="28"/>
          <w:szCs w:val="28"/>
        </w:rPr>
      </w:pPr>
    </w:p>
    <w:p w:rsidR="00690903" w:rsidRPr="0010002E" w:rsidRDefault="00690903" w:rsidP="00690903">
      <w:pPr>
        <w:spacing w:after="0" w:line="360" w:lineRule="auto"/>
        <w:jc w:val="center"/>
        <w:rPr>
          <w:rFonts w:ascii="Times New Roman" w:eastAsia="Times New Roman" w:hAnsi="Times New Roman" w:cs="Times New Roman"/>
          <w:b/>
          <w:bCs/>
          <w:sz w:val="28"/>
          <w:szCs w:val="28"/>
        </w:rPr>
      </w:pPr>
      <w:r w:rsidRPr="0010002E">
        <w:rPr>
          <w:rFonts w:ascii="Times New Roman" w:eastAsia="Times New Roman" w:hAnsi="Times New Roman" w:cs="Times New Roman"/>
          <w:b/>
          <w:bCs/>
          <w:sz w:val="28"/>
          <w:szCs w:val="28"/>
        </w:rPr>
        <w:lastRenderedPageBreak/>
        <w:t>CHAPTER TWO</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b/>
          <w:bCs/>
          <w:sz w:val="28"/>
          <w:szCs w:val="28"/>
        </w:rPr>
        <w:t>2. OBJECTIVES OF SIWES</w:t>
      </w:r>
    </w:p>
    <w:p w:rsidR="00690903" w:rsidRPr="0010002E" w:rsidRDefault="00690903" w:rsidP="00690903">
      <w:pPr>
        <w:spacing w:after="0" w:line="360" w:lineRule="auto"/>
        <w:jc w:val="both"/>
        <w:rPr>
          <w:rFonts w:ascii="Times New Roman" w:eastAsia="Times New Roman" w:hAnsi="Times New Roman" w:cs="Times New Roman"/>
          <w:sz w:val="28"/>
          <w:szCs w:val="28"/>
        </w:rPr>
      </w:pPr>
      <w:r w:rsidRPr="0010002E">
        <w:rPr>
          <w:rFonts w:ascii="Times New Roman" w:hAnsi="Times New Roman" w:cs="Times New Roman"/>
          <w:sz w:val="28"/>
          <w:szCs w:val="28"/>
          <w:shd w:val="clear" w:color="auto" w:fill="FFFFFF"/>
        </w:rPr>
        <w:t>The aim of SIWES is to prepare and expose students of higher institutions to machine and equipment handling and professional work ethics/methods in Industries.</w:t>
      </w:r>
      <w:r w:rsidRPr="0010002E">
        <w:rPr>
          <w:rFonts w:ascii="Times New Roman" w:hAnsi="Times New Roman" w:cs="Times New Roman"/>
          <w:sz w:val="28"/>
          <w:szCs w:val="28"/>
        </w:rPr>
        <w:br/>
      </w:r>
      <w:r w:rsidRPr="0010002E">
        <w:rPr>
          <w:rFonts w:ascii="Times New Roman" w:eastAsia="Times New Roman" w:hAnsi="Times New Roman" w:cs="Times New Roman"/>
          <w:sz w:val="28"/>
          <w:szCs w:val="28"/>
        </w:rPr>
        <w:t>The primary objectives of the SIWES program are:</w:t>
      </w:r>
    </w:p>
    <w:p w:rsidR="00690903" w:rsidRPr="0010002E" w:rsidRDefault="00690903" w:rsidP="00690903">
      <w:pPr>
        <w:numPr>
          <w:ilvl w:val="0"/>
          <w:numId w:val="12"/>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expose students to real-world practices in their field of study.</w:t>
      </w:r>
    </w:p>
    <w:p w:rsidR="00690903" w:rsidRPr="0010002E" w:rsidRDefault="00690903" w:rsidP="00690903">
      <w:pPr>
        <w:numPr>
          <w:ilvl w:val="0"/>
          <w:numId w:val="12"/>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develop practical skills and competencies in architectural technology.</w:t>
      </w:r>
    </w:p>
    <w:p w:rsidR="00690903" w:rsidRPr="0010002E" w:rsidRDefault="00690903" w:rsidP="00690903">
      <w:pPr>
        <w:numPr>
          <w:ilvl w:val="0"/>
          <w:numId w:val="12"/>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familiarize students with the use of modern tools, software, and equipment in the architectural industry.</w:t>
      </w:r>
    </w:p>
    <w:p w:rsidR="00690903" w:rsidRPr="0010002E" w:rsidRDefault="00690903" w:rsidP="00690903">
      <w:pPr>
        <w:numPr>
          <w:ilvl w:val="0"/>
          <w:numId w:val="12"/>
        </w:numPr>
        <w:spacing w:after="0" w:line="360" w:lineRule="auto"/>
        <w:jc w:val="both"/>
        <w:rPr>
          <w:rFonts w:ascii="Times New Roman" w:eastAsia="Times New Roman" w:hAnsi="Times New Roman" w:cs="Times New Roman"/>
          <w:sz w:val="28"/>
          <w:szCs w:val="28"/>
        </w:rPr>
      </w:pPr>
      <w:r w:rsidRPr="0010002E">
        <w:rPr>
          <w:rFonts w:ascii="Times New Roman" w:eastAsia="Times New Roman" w:hAnsi="Times New Roman" w:cs="Times New Roman"/>
          <w:sz w:val="28"/>
          <w:szCs w:val="28"/>
        </w:rPr>
        <w:t>To enhance students' understanding of the roles and responsibilities of architectural technologists in construction projects.</w:t>
      </w:r>
    </w:p>
    <w:p w:rsidR="006D4F4E" w:rsidRPr="006D4F4E" w:rsidRDefault="00690903" w:rsidP="006D4F4E">
      <w:pPr>
        <w:numPr>
          <w:ilvl w:val="0"/>
          <w:numId w:val="12"/>
        </w:numPr>
        <w:spacing w:after="0" w:line="360" w:lineRule="auto"/>
        <w:jc w:val="both"/>
        <w:rPr>
          <w:rFonts w:ascii="Times New Roman" w:eastAsia="Times New Roman" w:hAnsi="Times New Roman" w:cs="Times New Roman"/>
          <w:color w:val="404040"/>
          <w:sz w:val="24"/>
          <w:szCs w:val="24"/>
        </w:rPr>
      </w:pPr>
      <w:r w:rsidRPr="0010002E">
        <w:rPr>
          <w:rFonts w:ascii="Times New Roman" w:eastAsia="Times New Roman" w:hAnsi="Times New Roman" w:cs="Times New Roman"/>
          <w:sz w:val="28"/>
          <w:szCs w:val="28"/>
        </w:rPr>
        <w:t>To prepare students for future employment by providing hands-on experience.</w:t>
      </w:r>
      <w:r w:rsidR="006D4F4E" w:rsidRPr="00690903">
        <w:rPr>
          <w:rFonts w:ascii="Times New Roman" w:eastAsia="Times New Roman" w:hAnsi="Times New Roman" w:cs="Times New Roman"/>
          <w:b/>
          <w:bCs/>
          <w:color w:val="404040"/>
          <w:sz w:val="24"/>
          <w:szCs w:val="24"/>
        </w:rPr>
        <w:t xml:space="preserve"> </w:t>
      </w:r>
    </w:p>
    <w:p w:rsidR="006D4F4E" w:rsidRPr="006D4F4E" w:rsidRDefault="006D4F4E" w:rsidP="006D4F4E">
      <w:pPr>
        <w:spacing w:after="0" w:line="360" w:lineRule="auto"/>
        <w:ind w:left="720"/>
        <w:jc w:val="both"/>
        <w:rPr>
          <w:rFonts w:ascii="Times New Roman" w:eastAsia="Times New Roman" w:hAnsi="Times New Roman" w:cs="Times New Roman"/>
          <w:color w:val="404040"/>
          <w:sz w:val="24"/>
          <w:szCs w:val="24"/>
        </w:rPr>
      </w:pPr>
    </w:p>
    <w:p w:rsidR="006D4F4E" w:rsidRDefault="00690903" w:rsidP="006D4F4E">
      <w:pPr>
        <w:spacing w:after="0" w:line="360" w:lineRule="auto"/>
        <w:ind w:left="720"/>
        <w:rPr>
          <w:rFonts w:ascii="Times New Roman" w:eastAsia="Times New Roman" w:hAnsi="Times New Roman" w:cs="Times New Roman"/>
          <w:b/>
          <w:bCs/>
          <w:color w:val="404040"/>
          <w:sz w:val="24"/>
          <w:szCs w:val="24"/>
        </w:rPr>
      </w:pPr>
      <w:r w:rsidRPr="00690903">
        <w:rPr>
          <w:rFonts w:ascii="Times New Roman" w:eastAsia="Times New Roman" w:hAnsi="Times New Roman" w:cs="Times New Roman"/>
          <w:b/>
          <w:bCs/>
          <w:color w:val="404040"/>
          <w:sz w:val="24"/>
          <w:szCs w:val="24"/>
        </w:rPr>
        <w:t>2. ORGANIZATION OVERVIEW</w:t>
      </w:r>
    </w:p>
    <w:p w:rsidR="00690903" w:rsidRPr="006D4F4E" w:rsidRDefault="00690903" w:rsidP="006D4F4E">
      <w:pPr>
        <w:spacing w:after="0" w:line="360" w:lineRule="auto"/>
        <w:ind w:left="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404040"/>
          <w:sz w:val="24"/>
          <w:szCs w:val="24"/>
        </w:rPr>
        <w:br/>
      </w:r>
      <w:r w:rsidRPr="006D4F4E">
        <w:rPr>
          <w:rFonts w:ascii="Times New Roman" w:eastAsia="Times New Roman" w:hAnsi="Times New Roman" w:cs="Times New Roman"/>
          <w:color w:val="000000" w:themeColor="text1"/>
          <w:sz w:val="28"/>
          <w:szCs w:val="28"/>
        </w:rPr>
        <w:t xml:space="preserve">BALOGUN FULANI MICROFINACE BANK </w:t>
      </w:r>
      <w:r w:rsidRPr="00690903">
        <w:rPr>
          <w:rFonts w:ascii="Times New Roman" w:eastAsia="Times New Roman" w:hAnsi="Times New Roman" w:cs="Times New Roman"/>
          <w:color w:val="000000" w:themeColor="text1"/>
          <w:sz w:val="28"/>
          <w:szCs w:val="28"/>
        </w:rPr>
        <w:t>is a dynamic financial institution in Ilorin, Kwara State, offering retail banking services such as savings/current accounts, loans, electronic payments, and financial advisory. The bank prioritizes customer satisfaction, financial inclusion, and adherence to regulatory standards. Its operations are structured into departments including Customer Service, Loans and Credit, Accounts, and Electronic Banking.</w:t>
      </w:r>
      <w:r w:rsidR="006D4F4E" w:rsidRPr="006D4F4E">
        <w:rPr>
          <w:rFonts w:ascii="Times New Roman" w:eastAsia="Times New Roman" w:hAnsi="Times New Roman" w:cs="Times New Roman"/>
          <w:color w:val="000000" w:themeColor="text1"/>
          <w:sz w:val="28"/>
          <w:szCs w:val="28"/>
        </w:rPr>
        <w:t xml:space="preserve"> </w:t>
      </w:r>
    </w:p>
    <w:p w:rsidR="006D4F4E" w:rsidRPr="006D4F4E" w:rsidRDefault="006D4F4E" w:rsidP="006D4F4E">
      <w:pPr>
        <w:spacing w:after="0" w:line="360" w:lineRule="auto"/>
        <w:jc w:val="both"/>
        <w:rPr>
          <w:rFonts w:ascii="Times New Roman" w:eastAsia="Times New Roman" w:hAnsi="Times New Roman" w:cs="Times New Roman"/>
          <w:color w:val="000000" w:themeColor="text1"/>
          <w:sz w:val="28"/>
          <w:szCs w:val="28"/>
        </w:rPr>
      </w:pPr>
    </w:p>
    <w:p w:rsidR="006D4F4E" w:rsidRDefault="006D4F4E" w:rsidP="006D4F4E">
      <w:pPr>
        <w:spacing w:after="0" w:line="360" w:lineRule="auto"/>
        <w:jc w:val="both"/>
        <w:rPr>
          <w:rFonts w:ascii="Times New Roman" w:eastAsia="Times New Roman" w:hAnsi="Times New Roman" w:cs="Times New Roman"/>
          <w:color w:val="404040"/>
          <w:sz w:val="24"/>
          <w:szCs w:val="24"/>
        </w:rPr>
      </w:pPr>
    </w:p>
    <w:p w:rsidR="006D4F4E" w:rsidRDefault="006D4F4E" w:rsidP="006D4F4E">
      <w:pPr>
        <w:spacing w:after="0" w:line="360" w:lineRule="auto"/>
        <w:jc w:val="both"/>
        <w:rPr>
          <w:rFonts w:ascii="Times New Roman" w:eastAsia="Times New Roman" w:hAnsi="Times New Roman" w:cs="Times New Roman"/>
          <w:color w:val="404040"/>
          <w:sz w:val="24"/>
          <w:szCs w:val="24"/>
        </w:rPr>
      </w:pPr>
    </w:p>
    <w:p w:rsidR="006D4F4E" w:rsidRDefault="006D4F4E" w:rsidP="006D4F4E">
      <w:pPr>
        <w:spacing w:after="0" w:line="360" w:lineRule="auto"/>
        <w:jc w:val="both"/>
        <w:rPr>
          <w:rFonts w:ascii="Times New Roman" w:eastAsia="Times New Roman" w:hAnsi="Times New Roman" w:cs="Times New Roman"/>
          <w:color w:val="404040"/>
          <w:sz w:val="24"/>
          <w:szCs w:val="24"/>
        </w:rPr>
      </w:pPr>
    </w:p>
    <w:p w:rsidR="006D4F4E" w:rsidRDefault="006D4F4E" w:rsidP="006D4F4E">
      <w:pPr>
        <w:spacing w:after="0" w:line="360" w:lineRule="auto"/>
        <w:jc w:val="both"/>
        <w:rPr>
          <w:rFonts w:ascii="Times New Roman" w:eastAsia="Times New Roman" w:hAnsi="Times New Roman" w:cs="Times New Roman"/>
          <w:color w:val="404040"/>
          <w:sz w:val="24"/>
          <w:szCs w:val="24"/>
        </w:rPr>
      </w:pPr>
    </w:p>
    <w:p w:rsidR="006D4F4E" w:rsidRPr="00690903" w:rsidRDefault="005E1D52" w:rsidP="005E1D52">
      <w:pPr>
        <w:spacing w:after="0" w:line="360" w:lineRule="auto"/>
        <w:jc w:val="center"/>
        <w:rPr>
          <w:rFonts w:ascii="Times New Roman" w:eastAsia="Times New Roman" w:hAnsi="Times New Roman" w:cs="Times New Roman"/>
          <w:b/>
          <w:color w:val="000000" w:themeColor="text1"/>
          <w:sz w:val="28"/>
          <w:szCs w:val="28"/>
        </w:rPr>
      </w:pPr>
      <w:r w:rsidRPr="005E1D52">
        <w:rPr>
          <w:rFonts w:ascii="Times New Roman" w:eastAsia="Times New Roman" w:hAnsi="Times New Roman" w:cs="Times New Roman"/>
          <w:b/>
          <w:color w:val="000000" w:themeColor="text1"/>
          <w:sz w:val="28"/>
          <w:szCs w:val="28"/>
        </w:rPr>
        <w:lastRenderedPageBreak/>
        <w:t>CHAPTER THREE</w:t>
      </w:r>
    </w:p>
    <w:p w:rsidR="005E1D52" w:rsidRPr="005E1D52" w:rsidRDefault="00690903" w:rsidP="005E1D52">
      <w:pPr>
        <w:spacing w:before="206" w:after="206" w:line="429" w:lineRule="atLeast"/>
        <w:jc w:val="both"/>
        <w:rPr>
          <w:rFonts w:ascii="Times New Roman" w:eastAsia="Times New Roman" w:hAnsi="Times New Roman" w:cs="Times New Roman"/>
          <w:b/>
          <w:bCs/>
          <w:color w:val="000000" w:themeColor="text1"/>
          <w:sz w:val="28"/>
          <w:szCs w:val="28"/>
        </w:rPr>
      </w:pPr>
      <w:r w:rsidRPr="005E1D52">
        <w:rPr>
          <w:rFonts w:ascii="Times New Roman" w:eastAsia="Times New Roman" w:hAnsi="Times New Roman" w:cs="Times New Roman"/>
          <w:b/>
          <w:bCs/>
          <w:color w:val="000000" w:themeColor="text1"/>
          <w:sz w:val="28"/>
          <w:szCs w:val="28"/>
        </w:rPr>
        <w:t>3. WORK EXPERIENCE AND RESPONSIBILITIES</w:t>
      </w:r>
    </w:p>
    <w:p w:rsidR="00690903" w:rsidRPr="00690903" w:rsidRDefault="00690903" w:rsidP="005E1D52">
      <w:pPr>
        <w:spacing w:before="206" w:after="206" w:line="429" w:lineRule="atLeast"/>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br/>
        <w:t>During my internship, I was assigned to the </w:t>
      </w:r>
      <w:r w:rsidRPr="005E1D52">
        <w:rPr>
          <w:rFonts w:ascii="Times New Roman" w:eastAsia="Times New Roman" w:hAnsi="Times New Roman" w:cs="Times New Roman"/>
          <w:b/>
          <w:bCs/>
          <w:color w:val="000000" w:themeColor="text1"/>
          <w:sz w:val="28"/>
          <w:szCs w:val="28"/>
        </w:rPr>
        <w:t>Accounts and Loans Department</w:t>
      </w:r>
      <w:r w:rsidRPr="00690903">
        <w:rPr>
          <w:rFonts w:ascii="Times New Roman" w:eastAsia="Times New Roman" w:hAnsi="Times New Roman" w:cs="Times New Roman"/>
          <w:color w:val="000000" w:themeColor="text1"/>
          <w:sz w:val="28"/>
          <w:szCs w:val="28"/>
        </w:rPr>
        <w:t>, where I performed the following tasks:</w:t>
      </w:r>
    </w:p>
    <w:p w:rsidR="00690903" w:rsidRPr="00690903" w:rsidRDefault="00690903" w:rsidP="005E1D52">
      <w:pPr>
        <w:spacing w:before="274" w:after="206" w:line="240" w:lineRule="auto"/>
        <w:jc w:val="both"/>
        <w:outlineLvl w:val="2"/>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3.1 Records of Customers’ Loans</w:t>
      </w:r>
    </w:p>
    <w:p w:rsidR="00690903" w:rsidRPr="00690903" w:rsidRDefault="00690903" w:rsidP="005E1D52">
      <w:pPr>
        <w:numPr>
          <w:ilvl w:val="0"/>
          <w:numId w:val="1"/>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Maintained digital and physical records of loan applications, disbursements, and repayments.</w:t>
      </w:r>
    </w:p>
    <w:p w:rsidR="00690903" w:rsidRPr="00690903" w:rsidRDefault="00690903" w:rsidP="005E1D52">
      <w:pPr>
        <w:numPr>
          <w:ilvl w:val="0"/>
          <w:numId w:val="1"/>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Updated loan schedules using spreadsheet software (Microsoft Excel) and the bank’s proprietary banking software.</w:t>
      </w:r>
    </w:p>
    <w:p w:rsidR="00690903" w:rsidRPr="00690903" w:rsidRDefault="00690903" w:rsidP="005E1D52">
      <w:pPr>
        <w:spacing w:before="274" w:after="206" w:line="240" w:lineRule="auto"/>
        <w:jc w:val="both"/>
        <w:outlineLvl w:val="2"/>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3.2 Appraisal of Loan Applicants</w:t>
      </w:r>
    </w:p>
    <w:p w:rsidR="00690903" w:rsidRPr="00690903" w:rsidRDefault="00690903" w:rsidP="005E1D52">
      <w:pPr>
        <w:numPr>
          <w:ilvl w:val="0"/>
          <w:numId w:val="2"/>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Assisted in evaluating loan applications by verifying applicants’ financial history, collateral, and creditworthiness.</w:t>
      </w:r>
    </w:p>
    <w:p w:rsidR="00690903" w:rsidRPr="00690903" w:rsidRDefault="00690903" w:rsidP="005E1D52">
      <w:pPr>
        <w:numPr>
          <w:ilvl w:val="0"/>
          <w:numId w:val="2"/>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Prepared summary reports for senior officers to approve or decline requests.</w:t>
      </w:r>
    </w:p>
    <w:p w:rsidR="00690903" w:rsidRPr="00690903" w:rsidRDefault="00690903" w:rsidP="005E1D52">
      <w:pPr>
        <w:spacing w:before="274" w:after="206" w:line="240" w:lineRule="auto"/>
        <w:jc w:val="both"/>
        <w:outlineLvl w:val="2"/>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3.3 Sorting and Arranging Files in the Cabinet</w:t>
      </w:r>
    </w:p>
    <w:p w:rsidR="00690903" w:rsidRPr="00690903" w:rsidRDefault="00690903" w:rsidP="005E1D52">
      <w:pPr>
        <w:numPr>
          <w:ilvl w:val="0"/>
          <w:numId w:val="3"/>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Organized physical loan files, account opening documents, and transaction vouchers in alphabetical and chronological order.</w:t>
      </w:r>
    </w:p>
    <w:p w:rsidR="00690903" w:rsidRPr="00690903" w:rsidRDefault="00690903" w:rsidP="005E1D52">
      <w:pPr>
        <w:numPr>
          <w:ilvl w:val="0"/>
          <w:numId w:val="3"/>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Ensured compliance with filing protocols to facilitate easy retrieval during audits.</w:t>
      </w:r>
    </w:p>
    <w:p w:rsidR="00690903" w:rsidRPr="00690903" w:rsidRDefault="00690903" w:rsidP="005E1D52">
      <w:pPr>
        <w:spacing w:before="274" w:after="206" w:line="240" w:lineRule="auto"/>
        <w:jc w:val="both"/>
        <w:outlineLvl w:val="2"/>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3.4 Customer Vouchers</w:t>
      </w:r>
    </w:p>
    <w:p w:rsidR="00690903" w:rsidRPr="00690903" w:rsidRDefault="00690903" w:rsidP="005E1D52">
      <w:pPr>
        <w:numPr>
          <w:ilvl w:val="0"/>
          <w:numId w:val="4"/>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Processed deposit and withdrawal vouchers, cross-checking details like account numbers and signatures.</w:t>
      </w:r>
    </w:p>
    <w:p w:rsidR="00690903" w:rsidRPr="00690903" w:rsidRDefault="00690903" w:rsidP="005E1D52">
      <w:pPr>
        <w:numPr>
          <w:ilvl w:val="0"/>
          <w:numId w:val="4"/>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Reconciled voucher entries with digital transactions to prevent discrepancies.</w:t>
      </w:r>
    </w:p>
    <w:p w:rsidR="005E1D52" w:rsidRDefault="005E1D52" w:rsidP="005E1D52">
      <w:pPr>
        <w:spacing w:before="274" w:after="206" w:line="240" w:lineRule="auto"/>
        <w:jc w:val="both"/>
        <w:outlineLvl w:val="2"/>
        <w:rPr>
          <w:rFonts w:ascii="Times New Roman" w:eastAsia="Times New Roman" w:hAnsi="Times New Roman" w:cs="Times New Roman"/>
          <w:b/>
          <w:bCs/>
          <w:color w:val="000000" w:themeColor="text1"/>
          <w:sz w:val="28"/>
          <w:szCs w:val="28"/>
        </w:rPr>
      </w:pPr>
    </w:p>
    <w:p w:rsidR="005E1D52" w:rsidRDefault="005E1D52" w:rsidP="005E1D52">
      <w:pPr>
        <w:spacing w:before="274" w:after="206" w:line="240" w:lineRule="auto"/>
        <w:jc w:val="both"/>
        <w:outlineLvl w:val="2"/>
        <w:rPr>
          <w:rFonts w:ascii="Times New Roman" w:eastAsia="Times New Roman" w:hAnsi="Times New Roman" w:cs="Times New Roman"/>
          <w:b/>
          <w:bCs/>
          <w:color w:val="000000" w:themeColor="text1"/>
          <w:sz w:val="28"/>
          <w:szCs w:val="28"/>
        </w:rPr>
      </w:pPr>
    </w:p>
    <w:p w:rsidR="00690903" w:rsidRPr="00690903" w:rsidRDefault="00690903" w:rsidP="005E1D52">
      <w:pPr>
        <w:spacing w:before="274" w:after="206" w:line="240" w:lineRule="auto"/>
        <w:jc w:val="both"/>
        <w:outlineLvl w:val="2"/>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lastRenderedPageBreak/>
        <w:t>3.5 Opening of Accounts</w:t>
      </w:r>
    </w:p>
    <w:p w:rsidR="00690903" w:rsidRPr="00690903" w:rsidRDefault="00690903" w:rsidP="005E1D52">
      <w:pPr>
        <w:numPr>
          <w:ilvl w:val="0"/>
          <w:numId w:val="5"/>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Guided customers through account registration, including capturing biometric data, verifying IDs (e.g., NIN, BVN), and issuing account numbers.</w:t>
      </w:r>
    </w:p>
    <w:p w:rsidR="00690903" w:rsidRPr="00690903" w:rsidRDefault="00690903" w:rsidP="005E1D52">
      <w:pPr>
        <w:numPr>
          <w:ilvl w:val="0"/>
          <w:numId w:val="5"/>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Educated customers on account types (savings, current, fixed deposit) and their features.</w:t>
      </w:r>
    </w:p>
    <w:p w:rsidR="00690903" w:rsidRPr="00690903" w:rsidRDefault="00690903" w:rsidP="005E1D52">
      <w:pPr>
        <w:spacing w:before="274" w:after="206" w:line="240" w:lineRule="auto"/>
        <w:jc w:val="both"/>
        <w:outlineLvl w:val="2"/>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3.6 Electronic Payments</w:t>
      </w:r>
    </w:p>
    <w:p w:rsidR="00690903" w:rsidRPr="00690903" w:rsidRDefault="00690903" w:rsidP="005E1D52">
      <w:pPr>
        <w:numPr>
          <w:ilvl w:val="0"/>
          <w:numId w:val="6"/>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Processed interbank transfers, bill payments, and POS transactions.</w:t>
      </w:r>
    </w:p>
    <w:p w:rsidR="00690903" w:rsidRPr="00690903" w:rsidRDefault="00690903" w:rsidP="005E1D52">
      <w:pPr>
        <w:numPr>
          <w:ilvl w:val="0"/>
          <w:numId w:val="6"/>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Troubleshot failed transactions and resolved customer complaints related to digital payments.</w:t>
      </w: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rPr>
          <w:rFonts w:ascii="Times New Roman" w:eastAsia="Times New Roman" w:hAnsi="Times New Roman" w:cs="Times New Roman"/>
          <w:b/>
          <w:bCs/>
          <w:color w:val="000000" w:themeColor="text1"/>
          <w:sz w:val="28"/>
          <w:szCs w:val="28"/>
        </w:rPr>
      </w:pPr>
    </w:p>
    <w:p w:rsidR="005E1D52" w:rsidRPr="005E1D52" w:rsidRDefault="005E1D52" w:rsidP="005E1D52">
      <w:pPr>
        <w:spacing w:before="206" w:after="206" w:line="429" w:lineRule="atLeast"/>
        <w:jc w:val="center"/>
        <w:rPr>
          <w:rFonts w:ascii="Times New Roman" w:eastAsia="Times New Roman" w:hAnsi="Times New Roman" w:cs="Times New Roman"/>
          <w:b/>
          <w:bCs/>
          <w:color w:val="000000" w:themeColor="text1"/>
          <w:sz w:val="28"/>
          <w:szCs w:val="28"/>
        </w:rPr>
      </w:pPr>
      <w:r w:rsidRPr="005E1D52">
        <w:rPr>
          <w:rFonts w:ascii="Times New Roman" w:eastAsia="Times New Roman" w:hAnsi="Times New Roman" w:cs="Times New Roman"/>
          <w:b/>
          <w:bCs/>
          <w:color w:val="000000" w:themeColor="text1"/>
          <w:sz w:val="28"/>
          <w:szCs w:val="28"/>
        </w:rPr>
        <w:lastRenderedPageBreak/>
        <w:t>CHAPTER FOUR</w:t>
      </w:r>
    </w:p>
    <w:p w:rsidR="005E1D52" w:rsidRPr="005E1D52" w:rsidRDefault="00690903" w:rsidP="005E1D52">
      <w:pPr>
        <w:spacing w:before="206" w:after="206" w:line="429" w:lineRule="atLeast"/>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4. SKILLS ACQUIRED</w:t>
      </w:r>
    </w:p>
    <w:p w:rsidR="00690903" w:rsidRPr="00690903" w:rsidRDefault="00690903" w:rsidP="005E1D52">
      <w:pPr>
        <w:spacing w:before="206" w:after="206" w:line="429" w:lineRule="atLeast"/>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The internship equipped me with both technical and soft skills, including:</w:t>
      </w:r>
    </w:p>
    <w:p w:rsidR="00690903" w:rsidRPr="00690903" w:rsidRDefault="00690903" w:rsidP="005E1D52">
      <w:pPr>
        <w:numPr>
          <w:ilvl w:val="0"/>
          <w:numId w:val="7"/>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Loan Management:</w:t>
      </w:r>
      <w:r w:rsidRPr="00690903">
        <w:rPr>
          <w:rFonts w:ascii="Times New Roman" w:eastAsia="Times New Roman" w:hAnsi="Times New Roman" w:cs="Times New Roman"/>
          <w:color w:val="000000" w:themeColor="text1"/>
          <w:sz w:val="28"/>
          <w:szCs w:val="28"/>
        </w:rPr>
        <w:t> Proficiency in documenting loans and assessing credit risk.</w:t>
      </w:r>
    </w:p>
    <w:p w:rsidR="00690903" w:rsidRPr="00690903" w:rsidRDefault="00690903" w:rsidP="005E1D52">
      <w:pPr>
        <w:numPr>
          <w:ilvl w:val="0"/>
          <w:numId w:val="7"/>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Data Organization:</w:t>
      </w:r>
      <w:r w:rsidRPr="00690903">
        <w:rPr>
          <w:rFonts w:ascii="Times New Roman" w:eastAsia="Times New Roman" w:hAnsi="Times New Roman" w:cs="Times New Roman"/>
          <w:color w:val="000000" w:themeColor="text1"/>
          <w:sz w:val="28"/>
          <w:szCs w:val="28"/>
        </w:rPr>
        <w:t> Improved efficiency in file management and record-keeping.</w:t>
      </w:r>
    </w:p>
    <w:p w:rsidR="00690903" w:rsidRPr="00690903" w:rsidRDefault="00690903" w:rsidP="005E1D52">
      <w:pPr>
        <w:numPr>
          <w:ilvl w:val="0"/>
          <w:numId w:val="7"/>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Customer Service:</w:t>
      </w:r>
      <w:r w:rsidRPr="00690903">
        <w:rPr>
          <w:rFonts w:ascii="Times New Roman" w:eastAsia="Times New Roman" w:hAnsi="Times New Roman" w:cs="Times New Roman"/>
          <w:color w:val="000000" w:themeColor="text1"/>
          <w:sz w:val="28"/>
          <w:szCs w:val="28"/>
        </w:rPr>
        <w:t> Enhanced communication skills while interacting with clients.</w:t>
      </w:r>
    </w:p>
    <w:p w:rsidR="00690903" w:rsidRPr="00690903" w:rsidRDefault="00690903" w:rsidP="005E1D52">
      <w:pPr>
        <w:numPr>
          <w:ilvl w:val="0"/>
          <w:numId w:val="7"/>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Software Competence:</w:t>
      </w:r>
      <w:r w:rsidRPr="00690903">
        <w:rPr>
          <w:rFonts w:ascii="Times New Roman" w:eastAsia="Times New Roman" w:hAnsi="Times New Roman" w:cs="Times New Roman"/>
          <w:color w:val="000000" w:themeColor="text1"/>
          <w:sz w:val="28"/>
          <w:szCs w:val="28"/>
        </w:rPr>
        <w:t> Hands-on experience with banking software, Excel, and electronic payment platforms.</w:t>
      </w:r>
    </w:p>
    <w:p w:rsidR="00690903" w:rsidRPr="00690903" w:rsidRDefault="00690903" w:rsidP="005E1D52">
      <w:pPr>
        <w:numPr>
          <w:ilvl w:val="0"/>
          <w:numId w:val="7"/>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Attention to Detail:</w:t>
      </w:r>
      <w:r w:rsidRPr="00690903">
        <w:rPr>
          <w:rFonts w:ascii="Times New Roman" w:eastAsia="Times New Roman" w:hAnsi="Times New Roman" w:cs="Times New Roman"/>
          <w:color w:val="000000" w:themeColor="text1"/>
          <w:sz w:val="28"/>
          <w:szCs w:val="28"/>
        </w:rPr>
        <w:t> Accuracy in processing vouchers and detecting errors.</w:t>
      </w:r>
    </w:p>
    <w:p w:rsidR="00690903" w:rsidRPr="00690903" w:rsidRDefault="00690903" w:rsidP="005E1D52">
      <w:pPr>
        <w:spacing w:before="206" w:after="206" w:line="429" w:lineRule="atLeast"/>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CHALLENGES ENCOUNTERED</w:t>
      </w:r>
    </w:p>
    <w:p w:rsidR="00690903" w:rsidRPr="00690903" w:rsidRDefault="00690903" w:rsidP="005E1D52">
      <w:pPr>
        <w:numPr>
          <w:ilvl w:val="0"/>
          <w:numId w:val="8"/>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Technical Difficulties:</w:t>
      </w:r>
      <w:r w:rsidRPr="00690903">
        <w:rPr>
          <w:rFonts w:ascii="Times New Roman" w:eastAsia="Times New Roman" w:hAnsi="Times New Roman" w:cs="Times New Roman"/>
          <w:color w:val="000000" w:themeColor="text1"/>
          <w:sz w:val="28"/>
          <w:szCs w:val="28"/>
        </w:rPr>
        <w:t> Occasional glitches in the banking software delayed transaction processing.</w:t>
      </w:r>
    </w:p>
    <w:p w:rsidR="00690903" w:rsidRPr="00690903" w:rsidRDefault="00690903" w:rsidP="005E1D52">
      <w:pPr>
        <w:numPr>
          <w:ilvl w:val="0"/>
          <w:numId w:val="8"/>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High Workload:</w:t>
      </w:r>
      <w:r w:rsidRPr="00690903">
        <w:rPr>
          <w:rFonts w:ascii="Times New Roman" w:eastAsia="Times New Roman" w:hAnsi="Times New Roman" w:cs="Times New Roman"/>
          <w:color w:val="000000" w:themeColor="text1"/>
          <w:sz w:val="28"/>
          <w:szCs w:val="28"/>
        </w:rPr>
        <w:t> Managing large volumes of files during peak periods was stressful.</w:t>
      </w:r>
    </w:p>
    <w:p w:rsidR="00690903" w:rsidRPr="00690903" w:rsidRDefault="00690903" w:rsidP="005E1D52">
      <w:pPr>
        <w:numPr>
          <w:ilvl w:val="0"/>
          <w:numId w:val="8"/>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b/>
          <w:bCs/>
          <w:color w:val="000000" w:themeColor="text1"/>
          <w:sz w:val="28"/>
          <w:szCs w:val="28"/>
        </w:rPr>
        <w:t>Customer Complaints:</w:t>
      </w:r>
      <w:r w:rsidRPr="00690903">
        <w:rPr>
          <w:rFonts w:ascii="Times New Roman" w:eastAsia="Times New Roman" w:hAnsi="Times New Roman" w:cs="Times New Roman"/>
          <w:color w:val="000000" w:themeColor="text1"/>
          <w:sz w:val="28"/>
          <w:szCs w:val="28"/>
        </w:rPr>
        <w:t> Resolving disputes over delayed loan approvals or failed transactions required patience.</w:t>
      </w:r>
    </w:p>
    <w:p w:rsidR="00690903" w:rsidRPr="005E1D52" w:rsidRDefault="00690903" w:rsidP="005E1D52">
      <w:pPr>
        <w:spacing w:before="480" w:after="480" w:line="429" w:lineRule="atLeast"/>
        <w:jc w:val="both"/>
        <w:rPr>
          <w:rFonts w:ascii="Times New Roman" w:eastAsia="Times New Roman" w:hAnsi="Times New Roman" w:cs="Times New Roman"/>
          <w:color w:val="000000" w:themeColor="text1"/>
          <w:sz w:val="28"/>
          <w:szCs w:val="28"/>
        </w:rPr>
      </w:pPr>
    </w:p>
    <w:p w:rsidR="005E1D52" w:rsidRPr="005E1D52" w:rsidRDefault="005E1D52" w:rsidP="005E1D52">
      <w:pPr>
        <w:spacing w:before="480" w:after="480" w:line="429" w:lineRule="atLeast"/>
        <w:jc w:val="both"/>
        <w:rPr>
          <w:rFonts w:ascii="Times New Roman" w:eastAsia="Times New Roman" w:hAnsi="Times New Roman" w:cs="Times New Roman"/>
          <w:color w:val="000000" w:themeColor="text1"/>
          <w:sz w:val="28"/>
          <w:szCs w:val="28"/>
        </w:rPr>
      </w:pPr>
    </w:p>
    <w:p w:rsidR="005E1D52" w:rsidRPr="005E1D52" w:rsidRDefault="005E1D52" w:rsidP="005E1D52">
      <w:pPr>
        <w:spacing w:before="480" w:after="480" w:line="429" w:lineRule="atLeast"/>
        <w:jc w:val="both"/>
        <w:rPr>
          <w:rFonts w:ascii="Times New Roman" w:eastAsia="Times New Roman" w:hAnsi="Times New Roman" w:cs="Times New Roman"/>
          <w:color w:val="000000" w:themeColor="text1"/>
          <w:sz w:val="28"/>
          <w:szCs w:val="28"/>
        </w:rPr>
      </w:pPr>
    </w:p>
    <w:p w:rsidR="005E1D52" w:rsidRPr="005E1D52" w:rsidRDefault="005E1D52" w:rsidP="005E1D52">
      <w:pPr>
        <w:spacing w:before="480" w:after="480" w:line="429" w:lineRule="atLeast"/>
        <w:jc w:val="both"/>
        <w:rPr>
          <w:rFonts w:ascii="Times New Roman" w:eastAsia="Times New Roman" w:hAnsi="Times New Roman" w:cs="Times New Roman"/>
          <w:color w:val="000000" w:themeColor="text1"/>
          <w:sz w:val="28"/>
          <w:szCs w:val="28"/>
        </w:rPr>
      </w:pPr>
    </w:p>
    <w:p w:rsidR="005E1D52" w:rsidRPr="005E1D52" w:rsidRDefault="005E1D52" w:rsidP="005E1D52">
      <w:pPr>
        <w:spacing w:before="480" w:after="480" w:line="429" w:lineRule="atLeast"/>
        <w:jc w:val="both"/>
        <w:rPr>
          <w:rFonts w:ascii="Times New Roman" w:eastAsia="Times New Roman" w:hAnsi="Times New Roman" w:cs="Times New Roman"/>
          <w:color w:val="000000" w:themeColor="text1"/>
          <w:sz w:val="28"/>
          <w:szCs w:val="28"/>
        </w:rPr>
      </w:pPr>
    </w:p>
    <w:p w:rsidR="005E1D52" w:rsidRPr="005E1D52" w:rsidRDefault="005E1D52" w:rsidP="005E1D52">
      <w:pPr>
        <w:spacing w:before="480" w:after="480" w:line="240" w:lineRule="auto"/>
        <w:jc w:val="center"/>
        <w:rPr>
          <w:rFonts w:ascii="Times New Roman" w:eastAsia="Times New Roman" w:hAnsi="Times New Roman" w:cs="Times New Roman"/>
          <w:b/>
          <w:color w:val="000000" w:themeColor="text1"/>
          <w:sz w:val="28"/>
          <w:szCs w:val="28"/>
        </w:rPr>
      </w:pPr>
    </w:p>
    <w:p w:rsidR="005E1D52" w:rsidRPr="00690903" w:rsidRDefault="005E1D52" w:rsidP="005E1D52">
      <w:pPr>
        <w:spacing w:before="480" w:after="480" w:line="240" w:lineRule="auto"/>
        <w:jc w:val="center"/>
        <w:rPr>
          <w:rFonts w:ascii="Times New Roman" w:eastAsia="Times New Roman" w:hAnsi="Times New Roman" w:cs="Times New Roman"/>
          <w:b/>
          <w:color w:val="000000" w:themeColor="text1"/>
          <w:sz w:val="28"/>
          <w:szCs w:val="28"/>
        </w:rPr>
      </w:pPr>
      <w:r w:rsidRPr="005E1D52">
        <w:rPr>
          <w:rFonts w:ascii="Times New Roman" w:eastAsia="Times New Roman" w:hAnsi="Times New Roman" w:cs="Times New Roman"/>
          <w:b/>
          <w:color w:val="000000" w:themeColor="text1"/>
          <w:sz w:val="28"/>
          <w:szCs w:val="28"/>
        </w:rPr>
        <w:lastRenderedPageBreak/>
        <w:t>CHAPTER FIVE</w:t>
      </w:r>
    </w:p>
    <w:p w:rsidR="005E1D52" w:rsidRPr="005E1D52" w:rsidRDefault="00690903" w:rsidP="005E1D52">
      <w:pPr>
        <w:spacing w:before="206" w:after="206" w:line="240" w:lineRule="auto"/>
        <w:jc w:val="center"/>
        <w:rPr>
          <w:rFonts w:ascii="Times New Roman" w:eastAsia="Times New Roman" w:hAnsi="Times New Roman" w:cs="Times New Roman"/>
          <w:b/>
          <w:bCs/>
          <w:color w:val="000000" w:themeColor="text1"/>
          <w:sz w:val="28"/>
          <w:szCs w:val="28"/>
        </w:rPr>
      </w:pPr>
      <w:r w:rsidRPr="005E1D52">
        <w:rPr>
          <w:rFonts w:ascii="Times New Roman" w:eastAsia="Times New Roman" w:hAnsi="Times New Roman" w:cs="Times New Roman"/>
          <w:b/>
          <w:bCs/>
          <w:color w:val="000000" w:themeColor="text1"/>
          <w:sz w:val="28"/>
          <w:szCs w:val="28"/>
        </w:rPr>
        <w:t>RECOMMEN</w:t>
      </w:r>
      <w:r w:rsidR="005E1D52" w:rsidRPr="005E1D52">
        <w:rPr>
          <w:rFonts w:ascii="Times New Roman" w:eastAsia="Times New Roman" w:hAnsi="Times New Roman" w:cs="Times New Roman"/>
          <w:b/>
          <w:bCs/>
          <w:color w:val="000000" w:themeColor="text1"/>
          <w:sz w:val="28"/>
          <w:szCs w:val="28"/>
        </w:rPr>
        <w:t>DATIONS AND CONCLUSIONS</w:t>
      </w:r>
    </w:p>
    <w:p w:rsidR="005E1D52" w:rsidRPr="005E1D52" w:rsidRDefault="005E1D52" w:rsidP="005E1D52">
      <w:pPr>
        <w:spacing w:before="206" w:after="206" w:line="240" w:lineRule="auto"/>
        <w:rPr>
          <w:rFonts w:ascii="Times New Roman" w:eastAsia="Times New Roman" w:hAnsi="Times New Roman" w:cs="Times New Roman"/>
          <w:b/>
          <w:bCs/>
          <w:color w:val="000000" w:themeColor="text1"/>
          <w:sz w:val="28"/>
          <w:szCs w:val="28"/>
        </w:rPr>
      </w:pPr>
      <w:r w:rsidRPr="005E1D52">
        <w:rPr>
          <w:rFonts w:ascii="Times New Roman" w:eastAsia="Times New Roman" w:hAnsi="Times New Roman" w:cs="Times New Roman"/>
          <w:b/>
          <w:bCs/>
          <w:color w:val="000000" w:themeColor="text1"/>
          <w:sz w:val="28"/>
          <w:szCs w:val="28"/>
        </w:rPr>
        <w:t>RECOMMENDATION</w:t>
      </w:r>
    </w:p>
    <w:p w:rsidR="00690903" w:rsidRPr="005E1D52" w:rsidRDefault="00690903" w:rsidP="005E1D52">
      <w:pPr>
        <w:pStyle w:val="ListParagraph"/>
        <w:numPr>
          <w:ilvl w:val="0"/>
          <w:numId w:val="13"/>
        </w:numPr>
        <w:spacing w:before="206" w:after="206" w:line="240" w:lineRule="auto"/>
        <w:ind w:left="90" w:hanging="450"/>
        <w:rPr>
          <w:rFonts w:ascii="Times New Roman" w:eastAsia="Times New Roman" w:hAnsi="Times New Roman" w:cs="Times New Roman"/>
          <w:color w:val="000000" w:themeColor="text1"/>
          <w:sz w:val="28"/>
          <w:szCs w:val="28"/>
        </w:rPr>
      </w:pPr>
      <w:r w:rsidRPr="005E1D52">
        <w:rPr>
          <w:rFonts w:ascii="Times New Roman" w:eastAsia="Times New Roman" w:hAnsi="Times New Roman" w:cs="Times New Roman"/>
          <w:color w:val="000000" w:themeColor="text1"/>
          <w:sz w:val="28"/>
          <w:szCs w:val="28"/>
        </w:rPr>
        <w:br/>
        <w:t>To improve the internship experience and bank operations, I suggest:</w:t>
      </w:r>
    </w:p>
    <w:p w:rsidR="00690903" w:rsidRPr="00690903" w:rsidRDefault="00690903" w:rsidP="005E1D52">
      <w:pPr>
        <w:numPr>
          <w:ilvl w:val="0"/>
          <w:numId w:val="9"/>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Upgrading banking software to minimize downtime.</w:t>
      </w:r>
    </w:p>
    <w:p w:rsidR="00690903" w:rsidRPr="00690903" w:rsidRDefault="00690903" w:rsidP="005E1D52">
      <w:pPr>
        <w:numPr>
          <w:ilvl w:val="0"/>
          <w:numId w:val="9"/>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Organizing periodic training for interns on advanced financial tools.</w:t>
      </w:r>
    </w:p>
    <w:p w:rsidR="00690903" w:rsidRPr="00690903" w:rsidRDefault="00690903" w:rsidP="005E1D52">
      <w:pPr>
        <w:numPr>
          <w:ilvl w:val="0"/>
          <w:numId w:val="9"/>
        </w:numPr>
        <w:spacing w:after="100" w:afterAutospacing="1" w:line="429" w:lineRule="atLeast"/>
        <w:ind w:left="0"/>
        <w:jc w:val="both"/>
        <w:rPr>
          <w:rFonts w:ascii="Times New Roman" w:eastAsia="Times New Roman" w:hAnsi="Times New Roman" w:cs="Times New Roman"/>
          <w:color w:val="000000" w:themeColor="text1"/>
          <w:sz w:val="28"/>
          <w:szCs w:val="28"/>
        </w:rPr>
      </w:pPr>
      <w:r w:rsidRPr="00690903">
        <w:rPr>
          <w:rFonts w:ascii="Times New Roman" w:eastAsia="Times New Roman" w:hAnsi="Times New Roman" w:cs="Times New Roman"/>
          <w:color w:val="000000" w:themeColor="text1"/>
          <w:sz w:val="28"/>
          <w:szCs w:val="28"/>
        </w:rPr>
        <w:t>Increasing staffing during peak customer hours to reduce pressure on employees.</w:t>
      </w:r>
    </w:p>
    <w:p w:rsidR="005E1D52" w:rsidRPr="005E1D52" w:rsidRDefault="00690903" w:rsidP="005E1D52">
      <w:pPr>
        <w:spacing w:before="206" w:after="206" w:line="429" w:lineRule="atLeast"/>
        <w:jc w:val="both"/>
        <w:rPr>
          <w:rFonts w:ascii="Times New Roman" w:eastAsia="Times New Roman" w:hAnsi="Times New Roman" w:cs="Times New Roman"/>
          <w:b/>
          <w:bCs/>
          <w:color w:val="000000" w:themeColor="text1"/>
          <w:sz w:val="28"/>
          <w:szCs w:val="28"/>
        </w:rPr>
      </w:pPr>
      <w:r w:rsidRPr="005E1D52">
        <w:rPr>
          <w:rFonts w:ascii="Times New Roman" w:eastAsia="Times New Roman" w:hAnsi="Times New Roman" w:cs="Times New Roman"/>
          <w:b/>
          <w:bCs/>
          <w:color w:val="000000" w:themeColor="text1"/>
          <w:sz w:val="28"/>
          <w:szCs w:val="28"/>
        </w:rPr>
        <w:t>CONCLUSION</w:t>
      </w:r>
    </w:p>
    <w:p w:rsidR="00886FA8" w:rsidRPr="005E1D52" w:rsidRDefault="005E1D52" w:rsidP="005E1D52">
      <w:pPr>
        <w:spacing w:before="206" w:after="206" w:line="429" w:lineRule="atLeast"/>
        <w:jc w:val="both"/>
        <w:rPr>
          <w:rFonts w:ascii="Times New Roman" w:eastAsia="Times New Roman" w:hAnsi="Times New Roman" w:cs="Times New Roman"/>
          <w:b/>
          <w:bCs/>
          <w:color w:val="000000" w:themeColor="text1"/>
          <w:sz w:val="28"/>
          <w:szCs w:val="28"/>
        </w:rPr>
      </w:pPr>
      <w:r w:rsidRPr="005E1D52">
        <w:rPr>
          <w:rFonts w:ascii="Times New Roman" w:eastAsia="Times New Roman" w:hAnsi="Times New Roman" w:cs="Times New Roman"/>
          <w:color w:val="000000" w:themeColor="text1"/>
          <w:sz w:val="28"/>
          <w:szCs w:val="28"/>
        </w:rPr>
        <w:br/>
        <w:t>My SIWES program at Balogun Fulani Microfinance Bank</w:t>
      </w:r>
      <w:r w:rsidR="00690903" w:rsidRPr="00690903">
        <w:rPr>
          <w:rFonts w:ascii="Times New Roman" w:eastAsia="Times New Roman" w:hAnsi="Times New Roman" w:cs="Times New Roman"/>
          <w:color w:val="000000" w:themeColor="text1"/>
          <w:sz w:val="28"/>
          <w:szCs w:val="28"/>
        </w:rPr>
        <w:t xml:space="preserve"> significantly deepened my understanding of accounting practices in the banking sector. The skills acquired in loan appraisal, electronic payments, and customer relationship management will be instrumental in my career as an accountant. </w:t>
      </w:r>
      <w:r w:rsidRPr="005E1D52">
        <w:rPr>
          <w:rFonts w:ascii="Times New Roman" w:eastAsia="Times New Roman" w:hAnsi="Times New Roman" w:cs="Times New Roman"/>
          <w:color w:val="000000" w:themeColor="text1"/>
          <w:sz w:val="28"/>
          <w:szCs w:val="28"/>
        </w:rPr>
        <w:t>I appreciate the staff of Balogun Fulani Microfinance</w:t>
      </w:r>
      <w:r w:rsidR="00690903" w:rsidRPr="00690903">
        <w:rPr>
          <w:rFonts w:ascii="Times New Roman" w:eastAsia="Times New Roman" w:hAnsi="Times New Roman" w:cs="Times New Roman"/>
          <w:color w:val="000000" w:themeColor="text1"/>
          <w:sz w:val="28"/>
          <w:szCs w:val="28"/>
        </w:rPr>
        <w:t xml:space="preserve"> Bank and Kwara State Polytechnic for this transformative </w:t>
      </w:r>
      <w:bookmarkStart w:id="0" w:name="_GoBack"/>
      <w:bookmarkEnd w:id="0"/>
      <w:r w:rsidR="00690903" w:rsidRPr="00690903">
        <w:rPr>
          <w:rFonts w:ascii="Times New Roman" w:eastAsia="Times New Roman" w:hAnsi="Times New Roman" w:cs="Times New Roman"/>
          <w:color w:val="000000" w:themeColor="text1"/>
          <w:sz w:val="28"/>
          <w:szCs w:val="28"/>
        </w:rPr>
        <w:t>opportunity.</w:t>
      </w:r>
    </w:p>
    <w:sectPr w:rsidR="00886FA8" w:rsidRPr="005E1D52" w:rsidSect="005E1D52">
      <w:footerReference w:type="default" r:id="rId8"/>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5D4" w:rsidRDefault="003365D4" w:rsidP="005E1D52">
      <w:pPr>
        <w:spacing w:after="0" w:line="240" w:lineRule="auto"/>
      </w:pPr>
      <w:r>
        <w:separator/>
      </w:r>
    </w:p>
  </w:endnote>
  <w:endnote w:type="continuationSeparator" w:id="0">
    <w:p w:rsidR="003365D4" w:rsidRDefault="003365D4" w:rsidP="005E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059398"/>
      <w:docPartObj>
        <w:docPartGallery w:val="Page Numbers (Bottom of Page)"/>
        <w:docPartUnique/>
      </w:docPartObj>
    </w:sdtPr>
    <w:sdtEndPr>
      <w:rPr>
        <w:noProof/>
      </w:rPr>
    </w:sdtEndPr>
    <w:sdtContent>
      <w:p w:rsidR="005E1D52" w:rsidRDefault="005E1D5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5E1D52" w:rsidRDefault="005E1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5D4" w:rsidRDefault="003365D4" w:rsidP="005E1D52">
      <w:pPr>
        <w:spacing w:after="0" w:line="240" w:lineRule="auto"/>
      </w:pPr>
      <w:r>
        <w:separator/>
      </w:r>
    </w:p>
  </w:footnote>
  <w:footnote w:type="continuationSeparator" w:id="0">
    <w:p w:rsidR="003365D4" w:rsidRDefault="003365D4" w:rsidP="005E1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5C43"/>
    <w:multiLevelType w:val="multilevel"/>
    <w:tmpl w:val="9AFA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81610"/>
    <w:multiLevelType w:val="multilevel"/>
    <w:tmpl w:val="0C42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955C8"/>
    <w:multiLevelType w:val="multilevel"/>
    <w:tmpl w:val="2EE6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96CB0"/>
    <w:multiLevelType w:val="multilevel"/>
    <w:tmpl w:val="B80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C5736"/>
    <w:multiLevelType w:val="multilevel"/>
    <w:tmpl w:val="15E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11056"/>
    <w:multiLevelType w:val="multilevel"/>
    <w:tmpl w:val="C4A4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B3233"/>
    <w:multiLevelType w:val="multilevel"/>
    <w:tmpl w:val="2FE4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A1B11"/>
    <w:multiLevelType w:val="multilevel"/>
    <w:tmpl w:val="FF72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9F68BE"/>
    <w:multiLevelType w:val="multilevel"/>
    <w:tmpl w:val="119E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F375C8"/>
    <w:multiLevelType w:val="multilevel"/>
    <w:tmpl w:val="7AFA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E330B9"/>
    <w:multiLevelType w:val="hybridMultilevel"/>
    <w:tmpl w:val="A990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566EB3"/>
    <w:multiLevelType w:val="multilevel"/>
    <w:tmpl w:val="51B0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8657B4"/>
    <w:multiLevelType w:val="multilevel"/>
    <w:tmpl w:val="ACC4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11"/>
  </w:num>
  <w:num w:numId="5">
    <w:abstractNumId w:val="1"/>
  </w:num>
  <w:num w:numId="6">
    <w:abstractNumId w:val="0"/>
  </w:num>
  <w:num w:numId="7">
    <w:abstractNumId w:val="7"/>
  </w:num>
  <w:num w:numId="8">
    <w:abstractNumId w:val="5"/>
  </w:num>
  <w:num w:numId="9">
    <w:abstractNumId w:val="9"/>
  </w:num>
  <w:num w:numId="10">
    <w:abstractNumId w:val="2"/>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03"/>
    <w:rsid w:val="0004174E"/>
    <w:rsid w:val="00092F9D"/>
    <w:rsid w:val="000D1143"/>
    <w:rsid w:val="00116DEF"/>
    <w:rsid w:val="00117946"/>
    <w:rsid w:val="00267381"/>
    <w:rsid w:val="002F7ACC"/>
    <w:rsid w:val="003365D4"/>
    <w:rsid w:val="00565475"/>
    <w:rsid w:val="005E1D52"/>
    <w:rsid w:val="00662317"/>
    <w:rsid w:val="00690903"/>
    <w:rsid w:val="00691F0F"/>
    <w:rsid w:val="006A14D4"/>
    <w:rsid w:val="006D4F4E"/>
    <w:rsid w:val="006E5A6C"/>
    <w:rsid w:val="00735FDB"/>
    <w:rsid w:val="00791615"/>
    <w:rsid w:val="00886FA8"/>
    <w:rsid w:val="008D18C9"/>
    <w:rsid w:val="009004FD"/>
    <w:rsid w:val="009C1C6F"/>
    <w:rsid w:val="009F3C86"/>
    <w:rsid w:val="00A839FB"/>
    <w:rsid w:val="00AC43AB"/>
    <w:rsid w:val="00B22C77"/>
    <w:rsid w:val="00B33231"/>
    <w:rsid w:val="00BA5799"/>
    <w:rsid w:val="00BC62E0"/>
    <w:rsid w:val="00C41B20"/>
    <w:rsid w:val="00ED045B"/>
    <w:rsid w:val="00F9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4BD5F-4B23-44C7-A531-5CCE38B9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909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903"/>
    <w:rPr>
      <w:rFonts w:ascii="Times New Roman" w:eastAsia="Times New Roman" w:hAnsi="Times New Roman" w:cs="Times New Roman"/>
      <w:b/>
      <w:bCs/>
      <w:sz w:val="27"/>
      <w:szCs w:val="27"/>
    </w:rPr>
  </w:style>
  <w:style w:type="paragraph" w:customStyle="1" w:styleId="ds-markdown-paragraph">
    <w:name w:val="ds-markdown-paragraph"/>
    <w:basedOn w:val="Normal"/>
    <w:rsid w:val="00690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0903"/>
    <w:rPr>
      <w:b/>
      <w:bCs/>
    </w:rPr>
  </w:style>
  <w:style w:type="paragraph" w:styleId="NormalWeb">
    <w:name w:val="Normal (Web)"/>
    <w:basedOn w:val="Normal"/>
    <w:uiPriority w:val="99"/>
    <w:semiHidden/>
    <w:unhideWhenUsed/>
    <w:rsid w:val="006909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1D52"/>
    <w:pPr>
      <w:ind w:left="720"/>
      <w:contextualSpacing/>
    </w:pPr>
  </w:style>
  <w:style w:type="paragraph" w:styleId="Header">
    <w:name w:val="header"/>
    <w:basedOn w:val="Normal"/>
    <w:link w:val="HeaderChar"/>
    <w:uiPriority w:val="99"/>
    <w:unhideWhenUsed/>
    <w:rsid w:val="005E1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D52"/>
  </w:style>
  <w:style w:type="paragraph" w:styleId="Footer">
    <w:name w:val="footer"/>
    <w:basedOn w:val="Normal"/>
    <w:link w:val="FooterChar"/>
    <w:uiPriority w:val="99"/>
    <w:unhideWhenUsed/>
    <w:rsid w:val="005E1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395272">
      <w:bodyDiv w:val="1"/>
      <w:marLeft w:val="0"/>
      <w:marRight w:val="0"/>
      <w:marTop w:val="0"/>
      <w:marBottom w:val="0"/>
      <w:divBdr>
        <w:top w:val="none" w:sz="0" w:space="0" w:color="auto"/>
        <w:left w:val="none" w:sz="0" w:space="0" w:color="auto"/>
        <w:bottom w:val="none" w:sz="0" w:space="0" w:color="auto"/>
        <w:right w:val="none" w:sz="0" w:space="0" w:color="auto"/>
      </w:divBdr>
      <w:divsChild>
        <w:div w:id="1845852847">
          <w:marLeft w:val="0"/>
          <w:marRight w:val="0"/>
          <w:marTop w:val="100"/>
          <w:marBottom w:val="100"/>
          <w:divBdr>
            <w:top w:val="none" w:sz="0" w:space="0" w:color="auto"/>
            <w:left w:val="none" w:sz="0" w:space="0" w:color="auto"/>
            <w:bottom w:val="none" w:sz="0" w:space="0" w:color="auto"/>
            <w:right w:val="none" w:sz="0" w:space="0" w:color="auto"/>
          </w:divBdr>
          <w:divsChild>
            <w:div w:id="784152266">
              <w:marLeft w:val="0"/>
              <w:marRight w:val="0"/>
              <w:marTop w:val="0"/>
              <w:marBottom w:val="0"/>
              <w:divBdr>
                <w:top w:val="none" w:sz="0" w:space="0" w:color="auto"/>
                <w:left w:val="none" w:sz="0" w:space="0" w:color="auto"/>
                <w:bottom w:val="none" w:sz="0" w:space="0" w:color="auto"/>
                <w:right w:val="none" w:sz="0" w:space="0" w:color="auto"/>
              </w:divBdr>
              <w:divsChild>
                <w:div w:id="10837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26834">
          <w:marLeft w:val="0"/>
          <w:marRight w:val="0"/>
          <w:marTop w:val="0"/>
          <w:marBottom w:val="300"/>
          <w:divBdr>
            <w:top w:val="none" w:sz="0" w:space="0" w:color="auto"/>
            <w:left w:val="none" w:sz="0" w:space="0" w:color="auto"/>
            <w:bottom w:val="none" w:sz="0" w:space="0" w:color="auto"/>
            <w:right w:val="none" w:sz="0" w:space="0" w:color="auto"/>
          </w:divBdr>
          <w:divsChild>
            <w:div w:id="9625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2025-04-22T09:00:00Z</dcterms:created>
  <dcterms:modified xsi:type="dcterms:W3CDTF">2025-04-22T09:54:00Z</dcterms:modified>
</cp:coreProperties>
</file>