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CE" w:rsidRPr="002741B7" w:rsidRDefault="000D28CE" w:rsidP="000D28CE">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1"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0D28CE" w:rsidRPr="002741B7" w:rsidRDefault="000D28CE" w:rsidP="000D28CE">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0D28CE" w:rsidRPr="002741B7" w:rsidRDefault="000D28CE" w:rsidP="000D28CE">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0D28CE" w:rsidRPr="002741B7" w:rsidRDefault="000D28CE" w:rsidP="000D28CE">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0D28CE" w:rsidRPr="002741B7" w:rsidRDefault="000D28CE" w:rsidP="000D28CE">
      <w:pPr>
        <w:jc w:val="center"/>
        <w:rPr>
          <w:rFonts w:asciiTheme="majorHAnsi" w:hAnsiTheme="majorHAnsi" w:cstheme="minorHAnsi"/>
          <w:b/>
          <w:sz w:val="10"/>
          <w:szCs w:val="28"/>
        </w:rPr>
      </w:pPr>
    </w:p>
    <w:p w:rsidR="000D28CE" w:rsidRPr="002741B7" w:rsidRDefault="000D28CE" w:rsidP="000D28CE">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0D28CE" w:rsidRPr="005B544F" w:rsidRDefault="000D28CE" w:rsidP="000D28CE">
      <w:pPr>
        <w:spacing w:line="240" w:lineRule="auto"/>
        <w:ind w:firstLine="720"/>
        <w:jc w:val="center"/>
        <w:rPr>
          <w:rFonts w:asciiTheme="majorHAnsi" w:hAnsiTheme="majorHAnsi" w:cstheme="minorHAnsi"/>
          <w:b/>
          <w:sz w:val="40"/>
          <w:szCs w:val="40"/>
        </w:rPr>
      </w:pPr>
      <w:r>
        <w:rPr>
          <w:rFonts w:asciiTheme="majorHAnsi" w:hAnsiTheme="majorHAnsi" w:cstheme="minorHAnsi"/>
          <w:b/>
          <w:sz w:val="40"/>
          <w:szCs w:val="40"/>
        </w:rPr>
        <w:t>MINISTRY OF EDUCATION AND HUMAN CAPITAL DEVELOPMENT</w:t>
      </w:r>
    </w:p>
    <w:p w:rsidR="000D28CE" w:rsidRDefault="00554898" w:rsidP="000D28CE">
      <w:pPr>
        <w:jc w:val="center"/>
        <w:rPr>
          <w:rFonts w:asciiTheme="majorHAnsi" w:hAnsiTheme="majorHAnsi" w:cstheme="minorHAnsi"/>
          <w:b/>
          <w:sz w:val="24"/>
          <w:szCs w:val="24"/>
        </w:rPr>
      </w:pPr>
      <w:proofErr w:type="spellStart"/>
      <w:r>
        <w:rPr>
          <w:rFonts w:asciiTheme="majorHAnsi" w:hAnsiTheme="majorHAnsi" w:cstheme="minorHAnsi"/>
          <w:b/>
          <w:bCs/>
          <w:sz w:val="24"/>
          <w:szCs w:val="24"/>
        </w:rPr>
        <w:t>Ahmadu</w:t>
      </w:r>
      <w:proofErr w:type="spellEnd"/>
      <w:r>
        <w:rPr>
          <w:rFonts w:asciiTheme="majorHAnsi" w:hAnsiTheme="majorHAnsi" w:cstheme="minorHAnsi"/>
          <w:b/>
          <w:bCs/>
          <w:sz w:val="24"/>
          <w:szCs w:val="24"/>
        </w:rPr>
        <w:t xml:space="preserve"> Bello Way GRA</w:t>
      </w:r>
      <w:r w:rsidR="000D28CE">
        <w:rPr>
          <w:rFonts w:asciiTheme="majorHAnsi" w:hAnsiTheme="majorHAnsi" w:cstheme="minorHAnsi"/>
          <w:b/>
          <w:bCs/>
          <w:sz w:val="24"/>
          <w:szCs w:val="24"/>
        </w:rPr>
        <w:t xml:space="preserve"> Ilorin, </w:t>
      </w:r>
      <w:proofErr w:type="spellStart"/>
      <w:r w:rsidR="000D28CE">
        <w:rPr>
          <w:rFonts w:asciiTheme="majorHAnsi" w:hAnsiTheme="majorHAnsi" w:cstheme="minorHAnsi"/>
          <w:b/>
          <w:bCs/>
          <w:sz w:val="24"/>
          <w:szCs w:val="24"/>
        </w:rPr>
        <w:t>Kwara</w:t>
      </w:r>
      <w:proofErr w:type="spellEnd"/>
      <w:r w:rsidR="000D28CE">
        <w:rPr>
          <w:rFonts w:asciiTheme="majorHAnsi" w:hAnsiTheme="majorHAnsi" w:cstheme="minorHAnsi"/>
          <w:b/>
          <w:bCs/>
          <w:sz w:val="24"/>
          <w:szCs w:val="24"/>
        </w:rPr>
        <w:t xml:space="preserve"> </w:t>
      </w:r>
      <w:r w:rsidR="000D28CE" w:rsidRPr="00D4008E">
        <w:rPr>
          <w:rFonts w:asciiTheme="majorHAnsi" w:hAnsiTheme="majorHAnsi" w:cstheme="minorHAnsi"/>
          <w:b/>
          <w:sz w:val="24"/>
          <w:szCs w:val="24"/>
        </w:rPr>
        <w:t>State</w:t>
      </w:r>
    </w:p>
    <w:p w:rsidR="000D28CE" w:rsidRPr="002741B7" w:rsidRDefault="000D28CE" w:rsidP="000D28CE">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554898" w:rsidRDefault="00554898" w:rsidP="000D28CE">
      <w:pPr>
        <w:jc w:val="center"/>
        <w:rPr>
          <w:rFonts w:asciiTheme="majorHAnsi" w:hAnsiTheme="majorHAnsi" w:cstheme="minorHAnsi"/>
          <w:b/>
          <w:bCs/>
          <w:sz w:val="42"/>
          <w:szCs w:val="36"/>
        </w:rPr>
      </w:pPr>
      <w:r>
        <w:rPr>
          <w:rFonts w:asciiTheme="majorHAnsi" w:hAnsiTheme="majorHAnsi" w:cstheme="minorHAnsi"/>
          <w:b/>
          <w:bCs/>
          <w:sz w:val="42"/>
          <w:szCs w:val="36"/>
        </w:rPr>
        <w:t>OYINLOYE STEPHEN SUNDAY</w:t>
      </w:r>
    </w:p>
    <w:p w:rsidR="000D28CE" w:rsidRPr="004336A8" w:rsidRDefault="00554898" w:rsidP="000D28CE">
      <w:pPr>
        <w:jc w:val="center"/>
        <w:rPr>
          <w:rFonts w:asciiTheme="majorHAnsi" w:hAnsiTheme="majorHAnsi" w:cstheme="minorHAnsi"/>
          <w:b/>
          <w:sz w:val="30"/>
        </w:rPr>
      </w:pPr>
      <w:r w:rsidRPr="00FA0CE2">
        <w:rPr>
          <w:rFonts w:asciiTheme="majorHAnsi" w:hAnsiTheme="majorHAnsi" w:cstheme="minorHAnsi"/>
          <w:b/>
          <w:bCs/>
          <w:sz w:val="42"/>
          <w:szCs w:val="36"/>
        </w:rPr>
        <w:t>ND/23/ACC/FT/00</w:t>
      </w:r>
      <w:r>
        <w:rPr>
          <w:rFonts w:asciiTheme="majorHAnsi" w:hAnsiTheme="majorHAnsi" w:cstheme="minorHAnsi"/>
          <w:b/>
          <w:bCs/>
          <w:sz w:val="42"/>
          <w:szCs w:val="36"/>
        </w:rPr>
        <w:t>14</w:t>
      </w:r>
    </w:p>
    <w:p w:rsidR="000D28CE" w:rsidRPr="002741B7" w:rsidRDefault="000D28CE" w:rsidP="000D28CE">
      <w:pPr>
        <w:jc w:val="center"/>
        <w:rPr>
          <w:rFonts w:asciiTheme="majorHAnsi" w:hAnsiTheme="majorHAnsi" w:cstheme="minorHAnsi"/>
          <w:sz w:val="4"/>
        </w:rPr>
      </w:pPr>
    </w:p>
    <w:p w:rsidR="000D28CE" w:rsidRPr="002741B7" w:rsidRDefault="000D28CE" w:rsidP="000D28CE">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0D28CE" w:rsidRPr="00ED2229" w:rsidRDefault="000D28CE" w:rsidP="000D28CE">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0D28CE" w:rsidRPr="00ED2229" w:rsidRDefault="000D28CE" w:rsidP="000D28CE">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0D28CE" w:rsidRPr="00ED2229" w:rsidRDefault="000D28CE" w:rsidP="000D28CE">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0D28CE" w:rsidRPr="00ED2229" w:rsidRDefault="000D28CE" w:rsidP="000D28CE">
      <w:pPr>
        <w:spacing w:after="0" w:line="240" w:lineRule="auto"/>
        <w:jc w:val="center"/>
        <w:rPr>
          <w:rFonts w:ascii="Bookman Old Style" w:hAnsi="Bookman Old Style" w:cstheme="minorHAnsi"/>
          <w:b/>
          <w:sz w:val="26"/>
          <w:szCs w:val="26"/>
        </w:rPr>
      </w:pPr>
    </w:p>
    <w:p w:rsidR="000D28CE" w:rsidRPr="00ED2229" w:rsidRDefault="000D28CE" w:rsidP="000D28CE">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0D28CE" w:rsidRPr="00ED2229" w:rsidRDefault="000D28CE" w:rsidP="000D28CE">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0D28CE" w:rsidRPr="00ED2229" w:rsidRDefault="000D28CE" w:rsidP="000D28CE">
      <w:pPr>
        <w:spacing w:line="360" w:lineRule="auto"/>
        <w:jc w:val="center"/>
        <w:rPr>
          <w:rFonts w:ascii="Bookman Old Style" w:hAnsi="Bookman Old Style" w:cstheme="minorHAnsi"/>
          <w:b/>
          <w:color w:val="000000" w:themeColor="text1"/>
          <w:sz w:val="8"/>
          <w:szCs w:val="28"/>
        </w:rPr>
      </w:pPr>
    </w:p>
    <w:p w:rsidR="000D28CE" w:rsidRPr="00ED2229" w:rsidRDefault="000D28CE" w:rsidP="000D28CE">
      <w:pPr>
        <w:tabs>
          <w:tab w:val="left" w:pos="360"/>
        </w:tabs>
        <w:jc w:val="center"/>
        <w:rPr>
          <w:rFonts w:ascii="Bookman Old Style" w:hAnsi="Bookman Old Style" w:cstheme="minorHAnsi"/>
          <w:b/>
          <w:sz w:val="28"/>
          <w:szCs w:val="28"/>
        </w:rPr>
      </w:pPr>
    </w:p>
    <w:p w:rsidR="000D28CE" w:rsidRPr="00ED2229" w:rsidRDefault="000D28CE" w:rsidP="000D28CE">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Pr="00ED2229">
        <w:rPr>
          <w:rFonts w:ascii="Bookman Old Style" w:hAnsi="Bookman Old Style" w:cstheme="minorHAnsi"/>
          <w:b/>
          <w:i/>
          <w:sz w:val="28"/>
          <w:szCs w:val="28"/>
        </w:rPr>
        <w:t xml:space="preserve"> </w:t>
      </w:r>
      <w:r w:rsidRPr="00ED2229">
        <w:rPr>
          <w:rFonts w:ascii="Bookman Old Style" w:hAnsi="Bookman Old Style" w:cstheme="minorHAnsi"/>
          <w:b/>
          <w:sz w:val="28"/>
          <w:szCs w:val="28"/>
        </w:rPr>
        <w:t>– December, 2024</w:t>
      </w:r>
    </w:p>
    <w:p w:rsidR="000D28CE" w:rsidRPr="002741B7" w:rsidRDefault="000D28CE" w:rsidP="000D28C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0D28CE" w:rsidRPr="002741B7" w:rsidRDefault="000D28CE" w:rsidP="000D28CE">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0D28CE" w:rsidRDefault="000D28CE" w:rsidP="000D28CE">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0D28CE" w:rsidRDefault="000D28CE" w:rsidP="000D28CE">
      <w:pPr>
        <w:spacing w:line="360" w:lineRule="auto"/>
        <w:jc w:val="both"/>
        <w:rPr>
          <w:rFonts w:asciiTheme="majorHAnsi" w:hAnsiTheme="majorHAnsi" w:cstheme="minorHAnsi"/>
          <w:sz w:val="28"/>
          <w:szCs w:val="28"/>
        </w:rPr>
      </w:pPr>
    </w:p>
    <w:p w:rsidR="000D28CE" w:rsidRDefault="000D28CE" w:rsidP="000D28CE">
      <w:pPr>
        <w:spacing w:line="360" w:lineRule="auto"/>
        <w:jc w:val="center"/>
        <w:rPr>
          <w:rFonts w:asciiTheme="majorHAnsi" w:hAnsiTheme="majorHAnsi" w:cstheme="minorHAnsi"/>
          <w:sz w:val="28"/>
          <w:szCs w:val="28"/>
        </w:rPr>
      </w:pPr>
    </w:p>
    <w:p w:rsidR="000D28CE" w:rsidRDefault="000D28CE" w:rsidP="000D28CE">
      <w:pPr>
        <w:spacing w:line="360" w:lineRule="auto"/>
        <w:jc w:val="center"/>
        <w:rPr>
          <w:rFonts w:asciiTheme="majorHAnsi" w:hAnsiTheme="majorHAnsi" w:cstheme="minorHAnsi"/>
          <w:sz w:val="28"/>
          <w:szCs w:val="28"/>
        </w:rPr>
      </w:pPr>
    </w:p>
    <w:p w:rsidR="000D28CE" w:rsidRDefault="000D28CE" w:rsidP="000D28CE">
      <w:pPr>
        <w:spacing w:line="360" w:lineRule="auto"/>
        <w:jc w:val="center"/>
        <w:rPr>
          <w:rFonts w:asciiTheme="majorHAnsi" w:hAnsiTheme="majorHAnsi" w:cstheme="minorHAnsi"/>
          <w:sz w:val="28"/>
          <w:szCs w:val="28"/>
        </w:rPr>
      </w:pPr>
    </w:p>
    <w:p w:rsidR="000D28CE" w:rsidRDefault="000D28CE" w:rsidP="000D28CE">
      <w:pPr>
        <w:spacing w:line="360" w:lineRule="auto"/>
        <w:jc w:val="center"/>
        <w:rPr>
          <w:rFonts w:asciiTheme="majorHAnsi" w:hAnsiTheme="majorHAnsi" w:cstheme="minorHAnsi"/>
          <w:sz w:val="28"/>
          <w:szCs w:val="28"/>
        </w:rPr>
      </w:pPr>
    </w:p>
    <w:p w:rsidR="000D28CE" w:rsidRDefault="000D28CE" w:rsidP="000D28CE">
      <w:pPr>
        <w:spacing w:line="360" w:lineRule="auto"/>
        <w:jc w:val="center"/>
        <w:rPr>
          <w:rFonts w:asciiTheme="majorHAnsi" w:hAnsiTheme="majorHAnsi" w:cstheme="minorHAnsi"/>
          <w:sz w:val="28"/>
          <w:szCs w:val="28"/>
        </w:rPr>
      </w:pPr>
    </w:p>
    <w:p w:rsidR="000D28CE" w:rsidRDefault="000D28CE" w:rsidP="000D28CE">
      <w:pPr>
        <w:spacing w:line="360" w:lineRule="auto"/>
        <w:jc w:val="center"/>
        <w:rPr>
          <w:rFonts w:asciiTheme="majorHAnsi" w:hAnsiTheme="majorHAnsi" w:cstheme="minorHAnsi"/>
          <w:sz w:val="28"/>
          <w:szCs w:val="28"/>
        </w:rPr>
      </w:pPr>
    </w:p>
    <w:p w:rsidR="000D28CE" w:rsidRDefault="000D28CE" w:rsidP="000D28CE">
      <w:pPr>
        <w:spacing w:line="360" w:lineRule="auto"/>
        <w:jc w:val="center"/>
        <w:rPr>
          <w:rFonts w:asciiTheme="majorHAnsi" w:hAnsiTheme="majorHAnsi" w:cstheme="minorHAnsi"/>
          <w:sz w:val="28"/>
          <w:szCs w:val="28"/>
        </w:rPr>
      </w:pPr>
    </w:p>
    <w:p w:rsidR="000D28CE" w:rsidRDefault="000D28CE" w:rsidP="000D28CE">
      <w:pPr>
        <w:spacing w:line="360" w:lineRule="auto"/>
        <w:jc w:val="center"/>
        <w:rPr>
          <w:rFonts w:asciiTheme="majorHAnsi" w:hAnsiTheme="majorHAnsi" w:cstheme="minorHAnsi"/>
          <w:sz w:val="28"/>
          <w:szCs w:val="28"/>
        </w:rPr>
      </w:pPr>
    </w:p>
    <w:p w:rsidR="000D28CE" w:rsidRDefault="000D28CE" w:rsidP="000D28CE">
      <w:pPr>
        <w:spacing w:line="360" w:lineRule="auto"/>
        <w:jc w:val="center"/>
        <w:rPr>
          <w:rFonts w:asciiTheme="majorHAnsi" w:hAnsiTheme="majorHAnsi" w:cstheme="minorHAnsi"/>
          <w:sz w:val="28"/>
          <w:szCs w:val="28"/>
        </w:rPr>
      </w:pPr>
    </w:p>
    <w:p w:rsidR="000D28CE" w:rsidRPr="002741B7" w:rsidRDefault="000D28CE" w:rsidP="000D28CE">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0D28CE" w:rsidRPr="002741B7" w:rsidRDefault="000D28CE" w:rsidP="000D28C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Also to my reliabl</w:t>
      </w:r>
      <w:r>
        <w:rPr>
          <w:rFonts w:asciiTheme="majorHAnsi" w:hAnsiTheme="majorHAnsi" w:cstheme="minorHAnsi"/>
          <w:sz w:val="28"/>
          <w:szCs w:val="28"/>
        </w:rPr>
        <w:t xml:space="preserve">e and respectful loving parents, </w:t>
      </w:r>
      <w:r w:rsidRPr="002741B7">
        <w:rPr>
          <w:rFonts w:asciiTheme="majorHAnsi" w:hAnsiTheme="majorHAnsi" w:cstheme="minorHAnsi"/>
          <w:sz w:val="28"/>
          <w:szCs w:val="28"/>
        </w:rPr>
        <w:t xml:space="preserve">Mr. &amp; Mrs. </w:t>
      </w:r>
      <w:proofErr w:type="spellStart"/>
      <w:r w:rsidR="0099417B">
        <w:rPr>
          <w:rFonts w:asciiTheme="majorHAnsi" w:hAnsiTheme="majorHAnsi" w:cstheme="minorHAnsi"/>
          <w:sz w:val="28"/>
          <w:szCs w:val="28"/>
        </w:rPr>
        <w:t>Oyinloye</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0D28CE" w:rsidRPr="002741B7" w:rsidRDefault="000D28CE" w:rsidP="000D28C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0D28CE" w:rsidRPr="002741B7" w:rsidRDefault="000D28CE" w:rsidP="000D28CE">
      <w:pPr>
        <w:spacing w:after="0" w:line="360" w:lineRule="auto"/>
        <w:rPr>
          <w:rFonts w:asciiTheme="majorHAnsi" w:hAnsiTheme="majorHAnsi" w:cstheme="minorHAnsi"/>
          <w:sz w:val="28"/>
          <w:szCs w:val="28"/>
        </w:rPr>
      </w:pPr>
    </w:p>
    <w:p w:rsidR="000D28CE" w:rsidRPr="002741B7" w:rsidRDefault="000D28CE" w:rsidP="000D28CE">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0D28CE" w:rsidRPr="002741B7" w:rsidRDefault="000D28CE" w:rsidP="000D28C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0D28CE" w:rsidRDefault="000D28CE" w:rsidP="000D28C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Pr>
          <w:rFonts w:asciiTheme="majorHAnsi" w:hAnsiTheme="majorHAnsi" w:cstheme="minorHAnsi"/>
          <w:sz w:val="28"/>
          <w:szCs w:val="28"/>
        </w:rPr>
        <w:t xml:space="preserve">Accountancy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0D28CE" w:rsidRPr="002F5997" w:rsidRDefault="000D28CE" w:rsidP="000D28CE">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r w:rsidR="0099417B">
        <w:rPr>
          <w:rFonts w:asciiTheme="majorHAnsi" w:hAnsiTheme="majorHAnsi" w:cstheme="minorHAnsi"/>
          <w:sz w:val="28"/>
          <w:szCs w:val="28"/>
        </w:rPr>
        <w:t>Ministry of Education</w:t>
      </w:r>
    </w:p>
    <w:p w:rsidR="000D28CE" w:rsidRPr="002741B7" w:rsidRDefault="000D28CE" w:rsidP="000D28C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0D28CE" w:rsidRPr="002741B7" w:rsidRDefault="000D28CE" w:rsidP="000D28CE">
      <w:pPr>
        <w:spacing w:after="0" w:line="360" w:lineRule="auto"/>
        <w:jc w:val="both"/>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Pr="002741B7" w:rsidRDefault="000D28CE" w:rsidP="000D28CE">
      <w:pPr>
        <w:spacing w:after="0" w:line="480" w:lineRule="auto"/>
        <w:jc w:val="center"/>
        <w:rPr>
          <w:rFonts w:asciiTheme="majorHAnsi" w:hAnsiTheme="majorHAnsi" w:cstheme="minorHAnsi"/>
          <w:b/>
          <w:sz w:val="28"/>
          <w:szCs w:val="28"/>
        </w:rPr>
      </w:pPr>
    </w:p>
    <w:p w:rsidR="000D28CE" w:rsidRPr="002741B7" w:rsidRDefault="000D28CE" w:rsidP="000D28CE">
      <w:pPr>
        <w:spacing w:after="0" w:line="480" w:lineRule="auto"/>
        <w:jc w:val="center"/>
        <w:rPr>
          <w:rFonts w:asciiTheme="majorHAnsi" w:hAnsiTheme="majorHAnsi" w:cstheme="minorHAnsi"/>
          <w:b/>
          <w:sz w:val="28"/>
          <w:szCs w:val="28"/>
        </w:rPr>
      </w:pPr>
    </w:p>
    <w:p w:rsidR="000D28CE" w:rsidRPr="002741B7"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99417B" w:rsidRDefault="0099417B" w:rsidP="000D28CE">
      <w:pPr>
        <w:spacing w:after="0" w:line="480" w:lineRule="auto"/>
        <w:jc w:val="center"/>
        <w:rPr>
          <w:rFonts w:asciiTheme="majorHAnsi" w:hAnsiTheme="majorHAnsi" w:cstheme="minorHAnsi"/>
          <w:b/>
          <w:sz w:val="28"/>
          <w:szCs w:val="28"/>
        </w:rPr>
      </w:pPr>
    </w:p>
    <w:p w:rsidR="000D28CE" w:rsidRPr="002741B7" w:rsidRDefault="000D28CE" w:rsidP="000D28C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0D28CE" w:rsidRPr="002741B7" w:rsidRDefault="000D28CE" w:rsidP="000D28C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0D28CE" w:rsidRPr="002741B7" w:rsidRDefault="000D28CE" w:rsidP="000D28C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0D28CE" w:rsidRPr="002741B7" w:rsidRDefault="000D28CE" w:rsidP="000D28C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0D28CE" w:rsidRPr="002741B7" w:rsidRDefault="000D28CE" w:rsidP="000D28C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0D28CE" w:rsidRPr="002741B7" w:rsidRDefault="000D28CE" w:rsidP="000D28CE">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0D28CE" w:rsidRPr="002741B7" w:rsidRDefault="000D28CE" w:rsidP="000D28CE">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0D28CE" w:rsidRPr="002741B7" w:rsidRDefault="000D28CE" w:rsidP="000D28CE">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0D28CE" w:rsidRPr="002741B7" w:rsidRDefault="000D28CE" w:rsidP="000D28CE">
      <w:pPr>
        <w:spacing w:after="0" w:line="480" w:lineRule="auto"/>
        <w:rPr>
          <w:rFonts w:asciiTheme="majorHAnsi" w:hAnsiTheme="majorHAnsi" w:cstheme="minorHAnsi"/>
          <w:b/>
          <w:sz w:val="28"/>
          <w:szCs w:val="28"/>
        </w:rPr>
      </w:pPr>
    </w:p>
    <w:p w:rsidR="000D28CE" w:rsidRPr="002741B7" w:rsidRDefault="000D28CE" w:rsidP="000D28CE">
      <w:pPr>
        <w:spacing w:after="0" w:line="480" w:lineRule="auto"/>
        <w:jc w:val="center"/>
        <w:rPr>
          <w:rFonts w:asciiTheme="majorHAnsi" w:hAnsiTheme="majorHAnsi" w:cstheme="minorHAnsi"/>
          <w:b/>
          <w:sz w:val="28"/>
          <w:szCs w:val="28"/>
        </w:rPr>
      </w:pPr>
    </w:p>
    <w:p w:rsidR="000D28CE" w:rsidRPr="002741B7" w:rsidRDefault="000D28CE" w:rsidP="000D28C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0D28CE" w:rsidRPr="002741B7" w:rsidRDefault="000D28CE" w:rsidP="000D28CE">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0D28CE" w:rsidRPr="002741B7" w:rsidRDefault="000D28CE" w:rsidP="000D28C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0D28CE" w:rsidRPr="002741B7" w:rsidRDefault="000D28CE" w:rsidP="000D28C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0D28CE" w:rsidRPr="002741B7" w:rsidRDefault="000D28CE" w:rsidP="000D28CE">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0D28CE" w:rsidRPr="002741B7" w:rsidRDefault="000D28CE" w:rsidP="000D28C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0D28CE" w:rsidRPr="002741B7" w:rsidRDefault="000D28CE" w:rsidP="000D28CE">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0D28CE" w:rsidRPr="002741B7" w:rsidRDefault="000D28CE" w:rsidP="000D28CE">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0D28CE" w:rsidRPr="002741B7" w:rsidRDefault="000D28CE" w:rsidP="000D28CE">
      <w:pPr>
        <w:spacing w:after="0" w:line="408" w:lineRule="auto"/>
        <w:rPr>
          <w:rFonts w:asciiTheme="majorHAnsi" w:hAnsiTheme="majorHAnsi" w:cstheme="minorHAnsi"/>
          <w:sz w:val="18"/>
          <w:szCs w:val="28"/>
        </w:rPr>
      </w:pPr>
    </w:p>
    <w:p w:rsidR="000D28CE" w:rsidRPr="002741B7" w:rsidRDefault="000D28CE" w:rsidP="000D28CE">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0D28CE" w:rsidRPr="002741B7" w:rsidRDefault="000D28CE" w:rsidP="000D28CE">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0D28CE" w:rsidRPr="002741B7" w:rsidRDefault="000D28CE" w:rsidP="000D28CE">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0D28CE" w:rsidRPr="002741B7" w:rsidRDefault="000D28CE" w:rsidP="000D28CE">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0D28CE" w:rsidRPr="002741B7" w:rsidRDefault="000D28CE" w:rsidP="000D28CE">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0D28CE" w:rsidRPr="002741B7" w:rsidRDefault="000D28CE" w:rsidP="000D28C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0D28CE" w:rsidRPr="002741B7" w:rsidRDefault="000D28CE" w:rsidP="000D28C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0D28CE" w:rsidRPr="002741B7" w:rsidRDefault="000D28CE" w:rsidP="000D28CE">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0D28CE" w:rsidRPr="002741B7" w:rsidRDefault="000D28CE" w:rsidP="000D28C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BC65C1" w:rsidRDefault="00BC65C1" w:rsidP="00BC65C1">
      <w:pPr>
        <w:pStyle w:val="ListParagraph"/>
        <w:spacing w:after="0" w:line="480" w:lineRule="auto"/>
        <w:ind w:left="0"/>
        <w:jc w:val="both"/>
        <w:rPr>
          <w:rFonts w:asciiTheme="majorHAnsi" w:hAnsiTheme="majorHAnsi" w:cstheme="minorHAnsi"/>
          <w:b/>
          <w:sz w:val="30"/>
          <w:szCs w:val="30"/>
        </w:rPr>
      </w:pPr>
      <w:r w:rsidRPr="00C05C1B">
        <w:rPr>
          <w:rFonts w:asciiTheme="majorHAnsi" w:hAnsiTheme="majorHAnsi" w:cstheme="minorHAnsi"/>
          <w:b/>
          <w:sz w:val="30"/>
          <w:szCs w:val="30"/>
        </w:rPr>
        <w:t xml:space="preserve">About </w:t>
      </w:r>
      <w:r w:rsidRPr="00BC65C1">
        <w:rPr>
          <w:rFonts w:asciiTheme="majorHAnsi" w:hAnsiTheme="majorHAnsi" w:cstheme="minorHAnsi"/>
          <w:b/>
          <w:sz w:val="30"/>
          <w:szCs w:val="30"/>
        </w:rPr>
        <w:t xml:space="preserve">Ministry of Education and Human Capital Development </w:t>
      </w:r>
    </w:p>
    <w:p w:rsidR="000D28CE" w:rsidRPr="006E7754" w:rsidRDefault="00BC65C1" w:rsidP="00BC65C1">
      <w:pPr>
        <w:pStyle w:val="ListParagraph"/>
        <w:spacing w:after="0" w:line="480" w:lineRule="auto"/>
        <w:ind w:left="0"/>
        <w:jc w:val="both"/>
        <w:rPr>
          <w:sz w:val="28"/>
          <w:szCs w:val="28"/>
        </w:rPr>
      </w:pPr>
      <w:r w:rsidRPr="00BC65C1">
        <w:rPr>
          <w:rFonts w:asciiTheme="majorHAnsi" w:hAnsiTheme="majorHAnsi"/>
          <w:sz w:val="28"/>
          <w:szCs w:val="28"/>
        </w:rPr>
        <w:t xml:space="preserve">The Ministry of Education and Human Capital Development in </w:t>
      </w:r>
      <w:proofErr w:type="spellStart"/>
      <w:r w:rsidRPr="00BC65C1">
        <w:rPr>
          <w:rFonts w:asciiTheme="majorHAnsi" w:hAnsiTheme="majorHAnsi"/>
          <w:sz w:val="28"/>
          <w:szCs w:val="28"/>
        </w:rPr>
        <w:t>Kwara</w:t>
      </w:r>
      <w:proofErr w:type="spellEnd"/>
      <w:r w:rsidRPr="00BC65C1">
        <w:rPr>
          <w:rFonts w:asciiTheme="majorHAnsi" w:hAnsiTheme="majorHAnsi"/>
          <w:sz w:val="28"/>
          <w:szCs w:val="28"/>
        </w:rPr>
        <w:t xml:space="preserve"> State was established to oversee the development of education policies at primary and secondary levels. The ministry's mission is to improve literacy and numeracy, enhance teaching quality, and provide access to quality education for all citizens. The ministry also manages and supervises educational institutions, develops curricula, inspects schools, and conducts examinations. </w:t>
      </w:r>
      <w:r w:rsidR="000D28CE" w:rsidRPr="002741B7">
        <w:rPr>
          <w:rFonts w:asciiTheme="majorHAnsi" w:hAnsiTheme="majorHAnsi" w:cstheme="minorHAnsi"/>
          <w:b/>
          <w:sz w:val="28"/>
          <w:szCs w:val="28"/>
        </w:rPr>
        <w:t>MISSION</w:t>
      </w:r>
    </w:p>
    <w:p w:rsidR="000D28CE" w:rsidRPr="002741B7" w:rsidRDefault="000D28CE" w:rsidP="000D28C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0D28CE" w:rsidRPr="004F48A4" w:rsidRDefault="000D28CE" w:rsidP="000D28CE">
      <w:pPr>
        <w:spacing w:after="0" w:line="480" w:lineRule="auto"/>
        <w:jc w:val="both"/>
        <w:rPr>
          <w:rFonts w:asciiTheme="majorHAnsi" w:hAnsiTheme="majorHAnsi" w:cstheme="minorHAnsi"/>
          <w:iCs/>
          <w:sz w:val="28"/>
          <w:szCs w:val="28"/>
        </w:rPr>
      </w:pPr>
      <w:r>
        <w:rPr>
          <w:rFonts w:asciiTheme="majorHAnsi" w:hAnsiTheme="majorHAnsi" w:cstheme="minorHAnsi"/>
          <w:iCs/>
          <w:sz w:val="28"/>
          <w:szCs w:val="28"/>
        </w:rPr>
        <w:t>T</w:t>
      </w:r>
      <w:r w:rsidRPr="004F48A4">
        <w:rPr>
          <w:rFonts w:asciiTheme="majorHAnsi" w:hAnsiTheme="majorHAnsi" w:cstheme="minorHAnsi"/>
          <w:iCs/>
          <w:sz w:val="28"/>
          <w:szCs w:val="28"/>
        </w:rPr>
        <w:t>o provide innovative solutions that help clients achieve their financial goals and ensure regulatory compliance.</w:t>
      </w:r>
    </w:p>
    <w:p w:rsidR="000D28CE" w:rsidRDefault="000D28CE" w:rsidP="000D28CE">
      <w:pPr>
        <w:spacing w:after="0" w:line="480" w:lineRule="auto"/>
        <w:jc w:val="both"/>
        <w:rPr>
          <w:rFonts w:asciiTheme="majorHAnsi" w:hAnsiTheme="majorHAnsi" w:cstheme="minorHAnsi"/>
          <w:b/>
          <w:iCs/>
          <w:sz w:val="28"/>
          <w:szCs w:val="28"/>
        </w:rPr>
      </w:pPr>
      <w:r w:rsidRPr="00F9015B">
        <w:rPr>
          <w:rFonts w:asciiTheme="majorHAnsi" w:hAnsiTheme="majorHAnsi" w:cstheme="minorHAnsi"/>
          <w:b/>
          <w:iCs/>
          <w:sz w:val="28"/>
          <w:szCs w:val="28"/>
        </w:rPr>
        <w:t xml:space="preserve"> </w:t>
      </w:r>
    </w:p>
    <w:p w:rsidR="000D28CE" w:rsidRDefault="000D28CE" w:rsidP="000D28CE">
      <w:pPr>
        <w:spacing w:after="0" w:line="480" w:lineRule="auto"/>
        <w:jc w:val="both"/>
        <w:rPr>
          <w:rFonts w:asciiTheme="majorHAnsi" w:hAnsiTheme="majorHAnsi" w:cstheme="minorHAnsi"/>
          <w:iCs/>
          <w:sz w:val="28"/>
          <w:szCs w:val="28"/>
        </w:rPr>
      </w:pPr>
      <w:r w:rsidRPr="00F9015B">
        <w:rPr>
          <w:rFonts w:asciiTheme="majorHAnsi" w:hAnsiTheme="majorHAnsi" w:cstheme="minorHAnsi"/>
          <w:iCs/>
          <w:sz w:val="28"/>
          <w:szCs w:val="28"/>
        </w:rPr>
        <w:t xml:space="preserve"> </w:t>
      </w:r>
    </w:p>
    <w:p w:rsidR="000D28CE" w:rsidRPr="002741B7" w:rsidRDefault="000D28CE" w:rsidP="000D28CE">
      <w:pPr>
        <w:spacing w:after="0" w:line="480" w:lineRule="auto"/>
        <w:ind w:firstLine="720"/>
        <w:jc w:val="both"/>
        <w:rPr>
          <w:rFonts w:asciiTheme="majorHAnsi" w:hAnsiTheme="majorHAnsi" w:cstheme="minorHAnsi"/>
          <w:sz w:val="28"/>
          <w:szCs w:val="28"/>
        </w:rPr>
      </w:pPr>
    </w:p>
    <w:p w:rsidR="000D28CE" w:rsidRPr="002741B7" w:rsidRDefault="000D28CE" w:rsidP="000D28CE">
      <w:pPr>
        <w:spacing w:after="0" w:line="480" w:lineRule="auto"/>
        <w:ind w:firstLine="720"/>
        <w:jc w:val="both"/>
        <w:rPr>
          <w:rFonts w:asciiTheme="majorHAnsi" w:hAnsiTheme="majorHAnsi" w:cstheme="minorHAnsi"/>
          <w:sz w:val="28"/>
          <w:szCs w:val="28"/>
        </w:rPr>
      </w:pPr>
    </w:p>
    <w:p w:rsidR="000D28CE" w:rsidRPr="002741B7" w:rsidRDefault="000D28CE" w:rsidP="000D28CE">
      <w:pPr>
        <w:spacing w:after="0" w:line="480" w:lineRule="auto"/>
        <w:ind w:firstLine="720"/>
        <w:jc w:val="both"/>
        <w:rPr>
          <w:rFonts w:asciiTheme="majorHAnsi" w:hAnsiTheme="majorHAnsi" w:cstheme="minorHAnsi"/>
          <w:sz w:val="28"/>
          <w:szCs w:val="28"/>
        </w:rPr>
        <w:sectPr w:rsidR="000D28CE" w:rsidRPr="002741B7" w:rsidSect="00153072">
          <w:footerReference w:type="default" r:id="rId6"/>
          <w:pgSz w:w="12240" w:h="15840"/>
          <w:pgMar w:top="1440" w:right="1440" w:bottom="1440" w:left="1440" w:header="720" w:footer="720" w:gutter="0"/>
          <w:pgBorders w:display="firstPage" w:offsetFrom="page">
            <w:top w:val="peopleHats" w:sz="21" w:space="24" w:color="auto"/>
            <w:left w:val="peopleHats" w:sz="21" w:space="24" w:color="auto"/>
            <w:bottom w:val="peopleHats" w:sz="21" w:space="24" w:color="auto"/>
            <w:right w:val="peopleHats" w:sz="21" w:space="24" w:color="auto"/>
          </w:pgBorders>
          <w:pgNumType w:fmt="lowerRoman"/>
          <w:cols w:space="720"/>
          <w:docGrid w:linePitch="360"/>
        </w:sectPr>
      </w:pPr>
    </w:p>
    <w:p w:rsidR="000D28CE" w:rsidRDefault="000D28CE" w:rsidP="000D28CE">
      <w:pPr>
        <w:pStyle w:val="ListParagraph"/>
        <w:numPr>
          <w:ilvl w:val="1"/>
          <w:numId w:val="1"/>
        </w:num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lastRenderedPageBreak/>
        <w:t>DIFFERENT DEPARTMENT IN THE ORGANIZATION</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Customer Service Department</w:t>
      </w:r>
      <w:r w:rsidRPr="00DE1AD5">
        <w:rPr>
          <w:rFonts w:asciiTheme="majorHAnsi" w:hAnsiTheme="majorHAnsi" w:cstheme="minorHAnsi"/>
          <w:bCs/>
          <w:sz w:val="28"/>
          <w:szCs w:val="28"/>
        </w:rPr>
        <w:t>: Handles inquiries, complaints, and assists customers with various banking services.</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Loan Department</w:t>
      </w:r>
      <w:r w:rsidRPr="00DE1AD5">
        <w:rPr>
          <w:rFonts w:asciiTheme="majorHAnsi" w:hAnsiTheme="majorHAnsi" w:cstheme="minorHAnsi"/>
          <w:bCs/>
          <w:sz w:val="28"/>
          <w:szCs w:val="28"/>
        </w:rPr>
        <w:t>: Responsible for the assessment, disbursement, and management of loans to individuals and small businesses.</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Risk Management Department</w:t>
      </w:r>
      <w:r w:rsidRPr="00DE1AD5">
        <w:rPr>
          <w:rFonts w:asciiTheme="majorHAnsi" w:hAnsiTheme="majorHAnsi" w:cstheme="minorHAnsi"/>
          <w:bCs/>
          <w:sz w:val="28"/>
          <w:szCs w:val="28"/>
        </w:rPr>
        <w:t>: Works to identify, assess, and mitigate financial and operational risks to protect the bank's assets and reputation.</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Marketing and Business Development</w:t>
      </w:r>
      <w:r w:rsidRPr="00DE1AD5">
        <w:rPr>
          <w:rFonts w:asciiTheme="majorHAnsi" w:hAnsiTheme="majorHAnsi" w:cstheme="minorHAnsi"/>
          <w:bCs/>
          <w:sz w:val="28"/>
          <w:szCs w:val="28"/>
        </w:rPr>
        <w:t>: Focuses on promoting the bank’s products and services and expanding its customer base.</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Finance and Accounting Department</w:t>
      </w:r>
      <w:r w:rsidRPr="00DE1AD5">
        <w:rPr>
          <w:rFonts w:asciiTheme="majorHAnsi" w:hAnsiTheme="majorHAnsi" w:cstheme="minorHAnsi"/>
          <w:bCs/>
          <w:sz w:val="28"/>
          <w:szCs w:val="28"/>
        </w:rPr>
        <w:t>: Manages the financial records, ensures compliance with regulations, and prepares financial reports.</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Human Resources (HR) Department</w:t>
      </w:r>
      <w:r w:rsidRPr="00DE1AD5">
        <w:rPr>
          <w:rFonts w:asciiTheme="majorHAnsi" w:hAnsiTheme="majorHAnsi" w:cstheme="minorHAnsi"/>
          <w:bCs/>
          <w:sz w:val="28"/>
          <w:szCs w:val="28"/>
        </w:rPr>
        <w:t>: Deals with recruitment, employee welfare, training, and performance management.</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Information Technology (IT) Department</w:t>
      </w:r>
      <w:r w:rsidRPr="00DE1AD5">
        <w:rPr>
          <w:rFonts w:asciiTheme="majorHAnsi" w:hAnsiTheme="majorHAnsi" w:cstheme="minorHAnsi"/>
          <w:bCs/>
          <w:sz w:val="28"/>
          <w:szCs w:val="28"/>
        </w:rPr>
        <w:t>: Manages the bank’s technological infrastructure, ensuring secure and efficient banking systems and digital services.</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Compliance and Legal Department</w:t>
      </w:r>
      <w:r w:rsidRPr="00DE1AD5">
        <w:rPr>
          <w:rFonts w:asciiTheme="majorHAnsi" w:hAnsiTheme="majorHAnsi" w:cstheme="minorHAnsi"/>
          <w:bCs/>
          <w:sz w:val="28"/>
          <w:szCs w:val="28"/>
        </w:rPr>
        <w:t>: Ensures that the bank complies with regulatory requirements and handles legal matters.</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Treasury Department</w:t>
      </w:r>
      <w:r w:rsidRPr="00DE1AD5">
        <w:rPr>
          <w:rFonts w:asciiTheme="majorHAnsi" w:hAnsiTheme="majorHAnsi" w:cstheme="minorHAnsi"/>
          <w:bCs/>
          <w:sz w:val="28"/>
          <w:szCs w:val="28"/>
        </w:rPr>
        <w:t>: Manages the bank’s funds, investments, and liquidity to ensure operational efficiency.</w:t>
      </w:r>
    </w:p>
    <w:p w:rsidR="000D28CE" w:rsidRPr="00DE1AD5" w:rsidRDefault="000D28CE" w:rsidP="000D28CE">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lastRenderedPageBreak/>
        <w:t>Internal Audit Department</w:t>
      </w:r>
      <w:r w:rsidRPr="00DE1AD5">
        <w:rPr>
          <w:rFonts w:asciiTheme="majorHAnsi" w:hAnsiTheme="majorHAnsi" w:cstheme="minorHAnsi"/>
          <w:bCs/>
          <w:sz w:val="28"/>
          <w:szCs w:val="28"/>
        </w:rPr>
        <w:t>: Responsible for examining and evaluating the bank’s operations and financial records to ensure accuracy and compliance with internal policies.</w:t>
      </w:r>
    </w:p>
    <w:p w:rsidR="000D28CE" w:rsidRPr="002741B7" w:rsidRDefault="000D28CE" w:rsidP="000D28CE">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0D28CE" w:rsidRPr="002741B7" w:rsidRDefault="000D28CE" w:rsidP="000D28CE">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student like their own children, advising and guiding them to do the right thing at the right time.</w:t>
      </w:r>
    </w:p>
    <w:p w:rsidR="000D28CE" w:rsidRPr="002741B7" w:rsidRDefault="000D28CE" w:rsidP="000D28CE">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Pr="002741B7" w:rsidRDefault="000D28CE" w:rsidP="000D28C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0D28CE" w:rsidRPr="002741B7" w:rsidRDefault="000D28CE" w:rsidP="000D28C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sz w:val="28"/>
          <w:szCs w:val="28"/>
        </w:rPr>
        <w:t xml:space="preserve">I was posted to the </w:t>
      </w:r>
      <w:r w:rsidRPr="0099417B">
        <w:rPr>
          <w:rFonts w:asciiTheme="majorHAnsi" w:hAnsiTheme="majorHAnsi" w:cstheme="minorHAnsi"/>
          <w:b/>
          <w:bCs/>
          <w:sz w:val="28"/>
          <w:szCs w:val="28"/>
        </w:rPr>
        <w:t>Accounts Department</w:t>
      </w:r>
      <w:r w:rsidRPr="0099417B">
        <w:rPr>
          <w:rFonts w:asciiTheme="majorHAnsi" w:hAnsiTheme="majorHAnsi" w:cstheme="minorHAnsi"/>
          <w:sz w:val="28"/>
          <w:szCs w:val="28"/>
        </w:rPr>
        <w:t>, which handles the ministry’s financial transactions, budgeting, payroll processing, and financial reporting.</w:t>
      </w:r>
    </w:p>
    <w:p w:rsidR="0099417B" w:rsidRPr="0099417B" w:rsidRDefault="0099417B" w:rsidP="0099417B">
      <w:pPr>
        <w:spacing w:after="0" w:line="480" w:lineRule="auto"/>
        <w:jc w:val="both"/>
        <w:rPr>
          <w:rFonts w:asciiTheme="majorHAnsi" w:hAnsiTheme="majorHAnsi" w:cstheme="minorHAnsi"/>
          <w:b/>
          <w:bCs/>
          <w:sz w:val="28"/>
          <w:szCs w:val="28"/>
        </w:rPr>
      </w:pPr>
      <w:r w:rsidRPr="0099417B">
        <w:rPr>
          <w:rFonts w:asciiTheme="majorHAnsi" w:hAnsiTheme="majorHAnsi" w:cstheme="minorHAnsi"/>
          <w:b/>
          <w:bCs/>
          <w:sz w:val="28"/>
          <w:szCs w:val="28"/>
        </w:rPr>
        <w:t>Work Done and Experience Gained</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sz w:val="28"/>
          <w:szCs w:val="28"/>
        </w:rPr>
        <w:t>During my SIWES program, I was involved in the following tasks:</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b/>
          <w:bCs/>
          <w:sz w:val="28"/>
          <w:szCs w:val="28"/>
        </w:rPr>
        <w:t>Filing and documentation</w:t>
      </w:r>
      <w:r w:rsidRPr="0099417B">
        <w:rPr>
          <w:rFonts w:asciiTheme="majorHAnsi" w:hAnsiTheme="majorHAnsi" w:cstheme="minorHAnsi"/>
          <w:sz w:val="28"/>
          <w:szCs w:val="28"/>
        </w:rPr>
        <w:t xml:space="preserve"> of payment vouchers, memos, and receipts.</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b/>
          <w:bCs/>
          <w:sz w:val="28"/>
          <w:szCs w:val="28"/>
        </w:rPr>
        <w:t>Preparation of payment vouchers</w:t>
      </w:r>
      <w:r w:rsidRPr="0099417B">
        <w:rPr>
          <w:rFonts w:asciiTheme="majorHAnsi" w:hAnsiTheme="majorHAnsi" w:cstheme="minorHAnsi"/>
          <w:sz w:val="28"/>
          <w:szCs w:val="28"/>
        </w:rPr>
        <w:t xml:space="preserve"> and sorting supporting documents.</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b/>
          <w:bCs/>
          <w:sz w:val="28"/>
          <w:szCs w:val="28"/>
        </w:rPr>
        <w:t>Assisting in payroll processing</w:t>
      </w:r>
      <w:r w:rsidRPr="0099417B">
        <w:rPr>
          <w:rFonts w:asciiTheme="majorHAnsi" w:hAnsiTheme="majorHAnsi" w:cstheme="minorHAnsi"/>
          <w:sz w:val="28"/>
          <w:szCs w:val="28"/>
        </w:rPr>
        <w:t xml:space="preserve"> for teaching and non-teaching staff.</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b/>
          <w:bCs/>
          <w:sz w:val="28"/>
          <w:szCs w:val="28"/>
        </w:rPr>
        <w:t>Raising and recording Local Purchase Orders (LPOs)</w:t>
      </w:r>
      <w:r w:rsidRPr="0099417B">
        <w:rPr>
          <w:rFonts w:asciiTheme="majorHAnsi" w:hAnsiTheme="majorHAnsi" w:cstheme="minorHAnsi"/>
          <w:sz w:val="28"/>
          <w:szCs w:val="28"/>
        </w:rPr>
        <w:t xml:space="preserve"> and journal vouchers.</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b/>
          <w:bCs/>
          <w:sz w:val="28"/>
          <w:szCs w:val="28"/>
        </w:rPr>
        <w:t>Reconciliation of financial statements</w:t>
      </w:r>
      <w:r w:rsidRPr="0099417B">
        <w:rPr>
          <w:rFonts w:asciiTheme="majorHAnsi" w:hAnsiTheme="majorHAnsi" w:cstheme="minorHAnsi"/>
          <w:sz w:val="28"/>
          <w:szCs w:val="28"/>
        </w:rPr>
        <w:t xml:space="preserve"> and ledgers.</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b/>
          <w:bCs/>
          <w:sz w:val="28"/>
          <w:szCs w:val="28"/>
        </w:rPr>
        <w:t>Data entry</w:t>
      </w:r>
      <w:r w:rsidRPr="0099417B">
        <w:rPr>
          <w:rFonts w:asciiTheme="majorHAnsi" w:hAnsiTheme="majorHAnsi" w:cstheme="minorHAnsi"/>
          <w:sz w:val="28"/>
          <w:szCs w:val="28"/>
        </w:rPr>
        <w:t xml:space="preserve"> using accounting software (e.g., Excel or any specialized platform used).</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b/>
          <w:bCs/>
          <w:sz w:val="28"/>
          <w:szCs w:val="28"/>
        </w:rPr>
        <w:t>Preparation of monthly financial reports</w:t>
      </w:r>
      <w:r w:rsidRPr="0099417B">
        <w:rPr>
          <w:rFonts w:asciiTheme="majorHAnsi" w:hAnsiTheme="majorHAnsi" w:cstheme="minorHAnsi"/>
          <w:sz w:val="28"/>
          <w:szCs w:val="28"/>
        </w:rPr>
        <w:t xml:space="preserve"> under supervision.</w:t>
      </w:r>
    </w:p>
    <w:p w:rsidR="0099417B" w:rsidRPr="0099417B" w:rsidRDefault="0099417B" w:rsidP="0099417B">
      <w:pPr>
        <w:numPr>
          <w:ilvl w:val="0"/>
          <w:numId w:val="3"/>
        </w:numPr>
        <w:spacing w:after="0" w:line="480" w:lineRule="auto"/>
        <w:jc w:val="both"/>
        <w:rPr>
          <w:rFonts w:asciiTheme="majorHAnsi" w:hAnsiTheme="majorHAnsi" w:cstheme="minorHAnsi"/>
          <w:sz w:val="28"/>
          <w:szCs w:val="28"/>
        </w:rPr>
      </w:pPr>
      <w:r w:rsidRPr="0099417B">
        <w:rPr>
          <w:rFonts w:asciiTheme="majorHAnsi" w:hAnsiTheme="majorHAnsi" w:cstheme="minorHAnsi"/>
          <w:sz w:val="28"/>
          <w:szCs w:val="28"/>
        </w:rPr>
        <w:t>This experience improved my understanding of government accounting systems, internal controls, and financial documentation procedures.</w:t>
      </w:r>
    </w:p>
    <w:p w:rsidR="000D28CE" w:rsidRPr="008E2BEF" w:rsidRDefault="000D28CE" w:rsidP="0099417B">
      <w:pPr>
        <w:spacing w:after="0" w:line="480" w:lineRule="auto"/>
        <w:ind w:left="720"/>
        <w:jc w:val="both"/>
        <w:rPr>
          <w:rFonts w:asciiTheme="majorHAnsi" w:hAnsiTheme="majorHAnsi" w:cstheme="minorHAnsi"/>
          <w:sz w:val="28"/>
          <w:szCs w:val="28"/>
        </w:rPr>
      </w:pPr>
    </w:p>
    <w:p w:rsidR="000D28CE" w:rsidRPr="007B637E" w:rsidRDefault="000D28CE" w:rsidP="000D28CE">
      <w:pPr>
        <w:spacing w:after="0" w:line="480" w:lineRule="auto"/>
        <w:jc w:val="both"/>
        <w:rPr>
          <w:rFonts w:asciiTheme="majorHAnsi" w:hAnsiTheme="majorHAnsi" w:cstheme="minorHAnsi"/>
          <w:sz w:val="28"/>
          <w:szCs w:val="28"/>
        </w:rPr>
      </w:pPr>
    </w:p>
    <w:p w:rsidR="000D28CE" w:rsidRPr="002741B7" w:rsidRDefault="000D28CE" w:rsidP="000D28C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FOUR</w:t>
      </w:r>
    </w:p>
    <w:p w:rsidR="000D28CE" w:rsidRPr="002741B7" w:rsidRDefault="000D28CE" w:rsidP="000D28C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0D28CE" w:rsidRDefault="000D28CE" w:rsidP="000D28CE">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0D28CE" w:rsidRPr="001C3A3A" w:rsidRDefault="000D28CE" w:rsidP="000D28CE">
      <w:pPr>
        <w:spacing w:after="0" w:line="480" w:lineRule="auto"/>
        <w:jc w:val="both"/>
        <w:rPr>
          <w:rFonts w:asciiTheme="majorHAnsi" w:hAnsiTheme="majorHAnsi" w:cstheme="minorHAnsi"/>
          <w:sz w:val="28"/>
          <w:szCs w:val="28"/>
        </w:rPr>
      </w:pPr>
      <w:r w:rsidRPr="001C3A3A">
        <w:rPr>
          <w:rFonts w:asciiTheme="majorHAnsi" w:hAnsiTheme="majorHAnsi" w:cstheme="minorHAnsi"/>
          <w:sz w:val="28"/>
          <w:szCs w:val="28"/>
        </w:rPr>
        <w:t>Through this industrial training, I was able to develop the following skills:</w:t>
      </w:r>
    </w:p>
    <w:p w:rsidR="000D28CE" w:rsidRPr="001C3A3A" w:rsidRDefault="000D28CE" w:rsidP="000D28CE">
      <w:pPr>
        <w:numPr>
          <w:ilvl w:val="0"/>
          <w:numId w:val="4"/>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Technical Skills</w:t>
      </w:r>
      <w:r w:rsidRPr="001C3A3A">
        <w:rPr>
          <w:rFonts w:asciiTheme="majorHAnsi" w:hAnsiTheme="majorHAnsi" w:cstheme="minorHAnsi"/>
          <w:sz w:val="28"/>
          <w:szCs w:val="28"/>
        </w:rPr>
        <w:t>: Gained proficiency in accounting software such as [mention software]. Learned how to prepare financial statements and reports accurately.</w:t>
      </w:r>
    </w:p>
    <w:p w:rsidR="000D28CE" w:rsidRPr="001C3A3A" w:rsidRDefault="000D28CE" w:rsidP="000D28CE">
      <w:pPr>
        <w:numPr>
          <w:ilvl w:val="0"/>
          <w:numId w:val="4"/>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Time Management</w:t>
      </w:r>
      <w:r w:rsidRPr="001C3A3A">
        <w:rPr>
          <w:rFonts w:asciiTheme="majorHAnsi" w:hAnsiTheme="majorHAnsi" w:cstheme="minorHAnsi"/>
          <w:sz w:val="28"/>
          <w:szCs w:val="28"/>
        </w:rPr>
        <w:t>: Developed the ability to manage multiple tasks effectively while meeting deadlines.</w:t>
      </w:r>
    </w:p>
    <w:p w:rsidR="000D28CE" w:rsidRDefault="000D28CE" w:rsidP="000D28CE">
      <w:pPr>
        <w:numPr>
          <w:ilvl w:val="0"/>
          <w:numId w:val="4"/>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Attention to Detail</w:t>
      </w:r>
      <w:r w:rsidRPr="001C3A3A">
        <w:rPr>
          <w:rFonts w:asciiTheme="majorHAnsi" w:hAnsiTheme="majorHAnsi" w:cstheme="minorHAnsi"/>
          <w:sz w:val="28"/>
          <w:szCs w:val="28"/>
        </w:rPr>
        <w:t>: Enhanced my ability to pay close attention to details in financial transactions, ensuring accuracy in reports and reconciliations.</w:t>
      </w:r>
    </w:p>
    <w:p w:rsidR="000D28CE" w:rsidRPr="001C3A3A" w:rsidRDefault="000D28CE" w:rsidP="000D28CE">
      <w:pPr>
        <w:numPr>
          <w:ilvl w:val="0"/>
          <w:numId w:val="4"/>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Communication Skills</w:t>
      </w:r>
      <w:r w:rsidRPr="001C3A3A">
        <w:rPr>
          <w:rFonts w:asciiTheme="majorHAnsi" w:hAnsiTheme="majorHAnsi" w:cstheme="minorHAnsi"/>
          <w:sz w:val="28"/>
          <w:szCs w:val="28"/>
        </w:rPr>
        <w:t>: Improved my ability to communicate effectively with colleagues, clients, and management.</w:t>
      </w:r>
    </w:p>
    <w:p w:rsidR="000D28CE" w:rsidRPr="001C3A3A" w:rsidRDefault="000D28CE" w:rsidP="000D28CE">
      <w:pPr>
        <w:numPr>
          <w:ilvl w:val="0"/>
          <w:numId w:val="4"/>
        </w:numPr>
        <w:spacing w:after="0" w:line="480" w:lineRule="auto"/>
        <w:jc w:val="both"/>
        <w:rPr>
          <w:rFonts w:asciiTheme="majorHAnsi" w:hAnsiTheme="majorHAnsi" w:cstheme="minorHAnsi"/>
          <w:sz w:val="28"/>
          <w:szCs w:val="28"/>
        </w:rPr>
      </w:pPr>
      <w:r w:rsidRPr="001C3A3A">
        <w:rPr>
          <w:rFonts w:asciiTheme="majorHAnsi" w:hAnsiTheme="majorHAnsi" w:cstheme="minorHAnsi"/>
          <w:b/>
          <w:bCs/>
          <w:sz w:val="28"/>
          <w:szCs w:val="28"/>
        </w:rPr>
        <w:t>Teamwork</w:t>
      </w:r>
      <w:r w:rsidRPr="001C3A3A">
        <w:rPr>
          <w:rFonts w:asciiTheme="majorHAnsi" w:hAnsiTheme="majorHAnsi" w:cstheme="minorHAnsi"/>
          <w:sz w:val="28"/>
          <w:szCs w:val="28"/>
        </w:rPr>
        <w:t>: Collaborated with colleagues from various departments, learning the importance of team efforts in achieving organizational goals.</w:t>
      </w:r>
    </w:p>
    <w:p w:rsidR="000D28CE" w:rsidRDefault="000D28CE" w:rsidP="000D28CE">
      <w:pPr>
        <w:spacing w:after="0" w:line="480" w:lineRule="auto"/>
        <w:jc w:val="both"/>
        <w:rPr>
          <w:rFonts w:asciiTheme="majorHAnsi" w:hAnsiTheme="majorHAnsi" w:cstheme="minorHAnsi"/>
          <w:b/>
          <w:sz w:val="28"/>
          <w:szCs w:val="28"/>
        </w:rPr>
      </w:pPr>
    </w:p>
    <w:p w:rsidR="000D28CE" w:rsidRPr="004020AC" w:rsidRDefault="000D28CE" w:rsidP="000D28C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lastRenderedPageBreak/>
        <w:t>4.2</w:t>
      </w:r>
      <w:r w:rsidRPr="002741B7">
        <w:rPr>
          <w:rFonts w:asciiTheme="majorHAnsi" w:hAnsiTheme="majorHAnsi" w:cstheme="minorHAnsi"/>
          <w:b/>
          <w:sz w:val="28"/>
          <w:szCs w:val="28"/>
        </w:rPr>
        <w:tab/>
        <w:t>CHALLENGES FACED</w:t>
      </w:r>
    </w:p>
    <w:p w:rsidR="000D28CE" w:rsidRPr="00526D3B" w:rsidRDefault="000D28CE" w:rsidP="000D28CE">
      <w:pPr>
        <w:numPr>
          <w:ilvl w:val="0"/>
          <w:numId w:val="2"/>
        </w:numPr>
        <w:spacing w:after="0" w:line="480" w:lineRule="auto"/>
        <w:jc w:val="both"/>
        <w:rPr>
          <w:rFonts w:asciiTheme="majorHAnsi" w:hAnsiTheme="majorHAnsi" w:cstheme="minorHAnsi"/>
          <w:sz w:val="28"/>
          <w:szCs w:val="28"/>
        </w:rPr>
      </w:pPr>
      <w:r w:rsidRPr="00526D3B">
        <w:rPr>
          <w:rFonts w:asciiTheme="majorHAnsi" w:hAnsiTheme="majorHAnsi" w:cstheme="minorHAnsi"/>
          <w:sz w:val="28"/>
          <w:szCs w:val="28"/>
        </w:rPr>
        <w:t>During the course of my industrial training, I faced several challenges:</w:t>
      </w:r>
    </w:p>
    <w:p w:rsidR="000D28CE" w:rsidRPr="00526D3B" w:rsidRDefault="000D28CE" w:rsidP="000D28CE">
      <w:pPr>
        <w:numPr>
          <w:ilvl w:val="0"/>
          <w:numId w:val="2"/>
        </w:numPr>
        <w:spacing w:after="0" w:line="480" w:lineRule="auto"/>
        <w:jc w:val="both"/>
        <w:rPr>
          <w:rFonts w:asciiTheme="majorHAnsi" w:hAnsiTheme="majorHAnsi" w:cstheme="minorHAnsi"/>
          <w:sz w:val="28"/>
          <w:szCs w:val="28"/>
        </w:rPr>
      </w:pPr>
      <w:r w:rsidRPr="00526D3B">
        <w:rPr>
          <w:rFonts w:asciiTheme="majorHAnsi" w:hAnsiTheme="majorHAnsi" w:cstheme="minorHAnsi"/>
          <w:b/>
          <w:bCs/>
          <w:sz w:val="28"/>
          <w:szCs w:val="28"/>
        </w:rPr>
        <w:t>Time Pressure</w:t>
      </w:r>
      <w:r w:rsidRPr="00526D3B">
        <w:rPr>
          <w:rFonts w:asciiTheme="majorHAnsi" w:hAnsiTheme="majorHAnsi" w:cstheme="minorHAnsi"/>
          <w:sz w:val="28"/>
          <w:szCs w:val="28"/>
        </w:rPr>
        <w:t>: Sometimes, there was pressure to meet deadlines, especially during month-end reporting and tax filing periods.</w:t>
      </w:r>
    </w:p>
    <w:p w:rsidR="000D28CE" w:rsidRPr="00526D3B" w:rsidRDefault="000D28CE" w:rsidP="000D28CE">
      <w:pPr>
        <w:numPr>
          <w:ilvl w:val="0"/>
          <w:numId w:val="2"/>
        </w:numPr>
        <w:spacing w:after="0" w:line="480" w:lineRule="auto"/>
        <w:jc w:val="both"/>
        <w:rPr>
          <w:rFonts w:asciiTheme="majorHAnsi" w:hAnsiTheme="majorHAnsi" w:cstheme="minorHAnsi"/>
          <w:sz w:val="28"/>
          <w:szCs w:val="28"/>
        </w:rPr>
      </w:pPr>
      <w:r w:rsidRPr="00526D3B">
        <w:rPr>
          <w:rFonts w:asciiTheme="majorHAnsi" w:hAnsiTheme="majorHAnsi" w:cstheme="minorHAnsi"/>
          <w:b/>
          <w:bCs/>
          <w:sz w:val="28"/>
          <w:szCs w:val="28"/>
        </w:rPr>
        <w:t>Complex Tax Regulations</w:t>
      </w:r>
      <w:r w:rsidRPr="00526D3B">
        <w:rPr>
          <w:rFonts w:asciiTheme="majorHAnsi" w:hAnsiTheme="majorHAnsi" w:cstheme="minorHAnsi"/>
          <w:sz w:val="28"/>
          <w:szCs w:val="28"/>
        </w:rPr>
        <w:t>: Understanding the complex nature of tax regulations and applying them correctly was initially challenging.</w:t>
      </w:r>
    </w:p>
    <w:p w:rsidR="000D28CE" w:rsidRPr="00526D3B" w:rsidRDefault="000D28CE" w:rsidP="000D28CE">
      <w:pPr>
        <w:numPr>
          <w:ilvl w:val="0"/>
          <w:numId w:val="2"/>
        </w:numPr>
        <w:spacing w:after="0" w:line="480" w:lineRule="auto"/>
        <w:jc w:val="both"/>
        <w:rPr>
          <w:rFonts w:asciiTheme="majorHAnsi" w:hAnsiTheme="majorHAnsi" w:cstheme="minorHAnsi"/>
          <w:sz w:val="28"/>
          <w:szCs w:val="28"/>
        </w:rPr>
      </w:pPr>
      <w:r w:rsidRPr="00526D3B">
        <w:rPr>
          <w:rFonts w:asciiTheme="majorHAnsi" w:hAnsiTheme="majorHAnsi" w:cstheme="minorHAnsi"/>
          <w:b/>
          <w:bCs/>
          <w:sz w:val="28"/>
          <w:szCs w:val="28"/>
        </w:rPr>
        <w:t>Software Familiarity</w:t>
      </w:r>
      <w:r w:rsidRPr="00526D3B">
        <w:rPr>
          <w:rFonts w:asciiTheme="majorHAnsi" w:hAnsiTheme="majorHAnsi" w:cstheme="minorHAnsi"/>
          <w:sz w:val="28"/>
          <w:szCs w:val="28"/>
        </w:rPr>
        <w:t>: Although I was familiar with accounting principles, learning new accounting software [mention the software] was a bit challenging at first.</w:t>
      </w:r>
    </w:p>
    <w:p w:rsidR="000D28CE" w:rsidRPr="00526D3B" w:rsidRDefault="000D28CE" w:rsidP="000D28CE">
      <w:pPr>
        <w:numPr>
          <w:ilvl w:val="0"/>
          <w:numId w:val="2"/>
        </w:numPr>
        <w:spacing w:after="0" w:line="480" w:lineRule="auto"/>
        <w:jc w:val="both"/>
        <w:rPr>
          <w:rFonts w:asciiTheme="majorHAnsi" w:hAnsiTheme="majorHAnsi" w:cstheme="minorHAnsi"/>
          <w:sz w:val="28"/>
          <w:szCs w:val="28"/>
        </w:rPr>
      </w:pPr>
      <w:r w:rsidRPr="00526D3B">
        <w:rPr>
          <w:rFonts w:asciiTheme="majorHAnsi" w:hAnsiTheme="majorHAnsi" w:cstheme="minorHAnsi"/>
          <w:sz w:val="28"/>
          <w:szCs w:val="28"/>
        </w:rPr>
        <w:t>However, with the guidance of my supervisor and colleagues, I was able to overcome these challenges and significantly improve my knowledge and skills.</w:t>
      </w:r>
    </w:p>
    <w:p w:rsidR="000D28CE" w:rsidRPr="00BF3C5B" w:rsidRDefault="000D28CE" w:rsidP="000D28CE">
      <w:pPr>
        <w:spacing w:after="0" w:line="480" w:lineRule="auto"/>
        <w:ind w:left="720"/>
        <w:jc w:val="both"/>
        <w:rPr>
          <w:rFonts w:asciiTheme="majorHAnsi" w:hAnsiTheme="majorHAnsi" w:cstheme="minorHAnsi"/>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Default="000D28CE" w:rsidP="000D28CE">
      <w:pPr>
        <w:spacing w:after="0" w:line="480" w:lineRule="auto"/>
        <w:jc w:val="center"/>
        <w:rPr>
          <w:rFonts w:asciiTheme="majorHAnsi" w:hAnsiTheme="majorHAnsi" w:cstheme="minorHAnsi"/>
          <w:b/>
          <w:sz w:val="28"/>
          <w:szCs w:val="28"/>
        </w:rPr>
      </w:pPr>
    </w:p>
    <w:p w:rsidR="000D28CE" w:rsidRPr="002741B7" w:rsidRDefault="000D28CE" w:rsidP="000D28C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FIVE</w:t>
      </w:r>
    </w:p>
    <w:p w:rsidR="000D28CE" w:rsidRPr="002741B7" w:rsidRDefault="000D28CE" w:rsidP="000D28CE">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0D28CE" w:rsidRPr="002741B7" w:rsidRDefault="000D28CE" w:rsidP="000D28CE">
      <w:pPr>
        <w:spacing w:after="0" w:line="480" w:lineRule="auto"/>
        <w:jc w:val="center"/>
        <w:rPr>
          <w:rFonts w:asciiTheme="majorHAnsi" w:hAnsiTheme="majorHAnsi" w:cstheme="minorHAnsi"/>
          <w:b/>
          <w:sz w:val="10"/>
          <w:szCs w:val="28"/>
        </w:rPr>
      </w:pPr>
    </w:p>
    <w:p w:rsidR="000D28CE" w:rsidRPr="002741B7" w:rsidRDefault="000D28CE" w:rsidP="000D28C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0D28CE" w:rsidRPr="002741B7" w:rsidRDefault="000D28CE" w:rsidP="000D28CE">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0D28CE" w:rsidRPr="002741B7" w:rsidRDefault="000D28CE" w:rsidP="000D28CE">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0D28CE" w:rsidRDefault="000D28CE" w:rsidP="000D28CE">
      <w:pPr>
        <w:spacing w:after="0" w:line="480" w:lineRule="auto"/>
        <w:jc w:val="both"/>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encouragement to student that want to increase their practical and technical knowledge. </w:t>
      </w:r>
    </w:p>
    <w:p w:rsidR="000D28CE" w:rsidRDefault="000D28CE" w:rsidP="000D28CE"/>
    <w:p w:rsidR="000D28CE" w:rsidRDefault="000D28CE" w:rsidP="000D28CE"/>
    <w:p w:rsidR="000D28CE" w:rsidRDefault="000D28CE" w:rsidP="000D28CE"/>
    <w:p w:rsidR="009907F5" w:rsidRDefault="009907F5"/>
    <w:sectPr w:rsidR="009907F5" w:rsidSect="00710C2B">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451"/>
      <w:docPartObj>
        <w:docPartGallery w:val="Page Numbers (Bottom of Page)"/>
        <w:docPartUnique/>
      </w:docPartObj>
    </w:sdtPr>
    <w:sdtEndPr/>
    <w:sdtContent>
      <w:p w:rsidR="00710C2B" w:rsidRDefault="00BC65C1">
        <w:pPr>
          <w:pStyle w:val="Footer"/>
          <w:jc w:val="center"/>
        </w:pPr>
        <w:r>
          <w:fldChar w:fldCharType="begin"/>
        </w:r>
        <w:r>
          <w:instrText xml:space="preserve"> PAGE   \* MERGEFORMAT </w:instrText>
        </w:r>
        <w:r>
          <w:fldChar w:fldCharType="separate"/>
        </w:r>
        <w:r>
          <w:rPr>
            <w:noProof/>
          </w:rPr>
          <w:t>viii</w:t>
        </w:r>
        <w:r>
          <w:fldChar w:fldCharType="end"/>
        </w:r>
      </w:p>
    </w:sdtContent>
  </w:sdt>
  <w:p w:rsidR="00710C2B" w:rsidRDefault="00BC65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BC65C1">
    <w:pPr>
      <w:pStyle w:val="Footer"/>
      <w:jc w:val="center"/>
    </w:pPr>
    <w:r>
      <w:fldChar w:fldCharType="begin"/>
    </w:r>
    <w:r>
      <w:instrText xml:space="preserve"> PAGE   \* MERGEFORMAT </w:instrText>
    </w:r>
    <w:r>
      <w:fldChar w:fldCharType="separate"/>
    </w:r>
    <w:r>
      <w:rPr>
        <w:noProof/>
      </w:rPr>
      <w:t>14</w:t>
    </w:r>
    <w:r>
      <w:fldChar w:fldCharType="end"/>
    </w:r>
  </w:p>
  <w:p w:rsidR="00585D71" w:rsidRDefault="00BC65C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D653B"/>
    <w:multiLevelType w:val="multilevel"/>
    <w:tmpl w:val="9FEED4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5555762D"/>
    <w:multiLevelType w:val="multilevel"/>
    <w:tmpl w:val="E904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02653F"/>
    <w:multiLevelType w:val="multilevel"/>
    <w:tmpl w:val="D824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D52984"/>
    <w:multiLevelType w:val="multilevel"/>
    <w:tmpl w:val="F296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A33E59"/>
    <w:multiLevelType w:val="multilevel"/>
    <w:tmpl w:val="26FC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28CE"/>
    <w:rsid w:val="000D28CE"/>
    <w:rsid w:val="003A577D"/>
    <w:rsid w:val="00554898"/>
    <w:rsid w:val="009907F5"/>
    <w:rsid w:val="0099417B"/>
    <w:rsid w:val="00BC6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8CE"/>
    <w:rPr>
      <w:rFonts w:ascii="Calibri" w:eastAsia="Calibri" w:hAnsi="Calibri" w:cs="Times New Roman"/>
    </w:rPr>
  </w:style>
  <w:style w:type="paragraph" w:styleId="Heading3">
    <w:name w:val="heading 3"/>
    <w:basedOn w:val="Normal"/>
    <w:next w:val="Normal"/>
    <w:link w:val="Heading3Char"/>
    <w:qFormat/>
    <w:rsid w:val="000D28C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D28CE"/>
    <w:rPr>
      <w:rFonts w:ascii="Arial" w:eastAsia="Times New Roman" w:hAnsi="Arial" w:cs="Arial"/>
      <w:b/>
      <w:bCs/>
      <w:sz w:val="26"/>
      <w:szCs w:val="26"/>
    </w:rPr>
  </w:style>
  <w:style w:type="paragraph" w:styleId="ListParagraph">
    <w:name w:val="List Paragraph"/>
    <w:basedOn w:val="Normal"/>
    <w:uiPriority w:val="34"/>
    <w:qFormat/>
    <w:rsid w:val="000D28CE"/>
    <w:pPr>
      <w:ind w:left="720"/>
      <w:contextualSpacing/>
    </w:pPr>
  </w:style>
  <w:style w:type="paragraph" w:styleId="Footer">
    <w:name w:val="footer"/>
    <w:basedOn w:val="Normal"/>
    <w:link w:val="FooterChar"/>
    <w:uiPriority w:val="99"/>
    <w:unhideWhenUsed/>
    <w:rsid w:val="000D2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8C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46609333">
      <w:bodyDiv w:val="1"/>
      <w:marLeft w:val="0"/>
      <w:marRight w:val="0"/>
      <w:marTop w:val="0"/>
      <w:marBottom w:val="0"/>
      <w:divBdr>
        <w:top w:val="none" w:sz="0" w:space="0" w:color="auto"/>
        <w:left w:val="none" w:sz="0" w:space="0" w:color="auto"/>
        <w:bottom w:val="none" w:sz="0" w:space="0" w:color="auto"/>
        <w:right w:val="none" w:sz="0" w:space="0" w:color="auto"/>
      </w:divBdr>
    </w:div>
    <w:div w:id="133918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2025-04-16T10:38:00Z</dcterms:created>
  <dcterms:modified xsi:type="dcterms:W3CDTF">2025-04-16T11:12:00Z</dcterms:modified>
</cp:coreProperties>
</file>