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sidRPr="00074D4B">
        <w:rPr>
          <w:rFonts w:ascii="Tahoma" w:hAnsi="Tahoma" w:cs="Tahoma"/>
          <w:noProof/>
          <w:sz w:val="28"/>
          <w:szCs w:val="28"/>
        </w:rPr>
        <w:drawing>
          <wp:anchor distT="0" distB="0" distL="114300" distR="114300" simplePos="0" relativeHeight="251663360" behindDoc="1" locked="0" layoutInCell="1" allowOverlap="1">
            <wp:simplePos x="0" y="0"/>
            <wp:positionH relativeFrom="column">
              <wp:posOffset>1995170</wp:posOffset>
            </wp:positionH>
            <wp:positionV relativeFrom="paragraph">
              <wp:posOffset>72390</wp:posOffset>
            </wp:positionV>
            <wp:extent cx="1748790" cy="1680845"/>
            <wp:effectExtent l="19050" t="0" r="3810" b="0"/>
            <wp:wrapTight wrapText="bothSides">
              <wp:wrapPolygon edited="0">
                <wp:start x="-235" y="0"/>
                <wp:lineTo x="-235" y="21298"/>
                <wp:lineTo x="21647" y="21298"/>
                <wp:lineTo x="21647" y="0"/>
                <wp:lineTo x="-235" y="0"/>
              </wp:wrapPolygon>
            </wp:wrapTight>
            <wp:docPr id="4"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1748790" cy="1680845"/>
                    </a:xfrm>
                    <a:prstGeom prst="rect">
                      <a:avLst/>
                    </a:prstGeom>
                    <a:noFill/>
                    <a:ln w="9525">
                      <a:noFill/>
                      <a:miter lim="800000"/>
                      <a:headEnd/>
                      <a:tailEnd/>
                    </a:ln>
                  </pic:spPr>
                </pic:pic>
              </a:graphicData>
            </a:graphic>
          </wp:anchor>
        </w:drawing>
      </w:r>
      <w:r w:rsidRPr="00074D4B">
        <w:rPr>
          <w:rFonts w:ascii="Tahoma" w:hAnsi="Tahoma" w:cs="Tahoma"/>
          <w:sz w:val="28"/>
          <w:szCs w:val="28"/>
        </w:rPr>
        <w:t xml:space="preserve">                                                          </w:t>
      </w:r>
      <w:r w:rsidRPr="00074D4B">
        <w:rPr>
          <w:rFonts w:ascii="Tahoma" w:hAnsi="Tahoma" w:cs="Tahoma"/>
          <w:sz w:val="28"/>
          <w:szCs w:val="28"/>
        </w:rPr>
        <w:br w:type="textWrapping" w:clear="all"/>
        <w:t xml:space="preserve">  </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A</w:t>
      </w:r>
    </w:p>
    <w:p w:rsidR="00326C2F" w:rsidRPr="00074D4B" w:rsidRDefault="00326C2F" w:rsidP="00326C2F">
      <w:pPr>
        <w:jc w:val="both"/>
        <w:rPr>
          <w:rFonts w:ascii="Tahoma" w:hAnsi="Tahoma" w:cs="Tahoma"/>
          <w:b/>
          <w:sz w:val="28"/>
          <w:szCs w:val="28"/>
        </w:rPr>
      </w:pPr>
      <w:r w:rsidRPr="00074D4B">
        <w:rPr>
          <w:rFonts w:ascii="Tahoma" w:hAnsi="Tahoma" w:cs="Tahoma"/>
          <w:b/>
          <w:sz w:val="28"/>
          <w:szCs w:val="28"/>
        </w:rPr>
        <w:t>TECHNICAL REPORT ON INDUSTRIAL ATTACHMENT FOR STUDENT INDUSTIRAL WORK EXPERIENCE SCHEME (SIWES)</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HELD AT</w:t>
      </w:r>
    </w:p>
    <w:p w:rsidR="00326C2F" w:rsidRPr="00074D4B" w:rsidRDefault="00326C2F" w:rsidP="00326C2F">
      <w:pPr>
        <w:jc w:val="center"/>
        <w:rPr>
          <w:rFonts w:ascii="Tahoma" w:hAnsi="Tahoma" w:cs="Tahoma"/>
          <w:b/>
          <w:sz w:val="28"/>
          <w:szCs w:val="28"/>
        </w:rPr>
      </w:pPr>
      <w:r>
        <w:rPr>
          <w:rFonts w:ascii="Tahoma" w:hAnsi="Tahoma" w:cs="Tahoma"/>
          <w:b/>
          <w:sz w:val="28"/>
          <w:szCs w:val="28"/>
        </w:rPr>
        <w:t>MINISTRY OF AGRICULTURE</w:t>
      </w: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r w:rsidRPr="00074D4B">
        <w:rPr>
          <w:rFonts w:ascii="Tahoma" w:hAnsi="Tahoma" w:cs="Tahoma"/>
          <w:b/>
          <w:sz w:val="28"/>
          <w:szCs w:val="28"/>
        </w:rPr>
        <w:t>BY</w:t>
      </w:r>
    </w:p>
    <w:p w:rsidR="00326C2F" w:rsidRPr="00074D4B" w:rsidRDefault="00326C2F" w:rsidP="00326C2F">
      <w:pPr>
        <w:ind w:left="2160"/>
        <w:rPr>
          <w:rFonts w:ascii="Tahoma" w:hAnsi="Tahoma" w:cs="Tahoma"/>
          <w:b/>
          <w:sz w:val="28"/>
          <w:szCs w:val="28"/>
        </w:rPr>
      </w:pPr>
      <w:r>
        <w:rPr>
          <w:rFonts w:ascii="Tahoma" w:hAnsi="Tahoma" w:cs="Tahoma"/>
          <w:b/>
          <w:sz w:val="28"/>
          <w:szCs w:val="28"/>
        </w:rPr>
        <w:t>SULEIMAN SOLIU ABDULWASIU</w:t>
      </w:r>
    </w:p>
    <w:p w:rsidR="00326C2F" w:rsidRPr="00074D4B" w:rsidRDefault="00326C2F" w:rsidP="00326C2F">
      <w:pPr>
        <w:ind w:left="720" w:firstLine="720"/>
        <w:rPr>
          <w:rFonts w:ascii="Tahoma" w:hAnsi="Tahoma" w:cs="Tahoma"/>
          <w:b/>
          <w:sz w:val="28"/>
          <w:szCs w:val="28"/>
        </w:rPr>
      </w:pPr>
      <w:r>
        <w:rPr>
          <w:rFonts w:ascii="Tahoma" w:hAnsi="Tahoma" w:cs="Tahoma"/>
          <w:b/>
          <w:sz w:val="28"/>
          <w:szCs w:val="28"/>
        </w:rPr>
        <w:t xml:space="preserve">                           ND/23/AGT/PT/0111</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b/>
          <w:sz w:val="28"/>
          <w:szCs w:val="28"/>
        </w:rPr>
      </w:pPr>
    </w:p>
    <w:p w:rsidR="00326C2F" w:rsidRDefault="00326C2F" w:rsidP="00326C2F">
      <w:pPr>
        <w:jc w:val="center"/>
        <w:rPr>
          <w:rFonts w:ascii="Tahoma" w:hAnsi="Tahoma" w:cs="Tahoma"/>
          <w:b/>
          <w:sz w:val="28"/>
          <w:szCs w:val="28"/>
        </w:rPr>
      </w:pPr>
      <w:r w:rsidRPr="00074D4B">
        <w:rPr>
          <w:rFonts w:ascii="Tahoma" w:hAnsi="Tahoma" w:cs="Tahoma"/>
          <w:b/>
          <w:sz w:val="28"/>
          <w:szCs w:val="28"/>
        </w:rPr>
        <w:t>SUBMITTED TO</w:t>
      </w: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 xml:space="preserve">THE DEPARTMENT OF </w:t>
      </w:r>
      <w:r>
        <w:rPr>
          <w:rFonts w:ascii="Tahoma" w:hAnsi="Tahoma" w:cs="Tahoma"/>
          <w:b/>
          <w:sz w:val="28"/>
          <w:szCs w:val="28"/>
        </w:rPr>
        <w:t>AGRICULTURAL TECHNOLOGY</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INSTITUTE OF</w:t>
      </w:r>
      <w:r>
        <w:rPr>
          <w:rFonts w:ascii="Tahoma" w:hAnsi="Tahoma" w:cs="Tahoma"/>
          <w:b/>
          <w:sz w:val="28"/>
          <w:szCs w:val="28"/>
        </w:rPr>
        <w:t xml:space="preserve"> APPLIED SCIENCE</w:t>
      </w: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 xml:space="preserve">IN PARTIAL FULFILLMENT OF THE REQUIREMENT FOR THE AWARD IN NATIONAL DIPLOMA CERTIFICATE IN </w:t>
      </w:r>
      <w:r>
        <w:rPr>
          <w:rFonts w:ascii="Tahoma" w:hAnsi="Tahoma" w:cs="Tahoma"/>
          <w:b/>
          <w:sz w:val="28"/>
          <w:szCs w:val="28"/>
        </w:rPr>
        <w:t>AGRICULTURAL TECHNOLOGY</w:t>
      </w:r>
    </w:p>
    <w:p w:rsidR="00326C2F" w:rsidRDefault="00326C2F" w:rsidP="00326C2F">
      <w:pPr>
        <w:jc w:val="center"/>
        <w:rPr>
          <w:rFonts w:ascii="Tahoma" w:hAnsi="Tahoma" w:cs="Tahoma"/>
          <w:b/>
          <w:sz w:val="28"/>
          <w:szCs w:val="28"/>
        </w:rPr>
      </w:pPr>
    </w:p>
    <w:p w:rsidR="00326C2F" w:rsidRPr="00074D4B" w:rsidRDefault="00326C2F" w:rsidP="00326C2F">
      <w:pPr>
        <w:ind w:left="2880" w:firstLine="720"/>
        <w:jc w:val="center"/>
        <w:rPr>
          <w:rFonts w:ascii="Tahoma" w:hAnsi="Tahoma" w:cs="Tahoma"/>
          <w:b/>
          <w:sz w:val="28"/>
          <w:szCs w:val="28"/>
        </w:rPr>
      </w:pPr>
      <w:r>
        <w:rPr>
          <w:rFonts w:ascii="Tahoma" w:hAnsi="Tahoma" w:cs="Tahoma"/>
          <w:b/>
          <w:sz w:val="28"/>
          <w:szCs w:val="28"/>
        </w:rPr>
        <w:t>JUNE</w:t>
      </w:r>
      <w:r w:rsidRPr="00074D4B">
        <w:rPr>
          <w:rFonts w:ascii="Tahoma" w:hAnsi="Tahoma" w:cs="Tahoma"/>
          <w:b/>
          <w:sz w:val="28"/>
          <w:szCs w:val="28"/>
        </w:rPr>
        <w:t xml:space="preserve"> - </w:t>
      </w:r>
      <w:r>
        <w:rPr>
          <w:rFonts w:ascii="Tahoma" w:hAnsi="Tahoma" w:cs="Tahoma"/>
          <w:b/>
          <w:sz w:val="28"/>
          <w:szCs w:val="28"/>
        </w:rPr>
        <w:t>OCTOBER</w:t>
      </w:r>
      <w:r w:rsidRPr="00074D4B">
        <w:rPr>
          <w:rFonts w:ascii="Tahoma" w:hAnsi="Tahoma" w:cs="Tahoma"/>
          <w:b/>
          <w:sz w:val="28"/>
          <w:szCs w:val="28"/>
        </w:rPr>
        <w:t>, 2024.</w:t>
      </w:r>
    </w:p>
    <w:p w:rsidR="00326C2F" w:rsidRPr="00074D4B" w:rsidRDefault="00326C2F" w:rsidP="00326C2F">
      <w:pPr>
        <w:jc w:val="both"/>
        <w:rPr>
          <w:rFonts w:ascii="Tahoma" w:hAnsi="Tahoma" w:cs="Tahoma"/>
          <w:b/>
          <w:sz w:val="28"/>
          <w:szCs w:val="28"/>
        </w:rPr>
      </w:pPr>
    </w:p>
    <w:p w:rsidR="00326C2F" w:rsidRPr="00074D4B" w:rsidRDefault="00326C2F" w:rsidP="00326C2F">
      <w:pPr>
        <w:jc w:val="both"/>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lastRenderedPageBreak/>
        <w:t>CERTIFICATION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sz w:val="28"/>
          <w:szCs w:val="28"/>
        </w:rPr>
        <w:t xml:space="preserve">This is to certify that this report is original to the author, </w:t>
      </w:r>
      <w:r>
        <w:rPr>
          <w:rFonts w:ascii="Tahoma" w:hAnsi="Tahoma" w:cs="Tahoma"/>
          <w:b/>
          <w:sz w:val="28"/>
          <w:szCs w:val="28"/>
        </w:rPr>
        <w:t>SULEIMAN SOLIU ABDULWASIU</w:t>
      </w:r>
      <w:r w:rsidRPr="00074D4B">
        <w:rPr>
          <w:rFonts w:ascii="Tahoma" w:hAnsi="Tahoma" w:cs="Tahoma"/>
          <w:b/>
          <w:sz w:val="28"/>
          <w:szCs w:val="28"/>
        </w:rPr>
        <w:t xml:space="preserve"> </w:t>
      </w:r>
      <w:r w:rsidRPr="00074D4B">
        <w:rPr>
          <w:rFonts w:ascii="Tahoma" w:hAnsi="Tahoma" w:cs="Tahoma"/>
          <w:sz w:val="28"/>
          <w:szCs w:val="28"/>
        </w:rPr>
        <w:t xml:space="preserve">of matric number </w:t>
      </w:r>
      <w:r>
        <w:rPr>
          <w:rFonts w:ascii="Tahoma" w:hAnsi="Tahoma" w:cs="Tahoma"/>
          <w:b/>
          <w:sz w:val="28"/>
          <w:szCs w:val="28"/>
        </w:rPr>
        <w:t xml:space="preserve">ND/23/AGT/PT/0111 </w:t>
      </w:r>
      <w:r w:rsidRPr="00074D4B">
        <w:rPr>
          <w:rFonts w:ascii="Tahoma" w:hAnsi="Tahoma" w:cs="Tahoma"/>
          <w:sz w:val="28"/>
          <w:szCs w:val="28"/>
        </w:rPr>
        <w:t xml:space="preserve">of the Department of </w:t>
      </w:r>
      <w:r>
        <w:rPr>
          <w:rFonts w:ascii="Tahoma" w:hAnsi="Tahoma" w:cs="Tahoma"/>
          <w:sz w:val="28"/>
          <w:szCs w:val="28"/>
        </w:rPr>
        <w:t xml:space="preserve">Procurement and  Supply Chain Management, </w:t>
      </w:r>
      <w:r w:rsidRPr="00074D4B">
        <w:rPr>
          <w:rFonts w:ascii="Tahoma" w:hAnsi="Tahoma" w:cs="Tahoma"/>
          <w:sz w:val="28"/>
          <w:szCs w:val="28"/>
        </w:rPr>
        <w:t xml:space="preserve">Institute of Finance and Management Studies, Kwara State Polytechnic, Ilorin and was supervised accordingly by; </w:t>
      </w:r>
    </w:p>
    <w:p w:rsidR="00326C2F" w:rsidRPr="00074D4B" w:rsidRDefault="00326C2F" w:rsidP="00326C2F">
      <w:pPr>
        <w:spacing w:line="480" w:lineRule="auto"/>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SIWES COORDINATOR                    </w:t>
      </w:r>
      <w:r>
        <w:rPr>
          <w:rFonts w:ascii="Tahoma" w:hAnsi="Tahoma" w:cs="Tahoma"/>
          <w:sz w:val="28"/>
          <w:szCs w:val="28"/>
        </w:rPr>
        <w:t xml:space="preserve">           </w:t>
      </w:r>
      <w:r>
        <w:rPr>
          <w:rFonts w:ascii="Tahoma" w:hAnsi="Tahoma" w:cs="Tahoma"/>
          <w:sz w:val="28"/>
          <w:szCs w:val="28"/>
        </w:rPr>
        <w:tab/>
        <w:t xml:space="preserve">  </w:t>
      </w:r>
      <w:r w:rsidRPr="00074D4B">
        <w:rPr>
          <w:rFonts w:ascii="Tahoma" w:hAnsi="Tahoma" w:cs="Tahoma"/>
          <w:sz w:val="28"/>
          <w:szCs w:val="28"/>
        </w:rPr>
        <w:t xml:space="preserve">DATE &amp; SIGNATURE </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SIWES SUPERVISOR                        </w:t>
      </w:r>
      <w:r>
        <w:rPr>
          <w:rFonts w:ascii="Tahoma" w:hAnsi="Tahoma" w:cs="Tahoma"/>
          <w:sz w:val="28"/>
          <w:szCs w:val="28"/>
        </w:rPr>
        <w:t xml:space="preserve">             </w:t>
      </w:r>
      <w:r w:rsidRPr="00074D4B">
        <w:rPr>
          <w:rFonts w:ascii="Tahoma" w:hAnsi="Tahoma" w:cs="Tahoma"/>
          <w:sz w:val="28"/>
          <w:szCs w:val="28"/>
        </w:rPr>
        <w:t xml:space="preserve">DATE &amp; SIGNATURE </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HEAD OF DEPARTMENT                 </w:t>
      </w:r>
      <w:r>
        <w:rPr>
          <w:rFonts w:ascii="Tahoma" w:hAnsi="Tahoma" w:cs="Tahoma"/>
          <w:sz w:val="28"/>
          <w:szCs w:val="28"/>
        </w:rPr>
        <w:t xml:space="preserve">               </w:t>
      </w:r>
      <w:r w:rsidRPr="00074D4B">
        <w:rPr>
          <w:rFonts w:ascii="Tahoma" w:hAnsi="Tahoma" w:cs="Tahoma"/>
          <w:sz w:val="28"/>
          <w:szCs w:val="28"/>
        </w:rPr>
        <w:t>DATE &amp; SIGNATURE</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sidRPr="00074D4B">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HEAD OF LIASON AND PLACEM</w:t>
      </w:r>
      <w:r>
        <w:rPr>
          <w:rFonts w:ascii="Tahoma" w:hAnsi="Tahoma" w:cs="Tahoma"/>
          <w:sz w:val="28"/>
          <w:szCs w:val="28"/>
        </w:rPr>
        <w:t xml:space="preserve">ENT                </w:t>
      </w:r>
      <w:r w:rsidRPr="00074D4B">
        <w:rPr>
          <w:rFonts w:ascii="Tahoma" w:hAnsi="Tahoma" w:cs="Tahoma"/>
          <w:sz w:val="28"/>
          <w:szCs w:val="28"/>
        </w:rPr>
        <w:t>DATE &amp; SIGNATURE</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OFFICER</w:t>
      </w:r>
    </w:p>
    <w:p w:rsidR="00326C2F" w:rsidRDefault="00326C2F" w:rsidP="00326C2F">
      <w:pPr>
        <w:jc w:val="both"/>
        <w:rPr>
          <w:rFonts w:ascii="Tahoma" w:hAnsi="Tahoma" w:cs="Tahoma"/>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lastRenderedPageBreak/>
        <w:t>PREFACE</w:t>
      </w:r>
    </w:p>
    <w:p w:rsidR="00326C2F" w:rsidRPr="00074D4B" w:rsidRDefault="00326C2F" w:rsidP="00326C2F">
      <w:pPr>
        <w:spacing w:line="360" w:lineRule="auto"/>
        <w:jc w:val="both"/>
        <w:rPr>
          <w:rFonts w:ascii="Tahoma" w:hAnsi="Tahoma" w:cs="Tahoma"/>
          <w:sz w:val="28"/>
          <w:szCs w:val="28"/>
        </w:rPr>
      </w:pPr>
      <w:r w:rsidRPr="00074D4B">
        <w:rPr>
          <w:rFonts w:ascii="Tahoma" w:hAnsi="Tahoma" w:cs="Tahoma"/>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rsidR="00326C2F" w:rsidRPr="00074D4B" w:rsidRDefault="00326C2F" w:rsidP="00326C2F">
      <w:pPr>
        <w:spacing w:line="360" w:lineRule="auto"/>
        <w:jc w:val="both"/>
        <w:rPr>
          <w:rFonts w:ascii="Tahoma" w:hAnsi="Tahoma" w:cs="Tahoma"/>
          <w:sz w:val="28"/>
          <w:szCs w:val="28"/>
        </w:rPr>
      </w:pPr>
      <w:r w:rsidRPr="00074D4B">
        <w:rPr>
          <w:rFonts w:ascii="Tahoma" w:hAnsi="Tahoma" w:cs="Tahoma"/>
          <w:sz w:val="28"/>
          <w:szCs w:val="28"/>
        </w:rPr>
        <w:t>It is also done to enable the student’s to be exposed the practical aspect of their curse of study and write down what he/she has gained during the training.</w:t>
      </w:r>
    </w:p>
    <w:p w:rsidR="00326C2F" w:rsidRDefault="00326C2F" w:rsidP="00326C2F">
      <w:pPr>
        <w:spacing w:line="360" w:lineRule="auto"/>
        <w:jc w:val="both"/>
        <w:rPr>
          <w:rFonts w:ascii="Tahoma" w:hAnsi="Tahoma" w:cs="Tahoma"/>
          <w:sz w:val="28"/>
          <w:szCs w:val="28"/>
        </w:rPr>
      </w:pPr>
      <w:r w:rsidRPr="00074D4B">
        <w:rPr>
          <w:rFonts w:ascii="Tahoma" w:hAnsi="Tahoma" w:cs="Tahoma"/>
          <w:sz w:val="28"/>
          <w:szCs w:val="28"/>
        </w:rPr>
        <w:t>The program is aimed at correcting the incompetence in the school leaving the scientific and technical in country.</w:t>
      </w: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Pr="000C2FE7" w:rsidRDefault="00326C2F" w:rsidP="00326C2F">
      <w:pPr>
        <w:spacing w:line="360" w:lineRule="auto"/>
        <w:jc w:val="center"/>
        <w:rPr>
          <w:rFonts w:ascii="Tahoma" w:hAnsi="Tahoma" w:cs="Tahoma"/>
          <w:sz w:val="28"/>
          <w:szCs w:val="28"/>
        </w:rPr>
      </w:pPr>
      <w:r w:rsidRPr="00074D4B">
        <w:rPr>
          <w:rFonts w:ascii="Tahoma" w:hAnsi="Tahoma" w:cs="Tahoma"/>
          <w:b/>
          <w:sz w:val="28"/>
          <w:szCs w:val="28"/>
        </w:rPr>
        <w:lastRenderedPageBreak/>
        <w:t>DEDICATION</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This report is dedicated to the Almighty Allah, the Beneficent, the merciful, the cherisher of the universe, the uncreated creator of all creatures and the most knowledgeable who seek knowledge just from himself for giving me the opportunity, privilege an understanding to participate in the student industrial work experience scheme (SIWES).</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I also dedicate this report to my amiable parent Mr. and Mrs. </w:t>
      </w:r>
      <w:r>
        <w:rPr>
          <w:rFonts w:ascii="Tahoma" w:hAnsi="Tahoma" w:cs="Tahoma"/>
          <w:sz w:val="28"/>
          <w:szCs w:val="28"/>
        </w:rPr>
        <w:t>Ishola</w:t>
      </w:r>
      <w:r w:rsidRPr="00074D4B">
        <w:rPr>
          <w:rFonts w:ascii="Tahoma" w:hAnsi="Tahoma" w:cs="Tahoma"/>
          <w:sz w:val="28"/>
          <w:szCs w:val="28"/>
        </w:rPr>
        <w:t xml:space="preserve"> for their financial support during the course of the program. May Allah continue to bless them (AMIN).</w:t>
      </w:r>
    </w:p>
    <w:p w:rsidR="00326C2F" w:rsidRDefault="00326C2F" w:rsidP="00326C2F">
      <w:pPr>
        <w:rPr>
          <w:rFonts w:ascii="Tahoma" w:hAnsi="Tahoma" w:cs="Tahoma"/>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Pr="00074D4B" w:rsidRDefault="00326C2F" w:rsidP="00326C2F">
      <w:pPr>
        <w:spacing w:line="480" w:lineRule="auto"/>
        <w:jc w:val="center"/>
        <w:rPr>
          <w:rFonts w:ascii="Tahoma" w:hAnsi="Tahoma" w:cs="Tahoma"/>
          <w:b/>
          <w:sz w:val="28"/>
          <w:szCs w:val="28"/>
        </w:rPr>
      </w:pPr>
      <w:r w:rsidRPr="00074D4B">
        <w:rPr>
          <w:rFonts w:ascii="Tahoma" w:hAnsi="Tahoma" w:cs="Tahoma"/>
          <w:b/>
          <w:sz w:val="28"/>
          <w:szCs w:val="28"/>
        </w:rPr>
        <w:lastRenderedPageBreak/>
        <w:t>ACKNOWLEDGEMENT</w:t>
      </w:r>
    </w:p>
    <w:p w:rsidR="00326C2F" w:rsidRPr="00074D4B" w:rsidRDefault="00326C2F" w:rsidP="00326C2F">
      <w:pPr>
        <w:spacing w:line="480" w:lineRule="auto"/>
        <w:ind w:firstLine="720"/>
        <w:jc w:val="both"/>
        <w:rPr>
          <w:rFonts w:ascii="Tahoma" w:hAnsi="Tahoma" w:cs="Tahoma"/>
          <w:b/>
          <w:sz w:val="28"/>
          <w:szCs w:val="28"/>
        </w:rPr>
      </w:pPr>
      <w:r w:rsidRPr="00074D4B">
        <w:rPr>
          <w:rFonts w:ascii="Tahoma" w:hAnsi="Tahoma" w:cs="Tahoma"/>
          <w:sz w:val="28"/>
          <w:szCs w:val="28"/>
        </w:rPr>
        <w:t>I acknowledge with sincerity the Almighty God. He has been in always faithful, caring, providing, sustaining, guarding and just so good to me. Glory honor and adoration be unto Almighty God.</w:t>
      </w:r>
    </w:p>
    <w:p w:rsidR="00326C2F" w:rsidRPr="00074D4B" w:rsidRDefault="00326C2F" w:rsidP="00326C2F">
      <w:pPr>
        <w:spacing w:line="480" w:lineRule="auto"/>
        <w:ind w:firstLine="720"/>
        <w:jc w:val="both"/>
        <w:rPr>
          <w:rFonts w:ascii="Tahoma" w:hAnsi="Tahoma" w:cs="Tahoma"/>
          <w:sz w:val="28"/>
          <w:szCs w:val="28"/>
        </w:rPr>
      </w:pPr>
      <w:r w:rsidRPr="00074D4B">
        <w:rPr>
          <w:rFonts w:ascii="Tahoma" w:hAnsi="Tahoma" w:cs="Tahoma"/>
          <w:sz w:val="28"/>
          <w:szCs w:val="28"/>
        </w:rPr>
        <w:t xml:space="preserve">My sincere thanks and appreciation goes to my parent Mr. &amp; Mrs. </w:t>
      </w:r>
      <w:r>
        <w:rPr>
          <w:rFonts w:ascii="Tahoma" w:hAnsi="Tahoma" w:cs="Tahoma"/>
          <w:sz w:val="28"/>
          <w:szCs w:val="28"/>
        </w:rPr>
        <w:t>Ishola</w:t>
      </w:r>
      <w:r w:rsidRPr="00074D4B">
        <w:rPr>
          <w:rFonts w:ascii="Tahoma" w:hAnsi="Tahoma" w:cs="Tahoma"/>
          <w:sz w:val="28"/>
          <w:szCs w:val="28"/>
        </w:rPr>
        <w:t xml:space="preserve"> for the caring and support that has been divining me though out the duration of my training.</w:t>
      </w:r>
    </w:p>
    <w:p w:rsidR="00326C2F" w:rsidRPr="00074D4B" w:rsidRDefault="00326C2F" w:rsidP="00326C2F">
      <w:pPr>
        <w:spacing w:line="480" w:lineRule="auto"/>
        <w:ind w:firstLine="720"/>
        <w:jc w:val="both"/>
        <w:rPr>
          <w:rFonts w:ascii="Tahoma" w:hAnsi="Tahoma" w:cs="Tahoma"/>
          <w:sz w:val="28"/>
          <w:szCs w:val="28"/>
        </w:rPr>
      </w:pPr>
      <w:r w:rsidRPr="00074D4B">
        <w:rPr>
          <w:rFonts w:ascii="Tahoma" w:hAnsi="Tahoma" w:cs="Tahoma"/>
          <w:sz w:val="28"/>
          <w:szCs w:val="28"/>
        </w:rPr>
        <w:t xml:space="preserve">I am also indebted to the entire staff of </w:t>
      </w:r>
      <w:r>
        <w:rPr>
          <w:rFonts w:ascii="Tahoma" w:hAnsi="Tahoma" w:cs="Tahoma"/>
          <w:sz w:val="28"/>
          <w:szCs w:val="28"/>
        </w:rPr>
        <w:t>Ministry Of Agriculture</w:t>
      </w:r>
      <w:r w:rsidRPr="00074D4B">
        <w:rPr>
          <w:rFonts w:ascii="Tahoma" w:hAnsi="Tahoma" w:cs="Tahoma"/>
          <w:sz w:val="28"/>
          <w:szCs w:val="28"/>
        </w:rPr>
        <w:t xml:space="preserve"> for their support during the training, may Almighty Allah reward you abundantly (AMIN). </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ab/>
        <w:t>I also acknowledge the entire staffs and lecturers of Kwara State Polytechnic Ilorin for their support, moral and academic impaction of knowledge.</w:t>
      </w:r>
    </w:p>
    <w:p w:rsidR="00326C2F" w:rsidRPr="00074D4B" w:rsidRDefault="00326C2F" w:rsidP="00326C2F">
      <w:pPr>
        <w:spacing w:line="480" w:lineRule="auto"/>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b/>
          <w:sz w:val="28"/>
          <w:szCs w:val="28"/>
        </w:rPr>
      </w:pPr>
      <w:r w:rsidRPr="00074D4B">
        <w:rPr>
          <w:rFonts w:ascii="Tahoma" w:hAnsi="Tahoma" w:cs="Tahoma"/>
          <w:b/>
          <w:sz w:val="28"/>
          <w:szCs w:val="28"/>
        </w:rPr>
        <w:lastRenderedPageBreak/>
        <w:t>TABLE OF CONTENT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Title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Preface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Dedication</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Acknowledgement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Table content</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ONE</w:t>
      </w:r>
    </w:p>
    <w:p w:rsidR="00326C2F" w:rsidRPr="00074D4B" w:rsidRDefault="00326C2F" w:rsidP="00326C2F">
      <w:pPr>
        <w:pStyle w:val="ListParagraph"/>
        <w:numPr>
          <w:ilvl w:val="1"/>
          <w:numId w:val="9"/>
        </w:numPr>
        <w:spacing w:after="160" w:line="480" w:lineRule="auto"/>
        <w:contextualSpacing/>
        <w:rPr>
          <w:rFonts w:ascii="Tahoma" w:hAnsi="Tahoma" w:cs="Tahoma"/>
          <w:sz w:val="28"/>
          <w:szCs w:val="28"/>
        </w:rPr>
      </w:pPr>
      <w:r>
        <w:rPr>
          <w:rFonts w:ascii="Tahoma" w:hAnsi="Tahoma" w:cs="Tahoma"/>
          <w:sz w:val="28"/>
          <w:szCs w:val="28"/>
        </w:rPr>
        <w:t xml:space="preserve">         </w:t>
      </w:r>
      <w:r w:rsidRPr="00074D4B">
        <w:rPr>
          <w:rFonts w:ascii="Tahoma" w:hAnsi="Tahoma" w:cs="Tahoma"/>
          <w:sz w:val="28"/>
          <w:szCs w:val="28"/>
        </w:rPr>
        <w:t>Introduction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TWO</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2.0       </w:t>
      </w:r>
      <w:r w:rsidRPr="00074D4B">
        <w:rPr>
          <w:rFonts w:ascii="Tahoma" w:hAnsi="Tahoma" w:cs="Tahoma"/>
          <w:sz w:val="28"/>
          <w:szCs w:val="28"/>
        </w:rPr>
        <w:tab/>
        <w:t>Brief History of the Establishment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2.1         </w:t>
      </w:r>
      <w:r w:rsidRPr="00074D4B">
        <w:rPr>
          <w:rFonts w:ascii="Tahoma" w:hAnsi="Tahoma" w:cs="Tahoma"/>
          <w:sz w:val="28"/>
          <w:szCs w:val="28"/>
        </w:rPr>
        <w:tab/>
        <w:t>Organizational structure</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THREE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3.0           </w:t>
      </w:r>
      <w:r w:rsidRPr="00074D4B">
        <w:rPr>
          <w:rFonts w:ascii="Tahoma" w:hAnsi="Tahoma" w:cs="Tahoma"/>
          <w:sz w:val="28"/>
          <w:szCs w:val="28"/>
        </w:rPr>
        <w:tab/>
        <w:t>Experience gained during the SIWES program</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3.1           </w:t>
      </w:r>
      <w:r w:rsidRPr="00074D4B">
        <w:rPr>
          <w:rFonts w:ascii="Tahoma" w:hAnsi="Tahoma" w:cs="Tahoma"/>
          <w:sz w:val="28"/>
          <w:szCs w:val="28"/>
        </w:rPr>
        <w:tab/>
        <w:t>Interactive relationship within the organization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FOUR</w:t>
      </w:r>
    </w:p>
    <w:p w:rsidR="00326C2F" w:rsidRPr="00074D4B" w:rsidRDefault="00326C2F" w:rsidP="00326C2F">
      <w:pPr>
        <w:spacing w:line="480" w:lineRule="auto"/>
        <w:jc w:val="both"/>
        <w:rPr>
          <w:rFonts w:ascii="Tahoma" w:hAnsi="Tahoma" w:cs="Tahoma"/>
          <w:sz w:val="28"/>
          <w:szCs w:val="28"/>
        </w:rPr>
      </w:pPr>
      <w:r>
        <w:rPr>
          <w:rFonts w:ascii="Tahoma" w:hAnsi="Tahoma" w:cs="Tahoma"/>
          <w:sz w:val="28"/>
          <w:szCs w:val="28"/>
        </w:rPr>
        <w:t xml:space="preserve">4.0    </w:t>
      </w:r>
      <w:r>
        <w:rPr>
          <w:rFonts w:ascii="Tahoma" w:hAnsi="Tahoma" w:cs="Tahoma"/>
          <w:sz w:val="28"/>
          <w:szCs w:val="28"/>
        </w:rPr>
        <w:tab/>
        <w:t xml:space="preserve"> </w:t>
      </w:r>
      <w:r w:rsidRPr="00074D4B">
        <w:rPr>
          <w:rFonts w:ascii="Tahoma" w:hAnsi="Tahoma" w:cs="Tahoma"/>
          <w:sz w:val="28"/>
          <w:szCs w:val="28"/>
        </w:rPr>
        <w:t xml:space="preserve">Summary     </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 4.1 </w:t>
      </w:r>
      <w:r w:rsidRPr="00074D4B">
        <w:rPr>
          <w:rFonts w:ascii="Tahoma" w:hAnsi="Tahoma" w:cs="Tahoma"/>
          <w:sz w:val="28"/>
          <w:szCs w:val="28"/>
        </w:rPr>
        <w:tab/>
      </w:r>
      <w:r w:rsidRPr="00074D4B">
        <w:rPr>
          <w:rFonts w:ascii="Tahoma" w:hAnsi="Tahoma" w:cs="Tahoma"/>
          <w:sz w:val="28"/>
          <w:szCs w:val="28"/>
        </w:rPr>
        <w:tab/>
        <w:t>Recommendations</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4.1           </w:t>
      </w:r>
      <w:r w:rsidRPr="00074D4B">
        <w:rPr>
          <w:rFonts w:ascii="Tahoma" w:hAnsi="Tahoma" w:cs="Tahoma"/>
          <w:sz w:val="28"/>
          <w:szCs w:val="28"/>
        </w:rPr>
        <w:tab/>
        <w:t>Conclusion</w:t>
      </w:r>
    </w:p>
    <w:p w:rsidR="00326C2F" w:rsidRDefault="00326C2F" w:rsidP="00326C2F">
      <w:pPr>
        <w:pStyle w:val="Heading1"/>
        <w:spacing w:before="0" w:line="360" w:lineRule="auto"/>
        <w:ind w:left="0" w:right="158"/>
        <w:rPr>
          <w:rFonts w:ascii="Tahoma" w:hAnsi="Tahoma" w:cs="Tahoma"/>
          <w:b w:val="0"/>
          <w:bCs w:val="0"/>
        </w:rPr>
      </w:pPr>
    </w:p>
    <w:p w:rsidR="00326C2F" w:rsidRDefault="00326C2F" w:rsidP="00326C2F">
      <w:pPr>
        <w:pStyle w:val="Heading1"/>
        <w:spacing w:before="0" w:line="360" w:lineRule="auto"/>
        <w:ind w:left="0" w:right="158"/>
        <w:rPr>
          <w:rFonts w:ascii="Tahoma" w:hAnsi="Tahoma" w:cs="Tahoma"/>
          <w:b w:val="0"/>
          <w:bCs w:val="0"/>
        </w:rPr>
      </w:pPr>
    </w:p>
    <w:p w:rsidR="00985892" w:rsidRPr="005503E4" w:rsidRDefault="00985892" w:rsidP="00326C2F">
      <w:pPr>
        <w:pStyle w:val="Heading1"/>
        <w:spacing w:before="0" w:line="360" w:lineRule="auto"/>
        <w:ind w:left="0" w:right="158"/>
        <w:jc w:val="center"/>
        <w:rPr>
          <w:rFonts w:ascii="Tahoma" w:hAnsi="Tahoma" w:cs="Tahoma"/>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5"/>
        </w:rPr>
        <w:t>ONE</w:t>
      </w:r>
    </w:p>
    <w:p w:rsidR="00985892" w:rsidRPr="005503E4" w:rsidRDefault="00985892" w:rsidP="0083722B">
      <w:pPr>
        <w:tabs>
          <w:tab w:val="left" w:pos="881"/>
        </w:tabs>
        <w:spacing w:line="360" w:lineRule="auto"/>
        <w:jc w:val="center"/>
        <w:rPr>
          <w:rFonts w:ascii="Tahoma" w:hAnsi="Tahoma" w:cs="Tahoma"/>
          <w:b/>
          <w:color w:val="000000" w:themeColor="text1"/>
          <w:sz w:val="28"/>
          <w:szCs w:val="28"/>
        </w:rPr>
      </w:pPr>
      <w:r w:rsidRPr="005503E4">
        <w:rPr>
          <w:rFonts w:ascii="Tahoma" w:hAnsi="Tahoma" w:cs="Tahoma"/>
          <w:b/>
          <w:color w:val="000000" w:themeColor="text1"/>
          <w:w w:val="90"/>
          <w:sz w:val="28"/>
          <w:szCs w:val="28"/>
        </w:rPr>
        <w:t xml:space="preserve">INTRODUCTION OF </w:t>
      </w:r>
      <w:r w:rsidRPr="005503E4">
        <w:rPr>
          <w:rFonts w:ascii="Tahoma" w:hAnsi="Tahoma" w:cs="Tahoma"/>
          <w:b/>
          <w:color w:val="000000" w:themeColor="text1"/>
          <w:spacing w:val="-4"/>
          <w:w w:val="90"/>
          <w:sz w:val="28"/>
          <w:szCs w:val="28"/>
        </w:rPr>
        <w:t>SIWES</w:t>
      </w:r>
    </w:p>
    <w:p w:rsidR="00985892" w:rsidRPr="005503E4" w:rsidRDefault="00985892" w:rsidP="0083722B">
      <w:pPr>
        <w:pStyle w:val="Heading2"/>
        <w:tabs>
          <w:tab w:val="left" w:pos="879"/>
        </w:tabs>
        <w:spacing w:before="200" w:line="360" w:lineRule="auto"/>
        <w:ind w:left="0"/>
        <w:rPr>
          <w:rFonts w:ascii="Tahoma" w:hAnsi="Tahoma" w:cs="Tahoma"/>
          <w:color w:val="000000" w:themeColor="text1"/>
        </w:rPr>
      </w:pPr>
      <w:r w:rsidRPr="005503E4">
        <w:rPr>
          <w:rFonts w:ascii="Tahoma" w:hAnsi="Tahoma" w:cs="Tahoma"/>
          <w:color w:val="000000" w:themeColor="text1"/>
          <w:w w:val="85"/>
        </w:rPr>
        <w:t>1.1</w:t>
      </w:r>
      <w:r w:rsidRPr="005503E4">
        <w:rPr>
          <w:rFonts w:ascii="Tahoma" w:hAnsi="Tahoma" w:cs="Tahoma"/>
          <w:color w:val="000000" w:themeColor="text1"/>
          <w:w w:val="85"/>
        </w:rPr>
        <w:tab/>
        <w:t xml:space="preserve">Background of </w:t>
      </w:r>
      <w:r w:rsidRPr="005503E4">
        <w:rPr>
          <w:rFonts w:ascii="Tahoma" w:hAnsi="Tahoma" w:cs="Tahoma"/>
          <w:color w:val="000000" w:themeColor="text1"/>
          <w:spacing w:val="-4"/>
          <w:w w:val="85"/>
        </w:rPr>
        <w:t>SIWES</w:t>
      </w:r>
    </w:p>
    <w:p w:rsidR="00985892" w:rsidRPr="005503E4" w:rsidRDefault="00985892" w:rsidP="0083722B">
      <w:pPr>
        <w:pStyle w:val="BodyText"/>
        <w:spacing w:before="168" w:line="360" w:lineRule="auto"/>
        <w:ind w:left="162" w:right="164"/>
        <w:jc w:val="both"/>
        <w:rPr>
          <w:rFonts w:ascii="Tahoma" w:hAnsi="Tahoma" w:cs="Tahoma"/>
          <w:color w:val="000000" w:themeColor="text1"/>
        </w:rPr>
      </w:pPr>
      <w:r w:rsidRPr="005503E4">
        <w:rPr>
          <w:rFonts w:ascii="Tahoma" w:hAnsi="Tahoma" w:cs="Tahoma"/>
          <w:color w:val="000000" w:themeColor="text1"/>
        </w:rPr>
        <w:t>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and motivation of their academic programs and what knowledge and skill will be expected of them on professional practice after graduation.</w:t>
      </w:r>
    </w:p>
    <w:p w:rsidR="00985892" w:rsidRPr="005503E4" w:rsidRDefault="00985892" w:rsidP="0083722B">
      <w:pPr>
        <w:pStyle w:val="BodyText"/>
        <w:spacing w:before="168" w:line="360" w:lineRule="auto"/>
        <w:ind w:right="167"/>
        <w:jc w:val="both"/>
        <w:rPr>
          <w:rFonts w:ascii="Tahoma" w:hAnsi="Tahoma" w:cs="Tahoma"/>
          <w:color w:val="000000" w:themeColor="text1"/>
        </w:rPr>
      </w:pPr>
      <w:r w:rsidRPr="005503E4">
        <w:rPr>
          <w:rFonts w:ascii="Tahoma" w:hAnsi="Tahoma" w:cs="Tahoma"/>
          <w:color w:val="000000" w:themeColor="text1"/>
        </w:rPr>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w:t>
      </w:r>
      <w:r w:rsidRPr="005503E4">
        <w:rPr>
          <w:rFonts w:ascii="Tahoma" w:hAnsi="Tahoma" w:cs="Tahoma"/>
          <w:color w:val="000000" w:themeColor="text1"/>
        </w:rPr>
        <w:lastRenderedPageBreak/>
        <w:t xml:space="preserve">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5503E4">
        <w:rPr>
          <w:rFonts w:ascii="Tahoma" w:hAnsi="Tahoma" w:cs="Tahoma"/>
          <w:color w:val="000000" w:themeColor="text1"/>
          <w:spacing w:val="-2"/>
        </w:rPr>
        <w:t>years.</w:t>
      </w:r>
    </w:p>
    <w:p w:rsidR="00985892" w:rsidRPr="005503E4" w:rsidRDefault="00985892" w:rsidP="0083722B">
      <w:pPr>
        <w:pStyle w:val="Heading1"/>
        <w:numPr>
          <w:ilvl w:val="1"/>
          <w:numId w:val="4"/>
        </w:numPr>
        <w:tabs>
          <w:tab w:val="left" w:pos="881"/>
        </w:tabs>
        <w:spacing w:before="1" w:line="360" w:lineRule="auto"/>
        <w:jc w:val="both"/>
        <w:rPr>
          <w:rFonts w:ascii="Tahoma" w:hAnsi="Tahoma" w:cs="Tahoma"/>
          <w:b w:val="0"/>
          <w:color w:val="000000" w:themeColor="text1"/>
        </w:rPr>
      </w:pPr>
      <w:r w:rsidRPr="005503E4">
        <w:rPr>
          <w:rFonts w:ascii="Tahoma" w:hAnsi="Tahoma" w:cs="Tahoma"/>
          <w:b w:val="0"/>
          <w:color w:val="000000" w:themeColor="text1"/>
          <w:w w:val="90"/>
        </w:rPr>
        <w:t>Objectives of SIWES</w:t>
      </w:r>
    </w:p>
    <w:p w:rsidR="00985892" w:rsidRPr="005503E4" w:rsidRDefault="00985892" w:rsidP="0083722B">
      <w:pPr>
        <w:pStyle w:val="BodyText"/>
        <w:spacing w:line="360" w:lineRule="auto"/>
        <w:ind w:left="161" w:right="166" w:hanging="1"/>
        <w:jc w:val="both"/>
        <w:rPr>
          <w:rFonts w:ascii="Tahoma" w:hAnsi="Tahoma" w:cs="Tahoma"/>
          <w:color w:val="000000" w:themeColor="text1"/>
        </w:rPr>
      </w:pPr>
      <w:r w:rsidRPr="005503E4">
        <w:rPr>
          <w:rFonts w:ascii="Tahoma" w:hAnsi="Tahoma" w:cs="Tahoma"/>
          <w:color w:val="000000" w:themeColor="text1"/>
        </w:rPr>
        <w:t xml:space="preserve">The Industrial Training Funds Policy document Number 1 of 1973, which established SIWES outline the objective of the scheme. The objectives are </w:t>
      </w:r>
      <w:r w:rsidRPr="005503E4">
        <w:rPr>
          <w:rFonts w:ascii="Tahoma" w:hAnsi="Tahoma" w:cs="Tahoma"/>
          <w:color w:val="000000" w:themeColor="text1"/>
          <w:spacing w:val="-4"/>
        </w:rPr>
        <w:t>to:-</w:t>
      </w:r>
    </w:p>
    <w:p w:rsidR="00985892" w:rsidRPr="005503E4" w:rsidRDefault="00985892" w:rsidP="0083722B">
      <w:pPr>
        <w:pStyle w:val="ListParagraph"/>
        <w:numPr>
          <w:ilvl w:val="0"/>
          <w:numId w:val="2"/>
        </w:numPr>
        <w:tabs>
          <w:tab w:val="left" w:pos="879"/>
          <w:tab w:val="left" w:pos="881"/>
        </w:tabs>
        <w:spacing w:line="360" w:lineRule="auto"/>
        <w:ind w:left="881" w:right="170"/>
        <w:jc w:val="both"/>
        <w:rPr>
          <w:rFonts w:ascii="Tahoma" w:hAnsi="Tahoma" w:cs="Tahoma"/>
          <w:color w:val="000000" w:themeColor="text1"/>
          <w:sz w:val="28"/>
          <w:szCs w:val="28"/>
        </w:rPr>
      </w:pPr>
      <w:r w:rsidRPr="005503E4">
        <w:rPr>
          <w:rFonts w:ascii="Tahoma" w:hAnsi="Tahoma" w:cs="Tahoma"/>
          <w:color w:val="000000" w:themeColor="text1"/>
          <w:sz w:val="28"/>
          <w:szCs w:val="28"/>
        </w:rPr>
        <w:t>To provide an avenue for Students in Nigerian Tertiary Institutions to acquire Industrial Skills and Experience during their course of Study.</w:t>
      </w:r>
    </w:p>
    <w:p w:rsidR="00985892" w:rsidRPr="005503E4" w:rsidRDefault="00985892" w:rsidP="0083722B">
      <w:pPr>
        <w:pStyle w:val="ListParagraph"/>
        <w:numPr>
          <w:ilvl w:val="0"/>
          <w:numId w:val="2"/>
        </w:numPr>
        <w:tabs>
          <w:tab w:val="left" w:pos="879"/>
          <w:tab w:val="left" w:pos="881"/>
        </w:tabs>
        <w:spacing w:line="360" w:lineRule="auto"/>
        <w:ind w:left="881" w:right="169"/>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prepare Students for the work they are likely to meet after </w:t>
      </w:r>
      <w:r w:rsidRPr="005503E4">
        <w:rPr>
          <w:rFonts w:ascii="Tahoma" w:hAnsi="Tahoma" w:cs="Tahoma"/>
          <w:color w:val="000000" w:themeColor="text1"/>
          <w:spacing w:val="-2"/>
          <w:sz w:val="28"/>
          <w:szCs w:val="28"/>
        </w:rPr>
        <w:t>graduation.</w:t>
      </w:r>
    </w:p>
    <w:p w:rsidR="00985892" w:rsidRPr="005503E4" w:rsidRDefault="00985892" w:rsidP="0083722B">
      <w:pPr>
        <w:pStyle w:val="ListParagraph"/>
        <w:numPr>
          <w:ilvl w:val="0"/>
          <w:numId w:val="2"/>
        </w:numPr>
        <w:tabs>
          <w:tab w:val="left" w:pos="879"/>
          <w:tab w:val="left" w:pos="881"/>
        </w:tabs>
        <w:spacing w:line="360" w:lineRule="auto"/>
        <w:ind w:left="881" w:right="164"/>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expose students to work methods and techniques of handling equipment and machinery that may not be available in their </w:t>
      </w:r>
      <w:r w:rsidRPr="005503E4">
        <w:rPr>
          <w:rFonts w:ascii="Tahoma" w:hAnsi="Tahoma" w:cs="Tahoma"/>
          <w:color w:val="000000" w:themeColor="text1"/>
          <w:spacing w:val="-2"/>
          <w:sz w:val="28"/>
          <w:szCs w:val="28"/>
        </w:rPr>
        <w:t>Institutions.</w:t>
      </w:r>
    </w:p>
    <w:p w:rsidR="00985892" w:rsidRPr="005503E4" w:rsidRDefault="00985892" w:rsidP="0083722B">
      <w:pPr>
        <w:pStyle w:val="ListParagraph"/>
        <w:numPr>
          <w:ilvl w:val="0"/>
          <w:numId w:val="2"/>
        </w:numPr>
        <w:tabs>
          <w:tab w:val="left" w:pos="881"/>
        </w:tabs>
        <w:spacing w:line="360" w:lineRule="auto"/>
        <w:ind w:left="881" w:right="170"/>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allow the transition phase from school to the world of working environment easier and facilitate students contact for later job </w:t>
      </w:r>
      <w:r w:rsidRPr="005503E4">
        <w:rPr>
          <w:rFonts w:ascii="Tahoma" w:hAnsi="Tahoma" w:cs="Tahoma"/>
          <w:color w:val="000000" w:themeColor="text1"/>
          <w:spacing w:val="-2"/>
          <w:sz w:val="28"/>
          <w:szCs w:val="28"/>
        </w:rPr>
        <w:t>placement.</w:t>
      </w:r>
    </w:p>
    <w:p w:rsidR="00985892" w:rsidRPr="005503E4" w:rsidRDefault="00985892" w:rsidP="0083722B">
      <w:pPr>
        <w:pStyle w:val="ListParagraph"/>
        <w:numPr>
          <w:ilvl w:val="0"/>
          <w:numId w:val="2"/>
        </w:numPr>
        <w:tabs>
          <w:tab w:val="left" w:pos="879"/>
          <w:tab w:val="left" w:pos="881"/>
        </w:tabs>
        <w:spacing w:line="360" w:lineRule="auto"/>
        <w:ind w:left="881" w:right="167"/>
        <w:jc w:val="both"/>
        <w:rPr>
          <w:rFonts w:ascii="Tahoma" w:hAnsi="Tahoma" w:cs="Tahoma"/>
          <w:color w:val="000000" w:themeColor="text1"/>
          <w:sz w:val="28"/>
          <w:szCs w:val="28"/>
        </w:rPr>
      </w:pPr>
      <w:r w:rsidRPr="005503E4">
        <w:rPr>
          <w:rFonts w:ascii="Tahoma" w:hAnsi="Tahoma" w:cs="Tahoma"/>
          <w:color w:val="000000" w:themeColor="text1"/>
          <w:sz w:val="28"/>
          <w:szCs w:val="28"/>
        </w:rPr>
        <w:lastRenderedPageBreak/>
        <w:t>To provide students with an opportunity to apply theoretical knowledge in real work situation there by bridging the gap between theory and practice.</w:t>
      </w:r>
    </w:p>
    <w:p w:rsidR="00985892" w:rsidRPr="005503E4" w:rsidRDefault="00985892" w:rsidP="0083722B">
      <w:pPr>
        <w:tabs>
          <w:tab w:val="left" w:pos="879"/>
          <w:tab w:val="left" w:pos="881"/>
        </w:tabs>
        <w:spacing w:line="360" w:lineRule="auto"/>
        <w:ind w:right="169"/>
        <w:jc w:val="both"/>
        <w:rPr>
          <w:rFonts w:ascii="Tahoma" w:hAnsi="Tahoma" w:cs="Tahoma"/>
          <w:color w:val="000000" w:themeColor="text1"/>
          <w:sz w:val="28"/>
          <w:szCs w:val="28"/>
        </w:rPr>
      </w:pPr>
    </w:p>
    <w:p w:rsidR="00985892" w:rsidRPr="005503E4" w:rsidRDefault="00985892" w:rsidP="0083722B">
      <w:pPr>
        <w:pStyle w:val="Heading1"/>
        <w:tabs>
          <w:tab w:val="left" w:pos="879"/>
        </w:tabs>
        <w:spacing w:line="360" w:lineRule="auto"/>
        <w:ind w:left="0"/>
        <w:jc w:val="both"/>
        <w:rPr>
          <w:rFonts w:ascii="Tahoma" w:hAnsi="Tahoma" w:cs="Tahoma"/>
          <w:color w:val="000000" w:themeColor="text1"/>
        </w:rPr>
      </w:pPr>
      <w:r w:rsidRPr="005503E4">
        <w:rPr>
          <w:rFonts w:ascii="Tahoma" w:hAnsi="Tahoma" w:cs="Tahoma"/>
          <w:color w:val="000000" w:themeColor="text1"/>
          <w:spacing w:val="-2"/>
          <w:w w:val="90"/>
        </w:rPr>
        <w:t>DEFINITION OF TERMS</w:t>
      </w:r>
    </w:p>
    <w:p w:rsidR="00985892" w:rsidRPr="005503E4" w:rsidRDefault="00985892" w:rsidP="0083722B">
      <w:pPr>
        <w:pStyle w:val="ListParagraph"/>
        <w:numPr>
          <w:ilvl w:val="0"/>
          <w:numId w:val="1"/>
        </w:numPr>
        <w:tabs>
          <w:tab w:val="left" w:pos="520"/>
        </w:tabs>
        <w:spacing w:before="170" w:line="360" w:lineRule="auto"/>
        <w:ind w:left="161" w:right="166" w:firstLine="0"/>
        <w:jc w:val="both"/>
        <w:rPr>
          <w:rFonts w:ascii="Tahoma" w:hAnsi="Tahoma" w:cs="Tahoma"/>
          <w:color w:val="000000" w:themeColor="text1"/>
          <w:sz w:val="28"/>
          <w:szCs w:val="28"/>
        </w:rPr>
      </w:pPr>
      <w:r w:rsidRPr="005503E4">
        <w:rPr>
          <w:rFonts w:ascii="Tahoma" w:hAnsi="Tahoma" w:cs="Tahoma"/>
          <w:color w:val="000000" w:themeColor="text1"/>
          <w:sz w:val="28"/>
          <w:szCs w:val="28"/>
        </w:rPr>
        <w:t>SIWES: Student Industrial Work Experience Scheme. The Scheme was established by the Industrial Training Fund (ITF) in 1973 to solve the problem of lack of adequate preparatory for employment in Industrial by Nigeria graduates of tertiary Institution.</w:t>
      </w:r>
    </w:p>
    <w:p w:rsidR="00985892" w:rsidRPr="005503E4" w:rsidRDefault="00985892" w:rsidP="0083722B">
      <w:pPr>
        <w:pStyle w:val="ListParagraph"/>
        <w:numPr>
          <w:ilvl w:val="0"/>
          <w:numId w:val="1"/>
        </w:numPr>
        <w:tabs>
          <w:tab w:val="left" w:pos="548"/>
        </w:tabs>
        <w:spacing w:line="360" w:lineRule="auto"/>
        <w:ind w:left="161" w:right="167" w:firstLine="0"/>
        <w:jc w:val="both"/>
        <w:rPr>
          <w:rFonts w:ascii="Tahoma" w:hAnsi="Tahoma" w:cs="Tahoma"/>
          <w:color w:val="000000" w:themeColor="text1"/>
          <w:sz w:val="28"/>
          <w:szCs w:val="28"/>
        </w:rPr>
      </w:pPr>
      <w:r w:rsidRPr="005503E4">
        <w:rPr>
          <w:rFonts w:ascii="Tahoma" w:hAnsi="Tahoma" w:cs="Tahoma"/>
          <w:color w:val="000000" w:themeColor="text1"/>
          <w:sz w:val="28"/>
          <w:szCs w:val="28"/>
        </w:rPr>
        <w:t>Industrial Training Fund: The fund was established in 1971 and has operated consistently and painstakingly within the context of its.</w:t>
      </w:r>
    </w:p>
    <w:p w:rsidR="00985892" w:rsidRPr="005503E4" w:rsidRDefault="00985892" w:rsidP="0083722B">
      <w:pPr>
        <w:pStyle w:val="ListParagraph"/>
        <w:numPr>
          <w:ilvl w:val="0"/>
          <w:numId w:val="1"/>
        </w:numPr>
        <w:tabs>
          <w:tab w:val="left" w:pos="879"/>
          <w:tab w:val="left" w:pos="881"/>
        </w:tabs>
        <w:spacing w:line="360" w:lineRule="auto"/>
        <w:ind w:right="169"/>
        <w:jc w:val="both"/>
        <w:rPr>
          <w:rFonts w:ascii="Tahoma" w:hAnsi="Tahoma" w:cs="Tahoma"/>
          <w:color w:val="000000" w:themeColor="text1"/>
          <w:sz w:val="28"/>
          <w:szCs w:val="28"/>
        </w:rPr>
        <w:sectPr w:rsidR="00985892" w:rsidRPr="005503E4" w:rsidSect="00430BD9">
          <w:footerReference w:type="default" r:id="rId8"/>
          <w:pgSz w:w="12240" w:h="15840"/>
          <w:pgMar w:top="1440" w:right="1440" w:bottom="1440" w:left="1440" w:header="0" w:footer="115" w:gutter="0"/>
          <w:cols w:space="720"/>
        </w:sectPr>
      </w:pPr>
      <w:r w:rsidRPr="005503E4">
        <w:rPr>
          <w:rFonts w:ascii="Tahoma" w:hAnsi="Tahoma" w:cs="Tahoma"/>
          <w:color w:val="000000" w:themeColor="text1"/>
          <w:sz w:val="28"/>
          <w:szCs w:val="28"/>
        </w:rPr>
        <w:t>CONSOLE: It is considered as the center piece  or the very heart of Radio station Hasan (2013) in Adoyi (2020:54) Says, professionally, a mixing console is an electronic device for combining (Mixing) ,routing, and changing the level, tone and/ or dynamics of audio signals</w:t>
      </w:r>
    </w:p>
    <w:p w:rsidR="00985892" w:rsidRPr="005503E4" w:rsidRDefault="00985892" w:rsidP="0083722B">
      <w:pPr>
        <w:pStyle w:val="Heading1"/>
        <w:spacing w:line="360" w:lineRule="auto"/>
        <w:ind w:left="0"/>
        <w:jc w:val="center"/>
        <w:rPr>
          <w:rFonts w:ascii="Tahoma" w:hAnsi="Tahoma" w:cs="Tahoma"/>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5"/>
        </w:rPr>
        <w:t>TWO</w:t>
      </w:r>
    </w:p>
    <w:p w:rsidR="00985892" w:rsidRPr="005503E4" w:rsidRDefault="00985892" w:rsidP="0083722B">
      <w:pPr>
        <w:pStyle w:val="ListParagraph"/>
        <w:numPr>
          <w:ilvl w:val="1"/>
          <w:numId w:val="8"/>
        </w:numPr>
        <w:tabs>
          <w:tab w:val="left" w:pos="881"/>
        </w:tabs>
        <w:spacing w:before="170" w:line="360" w:lineRule="auto"/>
        <w:ind w:right="1010"/>
        <w:rPr>
          <w:rFonts w:ascii="Tahoma" w:hAnsi="Tahoma" w:cs="Tahoma"/>
          <w:color w:val="000000" w:themeColor="text1"/>
          <w:spacing w:val="-2"/>
          <w:w w:val="90"/>
          <w:sz w:val="28"/>
          <w:szCs w:val="28"/>
        </w:rPr>
      </w:pPr>
      <w:r w:rsidRPr="005503E4">
        <w:rPr>
          <w:rFonts w:ascii="Tahoma" w:hAnsi="Tahoma" w:cs="Tahoma"/>
          <w:color w:val="000000" w:themeColor="text1"/>
          <w:spacing w:val="-2"/>
          <w:w w:val="90"/>
          <w:sz w:val="28"/>
          <w:szCs w:val="28"/>
        </w:rPr>
        <w:t>Location and Brief History of Establishment</w:t>
      </w:r>
    </w:p>
    <w:p w:rsidR="005A458B" w:rsidRPr="005503E4" w:rsidRDefault="00985892" w:rsidP="0083722B">
      <w:pPr>
        <w:numPr>
          <w:ilvl w:val="0"/>
          <w:numId w:val="1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Fonts w:ascii="Tahoma" w:hAnsi="Tahoma" w:cs="Tahoma"/>
          <w:color w:val="000000" w:themeColor="text1"/>
          <w:spacing w:val="-2"/>
          <w:w w:val="90"/>
          <w:sz w:val="28"/>
          <w:szCs w:val="28"/>
        </w:rPr>
        <w:t xml:space="preserve">            </w:t>
      </w:r>
      <w:r w:rsidR="005A458B" w:rsidRPr="005503E4">
        <w:rPr>
          <w:rFonts w:ascii="Tahoma" w:hAnsi="Tahoma" w:cs="Tahoma"/>
          <w:color w:val="000000" w:themeColor="text1"/>
          <w:sz w:val="28"/>
          <w:szCs w:val="28"/>
        </w:rPr>
        <w:t>Ministry of Agriculture and Rural development</w:t>
      </w:r>
      <w:r w:rsidRPr="005503E4">
        <w:rPr>
          <w:rFonts w:ascii="Tahoma" w:hAnsi="Tahoma" w:cs="Tahoma"/>
          <w:color w:val="000000" w:themeColor="text1"/>
          <w:sz w:val="28"/>
          <w:szCs w:val="28"/>
        </w:rPr>
        <w:t xml:space="preserve"> is located at </w:t>
      </w:r>
      <w:r w:rsidR="005A458B" w:rsidRPr="005503E4">
        <w:rPr>
          <w:rFonts w:ascii="Arial" w:hAnsi="Arial" w:cs="Arial"/>
          <w:color w:val="000000" w:themeColor="text1"/>
          <w:sz w:val="28"/>
          <w:szCs w:val="28"/>
          <w:shd w:val="clear" w:color="auto" w:fill="D3E3FD"/>
        </w:rPr>
        <w:t>Old Jebba Road, P.M.B 1383, Ilorin, Kwara State</w:t>
      </w:r>
      <w:r w:rsidRPr="005503E4">
        <w:rPr>
          <w:rStyle w:val="Emphasis"/>
          <w:rFonts w:ascii="Tahoma" w:eastAsia="Tahoma" w:hAnsi="Tahoma" w:cs="Tahoma"/>
          <w:color w:val="000000" w:themeColor="text1"/>
          <w:sz w:val="28"/>
          <w:szCs w:val="28"/>
        </w:rPr>
        <w:t xml:space="preserve">. </w:t>
      </w:r>
      <w:r w:rsidR="005A458B" w:rsidRPr="005503E4">
        <w:rPr>
          <w:rFonts w:ascii="Arial" w:hAnsi="Arial" w:cs="Arial"/>
          <w:color w:val="000000" w:themeColor="text1"/>
          <w:spacing w:val="2"/>
          <w:sz w:val="28"/>
          <w:szCs w:val="28"/>
        </w:rPr>
        <w:t>The Ministry of Agriculture and Natural Resources (from which state ministries like Kwara's evolved) was created in 1966.</w:t>
      </w:r>
      <w:r w:rsidR="005A458B" w:rsidRPr="005503E4">
        <w:rPr>
          <w:rStyle w:val="uv3um"/>
          <w:rFonts w:ascii="Arial" w:hAnsi="Arial" w:cs="Arial"/>
          <w:color w:val="000000" w:themeColor="text1"/>
          <w:spacing w:val="2"/>
          <w:sz w:val="28"/>
          <w:szCs w:val="28"/>
        </w:rPr>
        <w:t> </w:t>
      </w:r>
    </w:p>
    <w:p w:rsidR="005A458B" w:rsidRPr="005503E4" w:rsidRDefault="005A458B" w:rsidP="0083722B">
      <w:pPr>
        <w:numPr>
          <w:ilvl w:val="0"/>
          <w:numId w:val="1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Fonts w:ascii="Arial" w:hAnsi="Arial" w:cs="Arial"/>
          <w:color w:val="000000" w:themeColor="text1"/>
          <w:spacing w:val="2"/>
          <w:sz w:val="28"/>
          <w:szCs w:val="28"/>
        </w:rPr>
        <w:t>The Federal Ministry of Agriculture emerged in 1967, alongside the creation of 12 states from 4 regions in Nigeria post-independence.</w:t>
      </w:r>
      <w:r w:rsidRPr="005503E4">
        <w:rPr>
          <w:rStyle w:val="uv3um"/>
          <w:rFonts w:ascii="Arial" w:hAnsi="Arial" w:cs="Arial"/>
          <w:color w:val="000000" w:themeColor="text1"/>
          <w:spacing w:val="2"/>
          <w:sz w:val="28"/>
          <w:szCs w:val="28"/>
        </w:rPr>
        <w:t> </w:t>
      </w:r>
    </w:p>
    <w:p w:rsidR="005A458B" w:rsidRPr="005503E4" w:rsidRDefault="005A458B" w:rsidP="0083722B">
      <w:pPr>
        <w:shd w:val="clear" w:color="auto" w:fill="FFFFFF"/>
        <w:spacing w:line="360" w:lineRule="auto"/>
        <w:jc w:val="both"/>
        <w:rPr>
          <w:rStyle w:val="uv3um"/>
          <w:color w:val="000000" w:themeColor="text1"/>
          <w:sz w:val="28"/>
          <w:szCs w:val="28"/>
        </w:rPr>
      </w:pPr>
      <w:r w:rsidRPr="005503E4">
        <w:rPr>
          <w:rFonts w:ascii="Arial" w:hAnsi="Arial" w:cs="Arial"/>
          <w:color w:val="000000" w:themeColor="text1"/>
          <w:spacing w:val="2"/>
          <w:sz w:val="28"/>
          <w:szCs w:val="28"/>
        </w:rPr>
        <w:t>Each state, including Kwara, established its own Ministry of Agriculture and Natural Resources.</w:t>
      </w:r>
      <w:r w:rsidRPr="005503E4">
        <w:rPr>
          <w:rStyle w:val="uv3um"/>
          <w:rFonts w:ascii="Arial" w:hAnsi="Arial" w:cs="Arial"/>
          <w:color w:val="000000" w:themeColor="text1"/>
          <w:spacing w:val="2"/>
          <w:sz w:val="28"/>
          <w:szCs w:val="28"/>
        </w:rPr>
        <w:t> </w:t>
      </w:r>
    </w:p>
    <w:p w:rsidR="005A458B" w:rsidRPr="005503E4" w:rsidRDefault="005A458B"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pacing w:val="2"/>
          <w:sz w:val="28"/>
          <w:szCs w:val="28"/>
          <w:shd w:val="clear" w:color="auto" w:fill="FFFFFF"/>
        </w:rPr>
        <w:t>In 1979, a project called "Nigeria - Ilorin Agricultural Development in Kwara State Project" was designed to benefit 90,000 farm families in Kwara State. This project included farm support services and physical infrastructure, such as extension advice, crop protection measures, improved seeds, fertilizers, credit facilities, and road constructio</w:t>
      </w:r>
      <w:r w:rsidR="00430BD9" w:rsidRPr="005503E4">
        <w:rPr>
          <w:rFonts w:ascii="Arial" w:hAnsi="Arial" w:cs="Arial"/>
          <w:color w:val="000000" w:themeColor="text1"/>
          <w:spacing w:val="2"/>
          <w:sz w:val="28"/>
          <w:szCs w:val="28"/>
          <w:shd w:val="clear" w:color="auto" w:fill="FFFFFF"/>
        </w:rPr>
        <w:t>n</w:t>
      </w:r>
    </w:p>
    <w:p w:rsidR="00985892" w:rsidRPr="005503E4" w:rsidRDefault="00985892" w:rsidP="0083722B">
      <w:pPr>
        <w:tabs>
          <w:tab w:val="left" w:pos="180"/>
        </w:tabs>
        <w:spacing w:before="170" w:line="360" w:lineRule="auto"/>
        <w:ind w:left="270" w:right="50" w:hanging="720"/>
        <w:jc w:val="both"/>
        <w:rPr>
          <w:rFonts w:ascii="Tahoma" w:hAnsi="Tahoma" w:cs="Tahoma"/>
          <w:b/>
          <w:color w:val="000000" w:themeColor="text1"/>
          <w:spacing w:val="-2"/>
          <w:w w:val="90"/>
          <w:sz w:val="28"/>
          <w:szCs w:val="28"/>
        </w:rPr>
      </w:pPr>
      <w:r w:rsidRPr="005503E4">
        <w:rPr>
          <w:rFonts w:ascii="Tahoma" w:hAnsi="Tahoma" w:cs="Tahoma"/>
          <w:b/>
          <w:color w:val="000000" w:themeColor="text1"/>
          <w:spacing w:val="-2"/>
          <w:w w:val="90"/>
          <w:sz w:val="28"/>
          <w:szCs w:val="28"/>
        </w:rPr>
        <w:t>2.2 Objectives of the establishment</w:t>
      </w:r>
    </w:p>
    <w:p w:rsidR="000C0204" w:rsidRPr="005503E4" w:rsidRDefault="000C0204" w:rsidP="0083722B">
      <w:pPr>
        <w:numPr>
          <w:ilvl w:val="0"/>
          <w:numId w:val="11"/>
        </w:numPr>
        <w:shd w:val="clear" w:color="auto" w:fill="FFFFFF"/>
        <w:spacing w:after="120" w:line="360" w:lineRule="auto"/>
        <w:ind w:left="0"/>
        <w:jc w:val="both"/>
        <w:rPr>
          <w:rStyle w:val="uv3um"/>
          <w:rFonts w:eastAsiaTheme="majorEastAsia"/>
          <w:color w:val="000000" w:themeColor="text1"/>
          <w:sz w:val="28"/>
          <w:szCs w:val="28"/>
        </w:rPr>
      </w:pPr>
      <w:r w:rsidRPr="005503E4">
        <w:rPr>
          <w:rStyle w:val="Strong"/>
          <w:rFonts w:ascii="Arial" w:hAnsi="Arial" w:cs="Arial"/>
          <w:b w:val="0"/>
          <w:color w:val="000000" w:themeColor="text1"/>
          <w:sz w:val="28"/>
          <w:szCs w:val="28"/>
        </w:rPr>
        <w:t>Food Security:</w:t>
      </w:r>
      <w:r w:rsidRPr="005503E4">
        <w:rPr>
          <w:rFonts w:ascii="Arial" w:hAnsi="Arial" w:cs="Arial"/>
          <w:color w:val="000000" w:themeColor="text1"/>
          <w:sz w:val="28"/>
          <w:szCs w:val="28"/>
        </w:rPr>
        <w:t> Ensuring adequate food supply through crop, livestock, and fisheries development.</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Rural Development:</w:t>
      </w:r>
      <w:r w:rsidRPr="005503E4">
        <w:rPr>
          <w:rFonts w:ascii="Arial" w:hAnsi="Arial" w:cs="Arial"/>
          <w:color w:val="000000" w:themeColor="text1"/>
          <w:sz w:val="28"/>
          <w:szCs w:val="28"/>
        </w:rPr>
        <w:t> Promoting agricultural growth to improve the livelihoods of rural communities.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Economic Growth:</w:t>
      </w:r>
      <w:r w:rsidRPr="005503E4">
        <w:rPr>
          <w:rFonts w:ascii="Arial" w:hAnsi="Arial" w:cs="Arial"/>
          <w:color w:val="000000" w:themeColor="text1"/>
          <w:sz w:val="28"/>
          <w:szCs w:val="28"/>
        </w:rPr>
        <w:t> Stimulating agricultural employment and generating income through agricultural activities.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Raw Material Supply:</w:t>
      </w:r>
      <w:r w:rsidRPr="005503E4">
        <w:rPr>
          <w:rFonts w:ascii="Arial" w:hAnsi="Arial" w:cs="Arial"/>
          <w:color w:val="000000" w:themeColor="text1"/>
          <w:sz w:val="28"/>
          <w:szCs w:val="28"/>
        </w:rPr>
        <w:t> Providing raw materials for agro-allied industries.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Sustainable Agriculture:</w:t>
      </w:r>
      <w:r w:rsidRPr="005503E4">
        <w:rPr>
          <w:rFonts w:ascii="Arial" w:hAnsi="Arial" w:cs="Arial"/>
          <w:color w:val="000000" w:themeColor="text1"/>
          <w:sz w:val="28"/>
          <w:szCs w:val="28"/>
        </w:rPr>
        <w:t> Promoting sustainable farming practices and environmental protection.</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lastRenderedPageBreak/>
        <w:t>Technological Advancement:</w:t>
      </w:r>
      <w:r w:rsidRPr="005503E4">
        <w:rPr>
          <w:rFonts w:ascii="Arial" w:hAnsi="Arial" w:cs="Arial"/>
          <w:color w:val="000000" w:themeColor="text1"/>
          <w:sz w:val="28"/>
          <w:szCs w:val="28"/>
        </w:rPr>
        <w:t> Encouraging the use of modern agricultural technologies and research.</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Market Access:</w:t>
      </w:r>
      <w:r w:rsidRPr="005503E4">
        <w:rPr>
          <w:rFonts w:ascii="Arial" w:hAnsi="Arial" w:cs="Arial"/>
          <w:color w:val="000000" w:themeColor="text1"/>
          <w:sz w:val="28"/>
          <w:szCs w:val="28"/>
        </w:rPr>
        <w:t> Facilitating access to markets for agricultural produce.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Infrastructure Development:</w:t>
      </w:r>
      <w:r w:rsidRPr="005503E4">
        <w:rPr>
          <w:rFonts w:ascii="Arial" w:hAnsi="Arial" w:cs="Arial"/>
          <w:color w:val="000000" w:themeColor="text1"/>
          <w:sz w:val="28"/>
          <w:szCs w:val="28"/>
        </w:rPr>
        <w:t> Supporting infrastructure development in rural areas, including roads, water supply, and storage facilities.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Capacity Building:</w:t>
      </w:r>
      <w:r w:rsidRPr="005503E4">
        <w:rPr>
          <w:rFonts w:ascii="Arial" w:hAnsi="Arial" w:cs="Arial"/>
          <w:color w:val="000000" w:themeColor="text1"/>
          <w:sz w:val="28"/>
          <w:szCs w:val="28"/>
        </w:rPr>
        <w:t> Training and empowering farmers with the necessary skills and knowledge.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Data Collection and Dissemination:</w:t>
      </w:r>
      <w:r w:rsidRPr="005503E4">
        <w:rPr>
          <w:rFonts w:ascii="Arial" w:hAnsi="Arial" w:cs="Arial"/>
          <w:color w:val="000000" w:themeColor="text1"/>
          <w:sz w:val="28"/>
          <w:szCs w:val="28"/>
        </w:rPr>
        <w:t> Collecting and disseminating agricultural data to researchers, students, and institutions.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Policy Formulation and Implementation:</w:t>
      </w:r>
      <w:r w:rsidRPr="005503E4">
        <w:rPr>
          <w:rFonts w:ascii="Arial" w:hAnsi="Arial" w:cs="Arial"/>
          <w:color w:val="000000" w:themeColor="text1"/>
          <w:sz w:val="28"/>
          <w:szCs w:val="28"/>
        </w:rPr>
        <w:t> Formulating and implementing government policies on agriculture in the state.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Promotion of Mechanized Agriculture:</w:t>
      </w:r>
      <w:r w:rsidRPr="005503E4">
        <w:rPr>
          <w:rFonts w:ascii="Arial" w:hAnsi="Arial" w:cs="Arial"/>
          <w:color w:val="000000" w:themeColor="text1"/>
          <w:sz w:val="28"/>
          <w:szCs w:val="28"/>
        </w:rPr>
        <w:t> Providing an enabling environment for farmers to engage in mechanized agriculture and all-season farming.</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Supporting Research and Extension Services:</w:t>
      </w:r>
      <w:r w:rsidRPr="005503E4">
        <w:rPr>
          <w:rFonts w:ascii="Arial" w:hAnsi="Arial" w:cs="Arial"/>
          <w:color w:val="000000" w:themeColor="text1"/>
          <w:sz w:val="28"/>
          <w:szCs w:val="28"/>
        </w:rPr>
        <w:t> Supervising and providing funding for research institutes and colleges of agriculture and forestry</w:t>
      </w:r>
    </w:p>
    <w:p w:rsidR="00985892" w:rsidRPr="005503E4" w:rsidRDefault="000C0204" w:rsidP="0083722B">
      <w:pPr>
        <w:numPr>
          <w:ilvl w:val="0"/>
          <w:numId w:val="6"/>
        </w:numPr>
        <w:spacing w:before="100" w:beforeAutospacing="1" w:after="100" w:afterAutospacing="1" w:line="360" w:lineRule="auto"/>
        <w:jc w:val="both"/>
        <w:outlineLvl w:val="3"/>
        <w:rPr>
          <w:rFonts w:ascii="Tahoma" w:hAnsi="Tahoma" w:cs="Tahoma"/>
          <w:bCs/>
          <w:color w:val="000000" w:themeColor="text1"/>
          <w:sz w:val="28"/>
          <w:szCs w:val="28"/>
        </w:rPr>
      </w:pPr>
      <w:r w:rsidRPr="005503E4">
        <w:rPr>
          <w:rFonts w:ascii="Tahoma" w:hAnsi="Tahoma" w:cs="Tahoma"/>
          <w:bCs/>
          <w:color w:val="000000" w:themeColor="text1"/>
          <w:sz w:val="28"/>
          <w:szCs w:val="28"/>
        </w:rPr>
        <w:t xml:space="preserve"> </w:t>
      </w:r>
      <w:r w:rsidR="00985892" w:rsidRPr="005503E4">
        <w:rPr>
          <w:rFonts w:ascii="Tahoma" w:hAnsi="Tahoma" w:cs="Tahoma"/>
          <w:bCs/>
          <w:color w:val="000000" w:themeColor="text1"/>
          <w:sz w:val="28"/>
          <w:szCs w:val="28"/>
        </w:rPr>
        <w:t xml:space="preserve">Vision </w:t>
      </w:r>
    </w:p>
    <w:p w:rsidR="000C0204" w:rsidRPr="005503E4" w:rsidRDefault="000C0204" w:rsidP="0083722B">
      <w:pPr>
        <w:pStyle w:val="NormalWeb"/>
        <w:spacing w:before="0" w:beforeAutospacing="0" w:after="225" w:afterAutospacing="0"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The Department of Agricultural Extension and Rural Development seeks to position itself as a dependable supplier of graduates who are sufficiently competent and self-reliant to function in all Agricultural Extension and rural development related positions in the organization within the global agricultural sector. In other words, the vision of the Department is to consistently produce graduates who are leaders in the fields of Agricultural Extension, Rural Sociology, and Rural development</w:t>
      </w:r>
    </w:p>
    <w:p w:rsidR="00A60A2B" w:rsidRPr="005503E4" w:rsidRDefault="00A60A2B" w:rsidP="0083722B">
      <w:pPr>
        <w:pStyle w:val="NormalWeb"/>
        <w:spacing w:before="0" w:beforeAutospacing="0" w:after="225" w:afterAutospacing="0" w:line="360" w:lineRule="auto"/>
        <w:jc w:val="both"/>
        <w:rPr>
          <w:rFonts w:ascii="Arial" w:hAnsi="Arial" w:cs="Arial"/>
          <w:color w:val="000000" w:themeColor="text1"/>
          <w:sz w:val="28"/>
          <w:szCs w:val="28"/>
        </w:rPr>
      </w:pPr>
    </w:p>
    <w:p w:rsidR="00985892" w:rsidRPr="005503E4" w:rsidRDefault="000C0204" w:rsidP="0083722B">
      <w:pPr>
        <w:pStyle w:val="NormalWeb"/>
        <w:numPr>
          <w:ilvl w:val="1"/>
          <w:numId w:val="12"/>
        </w:num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lastRenderedPageBreak/>
        <w:t xml:space="preserve"> </w:t>
      </w:r>
      <w:r w:rsidR="00985892" w:rsidRPr="005503E4">
        <w:rPr>
          <w:rFonts w:ascii="Tahoma" w:hAnsi="Tahoma" w:cs="Tahoma"/>
          <w:color w:val="000000" w:themeColor="text1"/>
          <w:sz w:val="28"/>
          <w:szCs w:val="28"/>
        </w:rPr>
        <w:t>Organisational Structure</w:t>
      </w:r>
      <w:r w:rsidR="00A60A2B" w:rsidRPr="005503E4">
        <w:rPr>
          <w:rFonts w:ascii="Tahoma" w:hAnsi="Tahoma" w:cs="Tahoma"/>
          <w:color w:val="000000" w:themeColor="text1"/>
          <w:sz w:val="28"/>
          <w:szCs w:val="28"/>
        </w:rPr>
        <w:t xml:space="preserve"> of Ministry of Agriculture and Rural development</w:t>
      </w:r>
    </w:p>
    <w:p w:rsidR="00A60A2B" w:rsidRPr="005503E4" w:rsidRDefault="00A60A2B" w:rsidP="0083722B">
      <w:pPr>
        <w:pStyle w:val="NormalWeb"/>
        <w:spacing w:line="360" w:lineRule="auto"/>
        <w:ind w:left="161"/>
        <w:jc w:val="both"/>
        <w:rPr>
          <w:rFonts w:ascii="Tahoma" w:hAnsi="Tahoma" w:cs="Tahoma"/>
          <w:color w:val="000000" w:themeColor="text1"/>
          <w:sz w:val="28"/>
          <w:szCs w:val="28"/>
        </w:rPr>
      </w:pPr>
      <w:r w:rsidRPr="005503E4">
        <w:rPr>
          <w:rFonts w:ascii="Tahoma" w:hAnsi="Tahoma" w:cs="Tahoma"/>
          <w:noProof/>
          <w:color w:val="000000" w:themeColor="text1"/>
          <w:sz w:val="28"/>
          <w:szCs w:val="28"/>
        </w:rPr>
        <w:drawing>
          <wp:anchor distT="0" distB="0" distL="114300" distR="114300" simplePos="0" relativeHeight="251661312" behindDoc="0" locked="0" layoutInCell="1" allowOverlap="1">
            <wp:simplePos x="0" y="0"/>
            <wp:positionH relativeFrom="column">
              <wp:posOffset>120650</wp:posOffset>
            </wp:positionH>
            <wp:positionV relativeFrom="paragraph">
              <wp:posOffset>130175</wp:posOffset>
            </wp:positionV>
            <wp:extent cx="5467350" cy="3219450"/>
            <wp:effectExtent l="19050" t="0" r="0" b="0"/>
            <wp:wrapSquare wrapText="bothSides"/>
            <wp:docPr id="5" name="Picture 1" descr="C:\Users\HP\AppData\Local\Microsoft\Windows\Temporary Internet Files\Content.Word\HY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HYQ.PNG"/>
                    <pic:cNvPicPr>
                      <a:picLocks noChangeAspect="1" noChangeArrowheads="1"/>
                    </pic:cNvPicPr>
                  </pic:nvPicPr>
                  <pic:blipFill>
                    <a:blip r:embed="rId9"/>
                    <a:srcRect/>
                    <a:stretch>
                      <a:fillRect/>
                    </a:stretch>
                  </pic:blipFill>
                  <pic:spPr bwMode="auto">
                    <a:xfrm>
                      <a:off x="0" y="0"/>
                      <a:ext cx="5467350" cy="3219450"/>
                    </a:xfrm>
                    <a:prstGeom prst="rect">
                      <a:avLst/>
                    </a:prstGeom>
                    <a:noFill/>
                    <a:ln w="9525">
                      <a:noFill/>
                      <a:miter lim="800000"/>
                      <a:headEnd/>
                      <a:tailEnd/>
                    </a:ln>
                  </pic:spPr>
                </pic:pic>
              </a:graphicData>
            </a:graphic>
          </wp:anchor>
        </w:drawing>
      </w:r>
    </w:p>
    <w:p w:rsidR="00985892" w:rsidRPr="005503E4" w:rsidRDefault="00985892" w:rsidP="0083722B">
      <w:pPr>
        <w:spacing w:before="100" w:beforeAutospacing="1" w:after="100" w:afterAutospacing="1" w:line="360" w:lineRule="auto"/>
        <w:ind w:left="720"/>
        <w:jc w:val="both"/>
        <w:rPr>
          <w:rFonts w:ascii="Tahoma" w:hAnsi="Tahoma" w:cs="Tahoma"/>
          <w:color w:val="000000" w:themeColor="text1"/>
          <w:sz w:val="28"/>
          <w:szCs w:val="28"/>
        </w:rPr>
      </w:pPr>
    </w:p>
    <w:p w:rsidR="00985892" w:rsidRPr="005503E4" w:rsidRDefault="00985892" w:rsidP="0083722B">
      <w:pPr>
        <w:pStyle w:val="NormalWeb"/>
        <w:spacing w:line="360" w:lineRule="auto"/>
        <w:ind w:left="881"/>
        <w:jc w:val="both"/>
        <w:rPr>
          <w:rFonts w:ascii="Tahoma" w:hAnsi="Tahoma" w:cs="Tahoma"/>
          <w:color w:val="000000" w:themeColor="text1"/>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985892" w:rsidRPr="005503E4" w:rsidRDefault="00210FAC" w:rsidP="0083722B">
      <w:pPr>
        <w:tabs>
          <w:tab w:val="left" w:pos="881"/>
        </w:tabs>
        <w:spacing w:before="170" w:line="360" w:lineRule="auto"/>
        <w:ind w:left="881" w:right="1010" w:hanging="720"/>
        <w:jc w:val="both"/>
        <w:rPr>
          <w:rFonts w:ascii="Tahoma" w:hAnsi="Tahoma" w:cs="Tahoma"/>
          <w:b/>
          <w:color w:val="000000" w:themeColor="text1"/>
          <w:sz w:val="28"/>
          <w:szCs w:val="28"/>
        </w:rPr>
      </w:pPr>
      <w:r w:rsidRPr="005503E4">
        <w:rPr>
          <w:rFonts w:ascii="Tahoma" w:hAnsi="Tahoma" w:cs="Tahoma"/>
          <w:b/>
          <w:color w:val="000000" w:themeColor="text1"/>
          <w:spacing w:val="-2"/>
          <w:w w:val="90"/>
          <w:sz w:val="28"/>
          <w:szCs w:val="28"/>
        </w:rPr>
        <w:t xml:space="preserve">DEPARTMENTS  IN </w:t>
      </w:r>
      <w:r w:rsidRPr="005503E4">
        <w:rPr>
          <w:rFonts w:ascii="Tahoma" w:hAnsi="Tahoma" w:cs="Tahoma"/>
          <w:b/>
          <w:color w:val="000000" w:themeColor="text1"/>
          <w:sz w:val="28"/>
          <w:szCs w:val="28"/>
        </w:rPr>
        <w:t xml:space="preserve">MINISTRY OF AGRICULTURE AND RURAL DEVELOPMENT </w:t>
      </w:r>
      <w:r w:rsidRPr="005503E4">
        <w:rPr>
          <w:rFonts w:ascii="Tahoma" w:hAnsi="Tahoma" w:cs="Tahoma"/>
          <w:b/>
          <w:color w:val="000000" w:themeColor="text1"/>
          <w:spacing w:val="-2"/>
          <w:w w:val="90"/>
          <w:sz w:val="28"/>
          <w:szCs w:val="28"/>
        </w:rPr>
        <w:t xml:space="preserve">AND </w:t>
      </w:r>
      <w:r w:rsidRPr="005503E4">
        <w:rPr>
          <w:rFonts w:ascii="Tahoma" w:hAnsi="Tahoma" w:cs="Tahoma"/>
          <w:b/>
          <w:color w:val="000000" w:themeColor="text1"/>
          <w:w w:val="95"/>
          <w:sz w:val="28"/>
          <w:szCs w:val="28"/>
        </w:rPr>
        <w:t>THEIR FUNCTIONS</w:t>
      </w:r>
    </w:p>
    <w:p w:rsidR="00A60A2B" w:rsidRPr="005503E4" w:rsidRDefault="00A60A2B" w:rsidP="0083722B">
      <w:pPr>
        <w:pStyle w:val="Heading3"/>
        <w:spacing w:before="0" w:line="360" w:lineRule="auto"/>
        <w:jc w:val="both"/>
        <w:textAlignment w:val="baseline"/>
        <w:rPr>
          <w:rFonts w:ascii="Arial" w:hAnsi="Arial" w:cs="Arial"/>
          <w:b w:val="0"/>
          <w:caps/>
          <w:color w:val="000000" w:themeColor="text1"/>
          <w:sz w:val="28"/>
          <w:szCs w:val="28"/>
        </w:rPr>
      </w:pPr>
      <w:r w:rsidRPr="005503E4">
        <w:rPr>
          <w:rFonts w:ascii="Arial" w:hAnsi="Arial" w:cs="Arial"/>
          <w:b w:val="0"/>
          <w:caps/>
          <w:color w:val="000000" w:themeColor="text1"/>
          <w:sz w:val="28"/>
          <w:szCs w:val="28"/>
        </w:rPr>
        <w:t>PERSONNEL, FINANC</w:t>
      </w:r>
    </w:p>
    <w:p w:rsidR="00A60A2B" w:rsidRPr="005503E4" w:rsidRDefault="00A60A2B" w:rsidP="0083722B">
      <w:pPr>
        <w:pStyle w:val="Heading3"/>
        <w:spacing w:before="0" w:line="360" w:lineRule="auto"/>
        <w:jc w:val="both"/>
        <w:textAlignment w:val="baseline"/>
        <w:rPr>
          <w:rFonts w:ascii="Arial" w:hAnsi="Arial" w:cs="Arial"/>
          <w:b w:val="0"/>
          <w:caps/>
          <w:color w:val="000000" w:themeColor="text1"/>
          <w:sz w:val="28"/>
          <w:szCs w:val="28"/>
        </w:rPr>
      </w:pPr>
      <w:r w:rsidRPr="005503E4">
        <w:rPr>
          <w:rFonts w:ascii="Arial" w:hAnsi="Arial" w:cs="Arial"/>
          <w:b w:val="0"/>
          <w:caps/>
          <w:color w:val="000000" w:themeColor="text1"/>
          <w:sz w:val="28"/>
          <w:szCs w:val="28"/>
        </w:rPr>
        <w:t>PERSONNEL, FINANC</w:t>
      </w:r>
    </w:p>
    <w:p w:rsidR="00985892"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PLANNING, RESEARCH &amp; STATISTICS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PERSONNEL, FINANCE &amp; SUPPLIES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AGRICULTURE &amp; ENGINEERING SERVICES (AES)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VETERINARY SERVICES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LIVESTOCK SERVICES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FISHERIES</w:t>
      </w:r>
    </w:p>
    <w:p w:rsid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ENGINEERING SERVICES</w:t>
      </w:r>
    </w:p>
    <w:p w:rsidR="00985892" w:rsidRPr="005503E4" w:rsidRDefault="00985892" w:rsidP="005503E4">
      <w:pPr>
        <w:pStyle w:val="Heading2"/>
        <w:pBdr>
          <w:bottom w:val="single" w:sz="6" w:space="15" w:color="979797"/>
        </w:pBdr>
        <w:spacing w:before="0" w:after="300"/>
        <w:ind w:left="360"/>
        <w:jc w:val="center"/>
        <w:textAlignment w:val="baseline"/>
        <w:rPr>
          <w:rFonts w:ascii="nunito_sansregular" w:hAnsi="nunito_sansregular"/>
          <w:caps/>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2"/>
          <w:w w:val="95"/>
        </w:rPr>
        <w:t>THREE</w:t>
      </w:r>
    </w:p>
    <w:p w:rsidR="00985892" w:rsidRPr="005503E4" w:rsidRDefault="00985892" w:rsidP="005503E4">
      <w:pPr>
        <w:pStyle w:val="ListParagraph"/>
        <w:numPr>
          <w:ilvl w:val="1"/>
          <w:numId w:val="1"/>
        </w:numPr>
        <w:tabs>
          <w:tab w:val="left" w:pos="881"/>
        </w:tabs>
        <w:spacing w:before="169" w:line="360" w:lineRule="auto"/>
        <w:jc w:val="center"/>
        <w:rPr>
          <w:rFonts w:ascii="Tahoma" w:hAnsi="Tahoma" w:cs="Tahoma"/>
          <w:b/>
          <w:color w:val="000000" w:themeColor="text1"/>
          <w:sz w:val="28"/>
          <w:szCs w:val="28"/>
        </w:rPr>
      </w:pPr>
      <w:r w:rsidRPr="005503E4">
        <w:rPr>
          <w:rFonts w:ascii="Tahoma" w:hAnsi="Tahoma" w:cs="Tahoma"/>
          <w:b/>
          <w:color w:val="000000" w:themeColor="text1"/>
          <w:spacing w:val="-2"/>
          <w:w w:val="90"/>
          <w:sz w:val="28"/>
          <w:szCs w:val="28"/>
        </w:rPr>
        <w:t xml:space="preserve">SIWES EXPERIENCE AT </w:t>
      </w:r>
      <w:r w:rsidR="00210FAC" w:rsidRPr="005503E4">
        <w:rPr>
          <w:rFonts w:ascii="Tahoma" w:hAnsi="Tahoma" w:cs="Tahoma"/>
          <w:b/>
          <w:color w:val="000000" w:themeColor="text1"/>
          <w:spacing w:val="-2"/>
          <w:w w:val="90"/>
          <w:sz w:val="28"/>
          <w:szCs w:val="28"/>
        </w:rPr>
        <w:t xml:space="preserve">DEPARTMENTS  IN </w:t>
      </w:r>
      <w:r w:rsidR="00210FAC" w:rsidRPr="005503E4">
        <w:rPr>
          <w:rFonts w:ascii="Tahoma" w:hAnsi="Tahoma" w:cs="Tahoma"/>
          <w:b/>
          <w:color w:val="000000" w:themeColor="text1"/>
          <w:sz w:val="28"/>
          <w:szCs w:val="28"/>
        </w:rPr>
        <w:t>MINISTRY OF AGRICULTURE AND RURAL DEVELOPMENT</w:t>
      </w:r>
    </w:p>
    <w:p w:rsidR="00985892" w:rsidRPr="005503E4" w:rsidRDefault="00985892"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 xml:space="preserve">Our SIWES commenced officially on the </w:t>
      </w:r>
      <w:r w:rsidR="00124EC8" w:rsidRPr="005503E4">
        <w:rPr>
          <w:rFonts w:ascii="Tahoma" w:hAnsi="Tahoma" w:cs="Tahoma"/>
          <w:color w:val="000000" w:themeColor="text1"/>
        </w:rPr>
        <w:t>29</w:t>
      </w:r>
      <w:r w:rsidR="00124EC8" w:rsidRPr="005503E4">
        <w:rPr>
          <w:rFonts w:ascii="Tahoma" w:hAnsi="Tahoma" w:cs="Tahoma"/>
          <w:color w:val="000000" w:themeColor="text1"/>
          <w:vertAlign w:val="superscript"/>
        </w:rPr>
        <w:t>th</w:t>
      </w:r>
      <w:r w:rsidR="00124EC8" w:rsidRPr="005503E4">
        <w:rPr>
          <w:rFonts w:ascii="Tahoma" w:hAnsi="Tahoma" w:cs="Tahoma"/>
          <w:color w:val="000000" w:themeColor="text1"/>
        </w:rPr>
        <w:t xml:space="preserve"> </w:t>
      </w:r>
      <w:r w:rsidR="00210FAC" w:rsidRPr="005503E4">
        <w:rPr>
          <w:rFonts w:ascii="Tahoma" w:hAnsi="Tahoma" w:cs="Tahoma"/>
          <w:color w:val="000000" w:themeColor="text1"/>
        </w:rPr>
        <w:t>August</w:t>
      </w:r>
      <w:r w:rsidRPr="005503E4">
        <w:rPr>
          <w:rFonts w:ascii="Tahoma" w:hAnsi="Tahoma" w:cs="Tahoma"/>
          <w:color w:val="000000" w:themeColor="text1"/>
        </w:rPr>
        <w:t xml:space="preserve">, 2024 And I resumed at </w:t>
      </w:r>
      <w:r w:rsidR="00124EC8" w:rsidRPr="005503E4">
        <w:rPr>
          <w:rFonts w:ascii="Tahoma" w:hAnsi="Tahoma" w:cs="Tahoma"/>
          <w:color w:val="000000" w:themeColor="text1"/>
          <w:spacing w:val="-2"/>
          <w:w w:val="90"/>
        </w:rPr>
        <w:t>Ministry of Agricuture and Rural Development</w:t>
      </w:r>
      <w:r w:rsidRPr="005503E4">
        <w:rPr>
          <w:rFonts w:ascii="Tahoma" w:hAnsi="Tahoma" w:cs="Tahoma"/>
          <w:color w:val="000000" w:themeColor="text1"/>
        </w:rPr>
        <w:t xml:space="preserve"> on the </w:t>
      </w:r>
      <w:r w:rsidR="00124EC8" w:rsidRPr="005503E4">
        <w:rPr>
          <w:rFonts w:ascii="Tahoma" w:hAnsi="Tahoma" w:cs="Tahoma"/>
          <w:color w:val="000000" w:themeColor="text1"/>
        </w:rPr>
        <w:t>29</w:t>
      </w:r>
      <w:r w:rsidR="00124EC8" w:rsidRPr="005503E4">
        <w:rPr>
          <w:rFonts w:ascii="Tahoma" w:hAnsi="Tahoma" w:cs="Tahoma"/>
          <w:color w:val="000000" w:themeColor="text1"/>
          <w:vertAlign w:val="superscript"/>
        </w:rPr>
        <w:t>th</w:t>
      </w:r>
      <w:r w:rsidR="00124EC8" w:rsidRPr="005503E4">
        <w:rPr>
          <w:rFonts w:ascii="Tahoma" w:hAnsi="Tahoma" w:cs="Tahoma"/>
          <w:color w:val="000000" w:themeColor="text1"/>
        </w:rPr>
        <w:t xml:space="preserve"> </w:t>
      </w:r>
      <w:r w:rsidRPr="005503E4">
        <w:rPr>
          <w:rFonts w:ascii="Tahoma" w:hAnsi="Tahoma" w:cs="Tahoma"/>
          <w:color w:val="000000" w:themeColor="text1"/>
        </w:rPr>
        <w:t xml:space="preserve"> </w:t>
      </w:r>
      <w:r w:rsidR="00124EC8" w:rsidRPr="005503E4">
        <w:rPr>
          <w:rFonts w:ascii="Tahoma" w:hAnsi="Tahoma" w:cs="Tahoma"/>
          <w:color w:val="000000" w:themeColor="text1"/>
        </w:rPr>
        <w:t xml:space="preserve">August, </w:t>
      </w:r>
      <w:r w:rsidRPr="005503E4">
        <w:rPr>
          <w:rFonts w:ascii="Tahoma" w:hAnsi="Tahoma" w:cs="Tahoma"/>
          <w:color w:val="000000" w:themeColor="text1"/>
        </w:rPr>
        <w:t xml:space="preserve"> 2024. SIWES experience can be regarded as plus, because I learnt a lot of things which includes the practical and theoretical aspects of Agricultural Technology and made me to have more experience.</w:t>
      </w:r>
    </w:p>
    <w:p w:rsidR="00985892" w:rsidRPr="005503E4" w:rsidRDefault="00985892"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 xml:space="preserve">On the first week of my SIWES training I was introduced to </w:t>
      </w:r>
      <w:r w:rsidR="00124EC8" w:rsidRPr="005503E4">
        <w:rPr>
          <w:rFonts w:ascii="Tahoma" w:hAnsi="Tahoma" w:cs="Tahoma"/>
          <w:color w:val="000000" w:themeColor="text1"/>
        </w:rPr>
        <w:t>Ministry and different department in the ministry</w:t>
      </w:r>
    </w:p>
    <w:p w:rsidR="00985892" w:rsidRPr="005503E4" w:rsidRDefault="00124EC8"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AGRICULTURAL EXTENSION</w:t>
      </w:r>
    </w:p>
    <w:p w:rsidR="00124EC8" w:rsidRPr="005503E4" w:rsidRDefault="00124EC8"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is the process of teaching farmers about new agricultural knowledge and scientific research. It also helps farmers adapt to climate change and other challenges.</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How it works</w:t>
      </w:r>
    </w:p>
    <w:p w:rsidR="00124EC8" w:rsidRPr="005503E4" w:rsidRDefault="00124EC8" w:rsidP="0083722B">
      <w:pPr>
        <w:numPr>
          <w:ilvl w:val="0"/>
          <w:numId w:val="14"/>
        </w:numPr>
        <w:shd w:val="clear" w:color="auto" w:fill="FFFFFF"/>
        <w:spacing w:after="120" w:line="360" w:lineRule="auto"/>
        <w:ind w:left="0"/>
        <w:jc w:val="both"/>
        <w:rPr>
          <w:rStyle w:val="uv3um"/>
          <w:color w:val="000000" w:themeColor="text1"/>
          <w:sz w:val="28"/>
          <w:szCs w:val="28"/>
        </w:rPr>
      </w:pPr>
      <w:r w:rsidRPr="005503E4">
        <w:rPr>
          <w:rStyle w:val="Strong"/>
          <w:rFonts w:ascii="Arial" w:hAnsi="Arial" w:cs="Arial"/>
          <w:b w:val="0"/>
          <w:color w:val="000000" w:themeColor="text1"/>
          <w:sz w:val="28"/>
          <w:szCs w:val="28"/>
        </w:rPr>
        <w:t>Training</w:t>
      </w:r>
      <w:r w:rsidRPr="005503E4">
        <w:rPr>
          <w:rFonts w:ascii="Arial" w:hAnsi="Arial" w:cs="Arial"/>
          <w:color w:val="000000" w:themeColor="text1"/>
          <w:sz w:val="28"/>
          <w:szCs w:val="28"/>
        </w:rPr>
        <w:t>: Agricultural extension provides training to farmers on new agricultural practices, methods, and technologies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Information</w:t>
      </w:r>
      <w:r w:rsidRPr="005503E4">
        <w:rPr>
          <w:rFonts w:ascii="Arial" w:hAnsi="Arial" w:cs="Arial"/>
          <w:color w:val="000000" w:themeColor="text1"/>
          <w:sz w:val="28"/>
          <w:szCs w:val="28"/>
        </w:rPr>
        <w:t>: Agricultural extension provides farmers with information on agricultural topics, such as improved seed varieties and good agricultural practices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Market linkages</w:t>
      </w:r>
      <w:r w:rsidRPr="005503E4">
        <w:rPr>
          <w:rFonts w:ascii="Arial" w:hAnsi="Arial" w:cs="Arial"/>
          <w:color w:val="000000" w:themeColor="text1"/>
          <w:sz w:val="28"/>
          <w:szCs w:val="28"/>
        </w:rPr>
        <w:t>: Agricultural extension helps farmers connect with markets and services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Technical advice</w:t>
      </w:r>
      <w:r w:rsidRPr="005503E4">
        <w:rPr>
          <w:rFonts w:ascii="Arial" w:hAnsi="Arial" w:cs="Arial"/>
          <w:color w:val="000000" w:themeColor="text1"/>
          <w:sz w:val="28"/>
          <w:szCs w:val="28"/>
        </w:rPr>
        <w:t>: Agricultural extension provides technical advice to farmers on agriculture</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lastRenderedPageBreak/>
        <w:t>Inputs and services</w:t>
      </w:r>
      <w:r w:rsidRPr="005503E4">
        <w:rPr>
          <w:rFonts w:ascii="Arial" w:hAnsi="Arial" w:cs="Arial"/>
          <w:color w:val="000000" w:themeColor="text1"/>
          <w:sz w:val="28"/>
          <w:szCs w:val="28"/>
        </w:rPr>
        <w:t>: Agricultural extension provides farmers with the inputs and services they need to support their agricultural production</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Benefits</w:t>
      </w:r>
    </w:p>
    <w:p w:rsidR="00124EC8" w:rsidRPr="005503E4" w:rsidRDefault="00124EC8" w:rsidP="0083722B">
      <w:pPr>
        <w:numPr>
          <w:ilvl w:val="0"/>
          <w:numId w:val="15"/>
        </w:numPr>
        <w:shd w:val="clear" w:color="auto" w:fill="FFFFFF"/>
        <w:spacing w:after="120" w:line="360" w:lineRule="auto"/>
        <w:ind w:left="0"/>
        <w:jc w:val="both"/>
        <w:rPr>
          <w:rStyle w:val="uv3um"/>
          <w:color w:val="000000" w:themeColor="text1"/>
          <w:sz w:val="28"/>
          <w:szCs w:val="28"/>
        </w:rPr>
      </w:pPr>
      <w:r w:rsidRPr="005503E4">
        <w:rPr>
          <w:rFonts w:ascii="Arial" w:hAnsi="Arial" w:cs="Arial"/>
          <w:color w:val="000000" w:themeColor="text1"/>
          <w:sz w:val="28"/>
          <w:szCs w:val="28"/>
        </w:rPr>
        <w:t>Agricultural extension helps farmers improve their livelihoods and well-being</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after="120"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adapt to climate change</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after="120"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conserve biodiversity and protect the environment</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cope with agricultural challenges, such as price increases for agricultural inputs</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Principles</w:t>
      </w:r>
    </w:p>
    <w:p w:rsidR="00124EC8" w:rsidRPr="005503E4" w:rsidRDefault="00124EC8" w:rsidP="0083722B">
      <w:pPr>
        <w:shd w:val="clear" w:color="auto" w:fill="FFFFFF"/>
        <w:spacing w:line="360" w:lineRule="auto"/>
        <w:jc w:val="both"/>
        <w:rPr>
          <w:rStyle w:val="uv3um"/>
          <w:color w:val="000000" w:themeColor="text1"/>
          <w:sz w:val="28"/>
          <w:szCs w:val="28"/>
        </w:rPr>
      </w:pPr>
      <w:r w:rsidRPr="005503E4">
        <w:rPr>
          <w:rFonts w:ascii="Arial" w:hAnsi="Arial" w:cs="Arial"/>
          <w:color w:val="000000" w:themeColor="text1"/>
          <w:sz w:val="28"/>
          <w:szCs w:val="28"/>
        </w:rPr>
        <w:t>Some principles of agricultural extension include:</w:t>
      </w:r>
      <w:r w:rsidRPr="005503E4">
        <w:rPr>
          <w:rStyle w:val="uv3um"/>
          <w:rFonts w:ascii="Arial" w:hAnsi="Arial" w:cs="Arial"/>
          <w:color w:val="000000" w:themeColor="text1"/>
          <w:sz w:val="28"/>
          <w:szCs w:val="28"/>
        </w:rPr>
        <w:t> </w:t>
      </w:r>
    </w:p>
    <w:p w:rsidR="00124EC8" w:rsidRPr="005503E4" w:rsidRDefault="00124EC8" w:rsidP="0083722B">
      <w:pPr>
        <w:numPr>
          <w:ilvl w:val="0"/>
          <w:numId w:val="16"/>
        </w:numPr>
        <w:shd w:val="clear" w:color="auto" w:fill="FFFFFF"/>
        <w:spacing w:after="120" w:line="360" w:lineRule="auto"/>
        <w:ind w:left="0"/>
        <w:jc w:val="both"/>
        <w:rPr>
          <w:color w:val="000000" w:themeColor="text1"/>
          <w:sz w:val="28"/>
          <w:szCs w:val="28"/>
        </w:rPr>
      </w:pPr>
      <w:r w:rsidRPr="005503E4">
        <w:rPr>
          <w:rFonts w:ascii="Arial" w:hAnsi="Arial" w:cs="Arial"/>
          <w:color w:val="000000" w:themeColor="text1"/>
          <w:sz w:val="28"/>
          <w:szCs w:val="28"/>
        </w:rPr>
        <w:t>Needs and interests</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Grass root level organization</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Cultural difference</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Cooperation and people's participation</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Learning by doing</w:t>
      </w:r>
    </w:p>
    <w:p w:rsidR="00124EC8" w:rsidRPr="005503E4" w:rsidRDefault="00124EC8" w:rsidP="0083722B">
      <w:pPr>
        <w:numPr>
          <w:ilvl w:val="0"/>
          <w:numId w:val="16"/>
        </w:numPr>
        <w:shd w:val="clear" w:color="auto" w:fill="FFFFFF"/>
        <w:spacing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Trained specialists</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Leadership styles</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p>
    <w:p w:rsidR="00124EC8" w:rsidRPr="005503E4" w:rsidRDefault="00124EC8" w:rsidP="0083722B">
      <w:pPr>
        <w:shd w:val="clear" w:color="auto" w:fill="FFFFFF"/>
        <w:spacing w:line="360" w:lineRule="auto"/>
        <w:jc w:val="both"/>
        <w:rPr>
          <w:rFonts w:ascii="Arial" w:hAnsi="Arial" w:cs="Arial"/>
          <w:b/>
          <w:color w:val="000000" w:themeColor="text1"/>
          <w:sz w:val="28"/>
          <w:szCs w:val="28"/>
        </w:rPr>
      </w:pPr>
      <w:r w:rsidRPr="005503E4">
        <w:rPr>
          <w:rFonts w:ascii="Arial" w:hAnsi="Arial" w:cs="Arial"/>
          <w:b/>
          <w:color w:val="000000" w:themeColor="text1"/>
          <w:sz w:val="28"/>
          <w:szCs w:val="28"/>
        </w:rPr>
        <w:t>LEADERSHIP STYLE</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I learnt leadership style as follows</w:t>
      </w:r>
    </w:p>
    <w:p w:rsidR="00124EC8" w:rsidRPr="005503E4" w:rsidRDefault="00124EC8" w:rsidP="0083722B">
      <w:pPr>
        <w:numPr>
          <w:ilvl w:val="0"/>
          <w:numId w:val="17"/>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Autocratic</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Also called authoritarian, this style involves the leader making all decisions with little input from others.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Democratic</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lastRenderedPageBreak/>
        <w:t>This style involves the leader being transparent and encouraging team members to share ideas and work together.</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Transformational</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inspiring and motivating the team to achieve goals.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Coaching</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recognizing team members' strengths and weaknesses to help them improve.</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Transactional</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 xml:space="preserve">This style involves the leader using rewards </w:t>
      </w:r>
      <w:r w:rsidR="0082248A" w:rsidRPr="005503E4">
        <w:rPr>
          <w:rFonts w:ascii="Arial" w:hAnsi="Arial" w:cs="Arial"/>
          <w:color w:val="000000" w:themeColor="text1"/>
          <w:spacing w:val="2"/>
          <w:sz w:val="28"/>
          <w:szCs w:val="28"/>
        </w:rPr>
        <w:t xml:space="preserve">and punishments to motivate and </w:t>
      </w:r>
      <w:r w:rsidRPr="005503E4">
        <w:rPr>
          <w:rFonts w:ascii="Arial" w:hAnsi="Arial" w:cs="Arial"/>
          <w:color w:val="000000" w:themeColor="text1"/>
          <w:spacing w:val="2"/>
          <w:sz w:val="28"/>
          <w:szCs w:val="28"/>
        </w:rPr>
        <w:t>direct followers.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Servant</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putting the team's n</w:t>
      </w:r>
      <w:r w:rsidR="0082248A" w:rsidRPr="005503E4">
        <w:rPr>
          <w:rFonts w:ascii="Arial" w:hAnsi="Arial" w:cs="Arial"/>
          <w:color w:val="000000" w:themeColor="text1"/>
          <w:spacing w:val="2"/>
          <w:sz w:val="28"/>
          <w:szCs w:val="28"/>
        </w:rPr>
        <w:t xml:space="preserve">eeds and aspirations first, and </w:t>
      </w:r>
      <w:r w:rsidRPr="005503E4">
        <w:rPr>
          <w:rFonts w:ascii="Arial" w:hAnsi="Arial" w:cs="Arial"/>
          <w:color w:val="000000" w:themeColor="text1"/>
          <w:spacing w:val="2"/>
          <w:sz w:val="28"/>
          <w:szCs w:val="28"/>
        </w:rPr>
        <w:t>prioritizing their professional growth.</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Bureaucratic</w:t>
      </w:r>
    </w:p>
    <w:p w:rsidR="00124EC8" w:rsidRPr="005503E4" w:rsidRDefault="00124EC8" w:rsidP="0083722B">
      <w:pPr>
        <w:shd w:val="clear" w:color="auto" w:fill="FFFFFF"/>
        <w:spacing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a hierarchical structure where decisions are made based on a clear chain of command.</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shd w:val="clear" w:color="auto" w:fill="FFFFFF"/>
        <w:spacing w:line="360" w:lineRule="auto"/>
        <w:jc w:val="both"/>
        <w:rPr>
          <w:rFonts w:eastAsiaTheme="majorEastAsia"/>
          <w:color w:val="000000" w:themeColor="text1"/>
          <w:sz w:val="28"/>
          <w:szCs w:val="28"/>
        </w:rPr>
      </w:pPr>
      <w:r w:rsidRPr="005503E4">
        <w:rPr>
          <w:rFonts w:ascii="Arial" w:hAnsi="Arial" w:cs="Arial"/>
          <w:color w:val="000000" w:themeColor="text1"/>
          <w:sz w:val="28"/>
          <w:szCs w:val="28"/>
        </w:rPr>
        <w:t>Choosing a leadership style</w:t>
      </w:r>
    </w:p>
    <w:p w:rsidR="00124EC8" w:rsidRPr="005503E4" w:rsidRDefault="00124EC8" w:rsidP="0083722B">
      <w:pPr>
        <w:shd w:val="clear" w:color="auto" w:fill="FFFFFF"/>
        <w:spacing w:line="360" w:lineRule="auto"/>
        <w:jc w:val="both"/>
        <w:rPr>
          <w:rStyle w:val="uv3um"/>
          <w:rFonts w:eastAsiaTheme="majorEastAsia"/>
          <w:color w:val="000000" w:themeColor="text1"/>
          <w:sz w:val="28"/>
          <w:szCs w:val="28"/>
        </w:rPr>
      </w:pPr>
      <w:r w:rsidRPr="005503E4">
        <w:rPr>
          <w:rFonts w:ascii="Arial" w:hAnsi="Arial" w:cs="Arial"/>
          <w:color w:val="000000" w:themeColor="text1"/>
          <w:sz w:val="28"/>
          <w:szCs w:val="28"/>
        </w:rPr>
        <w:t>When choosing a leadership style, you can consider things like:</w:t>
      </w:r>
      <w:r w:rsidRPr="005503E4">
        <w:rPr>
          <w:rStyle w:val="uv3um"/>
          <w:rFonts w:ascii="Arial" w:eastAsiaTheme="majorEastAsia" w:hAnsi="Arial" w:cs="Arial"/>
          <w:color w:val="000000" w:themeColor="text1"/>
          <w:sz w:val="28"/>
          <w:szCs w:val="28"/>
        </w:rPr>
        <w:t> </w:t>
      </w:r>
    </w:p>
    <w:p w:rsidR="00124EC8" w:rsidRPr="005503E4" w:rsidRDefault="00124EC8" w:rsidP="0083722B">
      <w:pPr>
        <w:numPr>
          <w:ilvl w:val="0"/>
          <w:numId w:val="18"/>
        </w:numPr>
        <w:shd w:val="clear" w:color="auto" w:fill="FFFFFF"/>
        <w:spacing w:after="120" w:line="360" w:lineRule="auto"/>
        <w:ind w:left="0"/>
        <w:jc w:val="both"/>
        <w:rPr>
          <w:rFonts w:eastAsiaTheme="majorEastAsia"/>
          <w:color w:val="000000" w:themeColor="text1"/>
          <w:sz w:val="28"/>
          <w:szCs w:val="28"/>
        </w:rPr>
      </w:pPr>
      <w:r w:rsidRPr="005503E4">
        <w:rPr>
          <w:rFonts w:ascii="Arial" w:hAnsi="Arial" w:cs="Arial"/>
          <w:color w:val="000000" w:themeColor="text1"/>
          <w:sz w:val="28"/>
          <w:szCs w:val="28"/>
        </w:rPr>
        <w:t>Whether you value goals or relationships</w:t>
      </w:r>
    </w:p>
    <w:p w:rsidR="00124EC8" w:rsidRPr="005503E4" w:rsidRDefault="00124EC8" w:rsidP="0083722B">
      <w:pPr>
        <w:numPr>
          <w:ilvl w:val="0"/>
          <w:numId w:val="18"/>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Whether you believe in structure or freedom of choice</w:t>
      </w:r>
    </w:p>
    <w:p w:rsidR="00124EC8" w:rsidRPr="005503E4" w:rsidRDefault="00124EC8" w:rsidP="0083722B">
      <w:pPr>
        <w:numPr>
          <w:ilvl w:val="0"/>
          <w:numId w:val="18"/>
        </w:numPr>
        <w:shd w:val="clear" w:color="auto" w:fill="FFFFFF"/>
        <w:spacing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Whether you focus on short or long-term goals</w:t>
      </w:r>
    </w:p>
    <w:p w:rsidR="0082248A" w:rsidRPr="005503E4" w:rsidRDefault="0082248A" w:rsidP="0083722B">
      <w:pPr>
        <w:shd w:val="clear" w:color="auto" w:fill="FFFFFF"/>
        <w:spacing w:line="360" w:lineRule="auto"/>
        <w:jc w:val="both"/>
        <w:rPr>
          <w:rFonts w:ascii="Arial" w:hAnsi="Arial" w:cs="Arial"/>
          <w:color w:val="000000" w:themeColor="text1"/>
          <w:sz w:val="28"/>
          <w:szCs w:val="28"/>
        </w:rPr>
      </w:pPr>
    </w:p>
    <w:p w:rsidR="0082248A" w:rsidRPr="005503E4" w:rsidRDefault="0082248A" w:rsidP="0083722B">
      <w:pPr>
        <w:shd w:val="clear" w:color="auto" w:fill="FFFFFF"/>
        <w:spacing w:line="360" w:lineRule="auto"/>
        <w:jc w:val="both"/>
        <w:rPr>
          <w:rFonts w:ascii="Arial" w:hAnsi="Arial" w:cs="Arial"/>
          <w:b/>
          <w:color w:val="000000" w:themeColor="text1"/>
          <w:sz w:val="28"/>
          <w:szCs w:val="28"/>
        </w:rPr>
      </w:pPr>
      <w:r w:rsidRPr="005503E4">
        <w:rPr>
          <w:rFonts w:ascii="Arial" w:hAnsi="Arial" w:cs="Arial"/>
          <w:b/>
          <w:color w:val="000000" w:themeColor="text1"/>
          <w:sz w:val="28"/>
          <w:szCs w:val="28"/>
        </w:rPr>
        <w:t>PRODUCTION ANALYSIS FOR RICE</w:t>
      </w:r>
    </w:p>
    <w:p w:rsidR="0082248A" w:rsidRPr="005503E4" w:rsidRDefault="0082248A"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I learnt the key factors to be considered for rice production</w:t>
      </w:r>
    </w:p>
    <w:p w:rsidR="0082248A" w:rsidRPr="005503E4" w:rsidRDefault="0082248A"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lastRenderedPageBreak/>
        <w:t>To conduct a production analysis for rice production, you need to consider factors like land, labor, inputs (seeds, fertilizers), and climate, and then analyze the yield, costs, and profitability of rice farming.</w:t>
      </w:r>
      <w:r w:rsidRPr="005503E4">
        <w:rPr>
          <w:rStyle w:val="uv3um"/>
          <w:rFonts w:ascii="Arial" w:hAnsi="Arial" w:cs="Arial"/>
          <w:color w:val="000000" w:themeColor="text1"/>
          <w:sz w:val="28"/>
          <w:szCs w:val="28"/>
        </w:rPr>
        <w:t> </w:t>
      </w:r>
    </w:p>
    <w:p w:rsidR="0082248A" w:rsidRPr="005503E4" w:rsidRDefault="0082248A"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Key Factors to Consider:</w:t>
      </w:r>
    </w:p>
    <w:p w:rsidR="0082248A" w:rsidRPr="005503E4" w:rsidRDefault="0082248A" w:rsidP="0083722B">
      <w:pPr>
        <w:numPr>
          <w:ilvl w:val="0"/>
          <w:numId w:val="19"/>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Land and Resources: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Farm Size:</w:t>
      </w:r>
      <w:r w:rsidRPr="005503E4">
        <w:rPr>
          <w:rFonts w:ascii="Arial" w:hAnsi="Arial" w:cs="Arial"/>
          <w:color w:val="000000" w:themeColor="text1"/>
          <w:spacing w:val="2"/>
          <w:sz w:val="28"/>
          <w:szCs w:val="28"/>
        </w:rPr>
        <w:t> The area of land used for rice cultivation significantly impacts production.</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Soil Type and Fertility:</w:t>
      </w:r>
      <w:r w:rsidRPr="005503E4">
        <w:rPr>
          <w:rFonts w:ascii="Arial" w:hAnsi="Arial" w:cs="Arial"/>
          <w:color w:val="000000" w:themeColor="text1"/>
          <w:spacing w:val="2"/>
          <w:sz w:val="28"/>
          <w:szCs w:val="28"/>
        </w:rPr>
        <w:t> Suitable soil conditions are crucial for healthy rice growth.</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Water Resources:</w:t>
      </w:r>
      <w:r w:rsidRPr="005503E4">
        <w:rPr>
          <w:rFonts w:ascii="Arial" w:hAnsi="Arial" w:cs="Arial"/>
          <w:color w:val="000000" w:themeColor="text1"/>
          <w:spacing w:val="2"/>
          <w:sz w:val="28"/>
          <w:szCs w:val="28"/>
        </w:rPr>
        <w:t> Access to irrigation is essential, especially in drier regions.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Climate:</w:t>
      </w:r>
      <w:r w:rsidRPr="005503E4">
        <w:rPr>
          <w:rFonts w:ascii="Arial" w:hAnsi="Arial" w:cs="Arial"/>
          <w:color w:val="000000" w:themeColor="text1"/>
          <w:spacing w:val="2"/>
          <w:sz w:val="28"/>
          <w:szCs w:val="28"/>
        </w:rPr>
        <w:t> Rainfall patterns, temperature, and sunlight hours affect rice yield and growth stages.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Inputs: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Seed Quality:</w:t>
      </w:r>
      <w:r w:rsidRPr="005503E4">
        <w:rPr>
          <w:rFonts w:ascii="Arial" w:hAnsi="Arial" w:cs="Arial"/>
          <w:color w:val="000000" w:themeColor="text1"/>
          <w:spacing w:val="2"/>
          <w:sz w:val="28"/>
          <w:szCs w:val="28"/>
        </w:rPr>
        <w:t> Using certified, high-quality seeds leads to better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Fertilizers:</w:t>
      </w:r>
      <w:r w:rsidRPr="005503E4">
        <w:rPr>
          <w:rFonts w:ascii="Arial" w:hAnsi="Arial" w:cs="Arial"/>
          <w:color w:val="000000" w:themeColor="text1"/>
          <w:spacing w:val="2"/>
          <w:sz w:val="28"/>
          <w:szCs w:val="28"/>
        </w:rPr>
        <w:t> Proper fertilization is essential for healthy plant growth and high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Pesticides and Herbicides:</w:t>
      </w:r>
      <w:r w:rsidRPr="005503E4">
        <w:rPr>
          <w:rFonts w:ascii="Arial" w:hAnsi="Arial" w:cs="Arial"/>
          <w:color w:val="000000" w:themeColor="text1"/>
          <w:spacing w:val="2"/>
          <w:sz w:val="28"/>
          <w:szCs w:val="28"/>
        </w:rPr>
        <w:t> Controlling pests and weeds is crucial to protect the crop.</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Labor:</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Family Labor:</w:t>
      </w:r>
      <w:r w:rsidRPr="005503E4">
        <w:rPr>
          <w:rFonts w:ascii="Arial" w:hAnsi="Arial" w:cs="Arial"/>
          <w:color w:val="000000" w:themeColor="text1"/>
          <w:spacing w:val="2"/>
          <w:sz w:val="28"/>
          <w:szCs w:val="28"/>
        </w:rPr>
        <w:t> The availability and efficiency of family labor are important.</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Hired Labor:</w:t>
      </w:r>
      <w:r w:rsidRPr="005503E4">
        <w:rPr>
          <w:rFonts w:ascii="Arial" w:hAnsi="Arial" w:cs="Arial"/>
          <w:color w:val="000000" w:themeColor="text1"/>
          <w:spacing w:val="2"/>
          <w:sz w:val="28"/>
          <w:szCs w:val="28"/>
        </w:rPr>
        <w:t> The cost and availability of hired labor can affect production costs.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Technology and Practices: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Cultivation Methods:</w:t>
      </w:r>
      <w:r w:rsidRPr="005503E4">
        <w:rPr>
          <w:rFonts w:ascii="Arial" w:hAnsi="Arial" w:cs="Arial"/>
          <w:color w:val="000000" w:themeColor="text1"/>
          <w:spacing w:val="2"/>
          <w:sz w:val="28"/>
          <w:szCs w:val="28"/>
        </w:rPr>
        <w:t> Traditional versus modern farming techniques can affect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lastRenderedPageBreak/>
        <w:t>Mechanization:</w:t>
      </w:r>
      <w:r w:rsidRPr="005503E4">
        <w:rPr>
          <w:rFonts w:ascii="Arial" w:hAnsi="Arial" w:cs="Arial"/>
          <w:color w:val="000000" w:themeColor="text1"/>
          <w:spacing w:val="2"/>
          <w:sz w:val="28"/>
          <w:szCs w:val="28"/>
        </w:rPr>
        <w:t> Using machinery can increase efficiency and productivity.</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Irrigation Techniques:</w:t>
      </w:r>
      <w:r w:rsidRPr="005503E4">
        <w:rPr>
          <w:rFonts w:ascii="Arial" w:hAnsi="Arial" w:cs="Arial"/>
          <w:color w:val="000000" w:themeColor="text1"/>
          <w:spacing w:val="2"/>
          <w:sz w:val="28"/>
          <w:szCs w:val="28"/>
        </w:rPr>
        <w:t> Efficient irrigation methods can optimize water use and improve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line="360" w:lineRule="auto"/>
        <w:jc w:val="both"/>
        <w:rPr>
          <w:color w:val="000000" w:themeColor="text1"/>
          <w:sz w:val="28"/>
          <w:szCs w:val="28"/>
        </w:rPr>
      </w:pPr>
      <w:r w:rsidRPr="005503E4">
        <w:rPr>
          <w:rStyle w:val="Strong"/>
          <w:rFonts w:ascii="Arial" w:hAnsi="Arial" w:cs="Arial"/>
          <w:b w:val="0"/>
          <w:color w:val="000000" w:themeColor="text1"/>
          <w:sz w:val="28"/>
          <w:szCs w:val="28"/>
        </w:rPr>
        <w:t>Economic Analysis: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Production Costs:</w:t>
      </w:r>
      <w:r w:rsidRPr="005503E4">
        <w:rPr>
          <w:rFonts w:ascii="Arial" w:hAnsi="Arial" w:cs="Arial"/>
          <w:color w:val="000000" w:themeColor="text1"/>
          <w:spacing w:val="2"/>
          <w:sz w:val="28"/>
          <w:szCs w:val="28"/>
        </w:rPr>
        <w:t> Calculate the total costs of inputs, labor, and other expenses.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Yield and Revenue:</w:t>
      </w:r>
      <w:r w:rsidRPr="005503E4">
        <w:rPr>
          <w:rFonts w:ascii="Arial" w:hAnsi="Arial" w:cs="Arial"/>
          <w:color w:val="000000" w:themeColor="text1"/>
          <w:spacing w:val="2"/>
          <w:sz w:val="28"/>
          <w:szCs w:val="28"/>
        </w:rPr>
        <w:t> Determine the average yield per hectare and the total revenue generated.</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Profitability:</w:t>
      </w:r>
      <w:r w:rsidRPr="005503E4">
        <w:rPr>
          <w:rFonts w:ascii="Arial" w:hAnsi="Arial" w:cs="Arial"/>
          <w:color w:val="000000" w:themeColor="text1"/>
          <w:spacing w:val="2"/>
          <w:sz w:val="28"/>
          <w:szCs w:val="28"/>
        </w:rPr>
        <w:t> Assess the profitability of rice farming by comparing revenue and costs.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Return on Investment (ROI):</w:t>
      </w:r>
      <w:r w:rsidRPr="005503E4">
        <w:rPr>
          <w:rFonts w:ascii="Arial" w:hAnsi="Arial" w:cs="Arial"/>
          <w:color w:val="000000" w:themeColor="text1"/>
          <w:spacing w:val="2"/>
          <w:sz w:val="28"/>
          <w:szCs w:val="28"/>
        </w:rPr>
        <w:t> Calculate the return on investment to assess the financial viability of rice production.</w:t>
      </w:r>
      <w:r w:rsidRPr="005503E4">
        <w:rPr>
          <w:rStyle w:val="uv3um"/>
          <w:rFonts w:ascii="Arial" w:hAnsi="Arial" w:cs="Arial"/>
          <w:color w:val="000000" w:themeColor="text1"/>
          <w:spacing w:val="2"/>
          <w:sz w:val="28"/>
          <w:szCs w:val="28"/>
        </w:rPr>
        <w:t> </w:t>
      </w:r>
    </w:p>
    <w:p w:rsidR="0082248A" w:rsidRPr="005503E4" w:rsidRDefault="0082248A"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Analysis Methods:</w:t>
      </w:r>
    </w:p>
    <w:p w:rsidR="0082248A" w:rsidRPr="005503E4" w:rsidRDefault="0082248A" w:rsidP="0083722B">
      <w:pPr>
        <w:numPr>
          <w:ilvl w:val="0"/>
          <w:numId w:val="21"/>
        </w:numPr>
        <w:shd w:val="clear" w:color="auto" w:fill="FFFFFF"/>
        <w:spacing w:after="120" w:line="360" w:lineRule="auto"/>
        <w:ind w:left="0"/>
        <w:jc w:val="both"/>
        <w:rPr>
          <w:rStyle w:val="uv3um"/>
          <w:color w:val="000000" w:themeColor="text1"/>
          <w:sz w:val="28"/>
          <w:szCs w:val="28"/>
        </w:rPr>
      </w:pPr>
      <w:r w:rsidRPr="005503E4">
        <w:rPr>
          <w:rStyle w:val="Strong"/>
          <w:rFonts w:ascii="Arial" w:hAnsi="Arial" w:cs="Arial"/>
          <w:b w:val="0"/>
          <w:color w:val="000000" w:themeColor="text1"/>
          <w:sz w:val="28"/>
          <w:szCs w:val="28"/>
        </w:rPr>
        <w:t>Cobb-Douglas Production Function:</w:t>
      </w:r>
      <w:r w:rsidRPr="005503E4">
        <w:rPr>
          <w:rFonts w:ascii="Arial" w:hAnsi="Arial" w:cs="Arial"/>
          <w:color w:val="000000" w:themeColor="text1"/>
          <w:sz w:val="28"/>
          <w:szCs w:val="28"/>
        </w:rPr>
        <w:t> This method can be used to analyze the relationship between inputs and output.</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Endogenous Switching Regression (ESR) Model:</w:t>
      </w:r>
      <w:r w:rsidRPr="005503E4">
        <w:rPr>
          <w:rFonts w:ascii="Arial" w:hAnsi="Arial" w:cs="Arial"/>
          <w:color w:val="000000" w:themeColor="text1"/>
          <w:sz w:val="28"/>
          <w:szCs w:val="28"/>
        </w:rPr>
        <w:t> This model can be used to examine the factors that influence farmers' participation in irrigation and assess the determinants of profitability for irrigation and rain-fed rice production regimes.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Cost-Benefit Analysis:</w:t>
      </w:r>
      <w:r w:rsidRPr="005503E4">
        <w:rPr>
          <w:rFonts w:ascii="Arial" w:hAnsi="Arial" w:cs="Arial"/>
          <w:color w:val="000000" w:themeColor="text1"/>
          <w:sz w:val="28"/>
          <w:szCs w:val="28"/>
        </w:rPr>
        <w:t> Compare the costs and benefits of different rice production methods.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Technical Efficiency Analysis:</w:t>
      </w:r>
      <w:r w:rsidRPr="005503E4">
        <w:rPr>
          <w:rFonts w:ascii="Arial" w:hAnsi="Arial" w:cs="Arial"/>
          <w:color w:val="000000" w:themeColor="text1"/>
          <w:sz w:val="28"/>
          <w:szCs w:val="28"/>
        </w:rPr>
        <w:t> Assess how efficiently farmers are using their resources.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line="360" w:lineRule="auto"/>
        <w:ind w:left="0"/>
        <w:jc w:val="both"/>
        <w:rPr>
          <w:color w:val="000000" w:themeColor="text1"/>
          <w:sz w:val="28"/>
          <w:szCs w:val="28"/>
        </w:rPr>
      </w:pPr>
      <w:r w:rsidRPr="005503E4">
        <w:rPr>
          <w:rStyle w:val="Strong"/>
          <w:rFonts w:ascii="Arial" w:hAnsi="Arial" w:cs="Arial"/>
          <w:b w:val="0"/>
          <w:color w:val="000000" w:themeColor="text1"/>
          <w:sz w:val="28"/>
          <w:szCs w:val="28"/>
        </w:rPr>
        <w:t>Profitability Analysis:</w:t>
      </w:r>
      <w:r w:rsidRPr="005503E4">
        <w:rPr>
          <w:rFonts w:ascii="Arial" w:hAnsi="Arial" w:cs="Arial"/>
          <w:color w:val="000000" w:themeColor="text1"/>
          <w:sz w:val="28"/>
          <w:szCs w:val="28"/>
        </w:rPr>
        <w:t> Examine the profitability of rice production under different scenarios.</w:t>
      </w:r>
      <w:r w:rsidRPr="005503E4">
        <w:rPr>
          <w:rStyle w:val="uv3um"/>
          <w:rFonts w:ascii="Arial" w:hAnsi="Arial" w:cs="Arial"/>
          <w:color w:val="000000" w:themeColor="text1"/>
          <w:sz w:val="28"/>
          <w:szCs w:val="28"/>
        </w:rPr>
        <w:t> </w:t>
      </w:r>
    </w:p>
    <w:p w:rsidR="005503E4" w:rsidRDefault="005503E4" w:rsidP="0083722B">
      <w:pPr>
        <w:pStyle w:val="NormalWeb"/>
        <w:spacing w:line="360" w:lineRule="auto"/>
        <w:jc w:val="both"/>
        <w:rPr>
          <w:rFonts w:ascii="Arial" w:hAnsi="Arial" w:cs="Arial"/>
          <w:color w:val="000000" w:themeColor="text1"/>
          <w:sz w:val="28"/>
          <w:szCs w:val="28"/>
        </w:rPr>
      </w:pPr>
    </w:p>
    <w:p w:rsidR="00985892" w:rsidRPr="005503E4" w:rsidRDefault="00985892" w:rsidP="005503E4">
      <w:pPr>
        <w:pStyle w:val="NormalWeb"/>
        <w:spacing w:line="360" w:lineRule="auto"/>
        <w:jc w:val="center"/>
        <w:rPr>
          <w:rFonts w:ascii="Tahoma" w:eastAsia="Tahoma" w:hAnsi="Tahoma" w:cs="Tahoma"/>
          <w:b/>
          <w:color w:val="000000" w:themeColor="text1"/>
          <w:sz w:val="28"/>
          <w:szCs w:val="28"/>
        </w:rPr>
      </w:pPr>
      <w:r w:rsidRPr="005503E4">
        <w:rPr>
          <w:rFonts w:ascii="Tahoma" w:hAnsi="Tahoma" w:cs="Tahoma"/>
          <w:b/>
          <w:color w:val="000000" w:themeColor="text1"/>
          <w:sz w:val="28"/>
          <w:szCs w:val="28"/>
        </w:rPr>
        <w:lastRenderedPageBreak/>
        <w:t>CHAPTER FOUR</w:t>
      </w:r>
    </w:p>
    <w:p w:rsidR="00985892" w:rsidRPr="005503E4" w:rsidRDefault="0082248A"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 xml:space="preserve">INTRODUCTION </w:t>
      </w:r>
      <w:r w:rsidR="008D47D9" w:rsidRPr="005503E4">
        <w:rPr>
          <w:rFonts w:ascii="Tahoma" w:hAnsi="Tahoma" w:cs="Tahoma"/>
          <w:b/>
          <w:color w:val="000000" w:themeColor="text1"/>
          <w:sz w:val="28"/>
          <w:szCs w:val="28"/>
        </w:rPr>
        <w:t>ON PROCESSING OF SOYABEANS</w:t>
      </w:r>
    </w:p>
    <w:p w:rsidR="008D47D9" w:rsidRPr="005503E4" w:rsidRDefault="008D47D9"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Soybean processing typically involves cleaning, drying, cracking, de-hulling, conditioning (heating), rolling into flakes, oil extraction, and then refining and deodorizing the oil, while the remaining defatted flakes are used as a protein source.</w:t>
      </w:r>
      <w:r w:rsidRPr="005503E4">
        <w:rPr>
          <w:rStyle w:val="uv3um"/>
          <w:rFonts w:ascii="Arial" w:hAnsi="Arial" w:cs="Arial"/>
          <w:color w:val="000000" w:themeColor="text1"/>
          <w:sz w:val="28"/>
          <w:szCs w:val="28"/>
        </w:rPr>
        <w:t> </w:t>
      </w:r>
    </w:p>
    <w:p w:rsidR="008D47D9" w:rsidRPr="005503E4" w:rsidRDefault="008D47D9"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Here's a more detailed breakdown of the soybean processing steps:</w:t>
      </w:r>
      <w:r w:rsidRPr="005503E4">
        <w:rPr>
          <w:rStyle w:val="uv3um"/>
          <w:rFonts w:ascii="Arial" w:hAnsi="Arial" w:cs="Arial"/>
          <w:color w:val="000000" w:themeColor="text1"/>
          <w:sz w:val="28"/>
          <w:szCs w:val="28"/>
        </w:rPr>
        <w:t> </w:t>
      </w:r>
    </w:p>
    <w:p w:rsidR="008D47D9" w:rsidRPr="005503E4" w:rsidRDefault="008D47D9" w:rsidP="0083722B">
      <w:pPr>
        <w:numPr>
          <w:ilvl w:val="0"/>
          <w:numId w:val="22"/>
        </w:numPr>
        <w:shd w:val="clear" w:color="auto" w:fill="FFFFFF"/>
        <w:spacing w:after="120" w:line="360" w:lineRule="auto"/>
        <w:ind w:left="0"/>
        <w:jc w:val="both"/>
        <w:rPr>
          <w:color w:val="000000" w:themeColor="text1"/>
          <w:sz w:val="28"/>
          <w:szCs w:val="28"/>
        </w:rPr>
      </w:pPr>
      <w:r w:rsidRPr="005503E4">
        <w:rPr>
          <w:rStyle w:val="Strong"/>
          <w:rFonts w:ascii="Arial" w:hAnsi="Arial" w:cs="Arial"/>
          <w:b w:val="0"/>
          <w:color w:val="000000" w:themeColor="text1"/>
          <w:sz w:val="28"/>
          <w:szCs w:val="28"/>
        </w:rPr>
        <w:t>Preparation: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Soybeans are initially cleaned to remove any debris, then dried to a suitable moisture content.</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Cracking and De-hulling:</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beans are then cracked to facilitate oil extraction and the hulls (outer layer) are removed.</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Conditioning and Flaking:</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cracked beans are heated (conditioned) and rolled into thin flakes, which increases the surface area for effective oil extraction.</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Oil Extraction: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flakes are then processed to extract the oil, typically using a solvent extraction process. This involves washing the flakes with a solvent (like hexane) to dissolve the oil, separating the oil from the solvent, and then recovering the solvent.</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Refining and Deodorization: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extracted crude oil is further refined, bleached, and deodorized to produce a clear and odorless soybean oil suitable for various applications, including edible and industrial uses.</w:t>
      </w:r>
    </w:p>
    <w:p w:rsidR="008D47D9" w:rsidRPr="005503E4" w:rsidRDefault="008D47D9" w:rsidP="0083722B">
      <w:pPr>
        <w:numPr>
          <w:ilvl w:val="0"/>
          <w:numId w:val="22"/>
        </w:numPr>
        <w:shd w:val="clear" w:color="auto" w:fill="FFFFFF"/>
        <w:spacing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lastRenderedPageBreak/>
        <w:t>Soybean Meal:</w:t>
      </w:r>
    </w:p>
    <w:p w:rsidR="008D47D9" w:rsidRPr="005503E4" w:rsidRDefault="008D47D9" w:rsidP="0083722B">
      <w:pPr>
        <w:shd w:val="clear" w:color="auto" w:fill="FFFFFF"/>
        <w:spacing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remaining defatted flakes, known as soybean meal, are dried, toasted, and ground. This meal is a valuable source of protein for livestock feed, pet food, human food applications, and industrial uses.</w:t>
      </w:r>
    </w:p>
    <w:p w:rsidR="008D47D9" w:rsidRPr="005503E4" w:rsidRDefault="008D47D9" w:rsidP="0083722B">
      <w:pPr>
        <w:shd w:val="clear" w:color="auto" w:fill="FFFFFF"/>
        <w:spacing w:line="360" w:lineRule="auto"/>
        <w:jc w:val="both"/>
        <w:rPr>
          <w:rFonts w:ascii="Arial" w:hAnsi="Arial" w:cs="Arial"/>
          <w:color w:val="000000" w:themeColor="text1"/>
          <w:spacing w:val="2"/>
          <w:sz w:val="28"/>
          <w:szCs w:val="28"/>
        </w:rPr>
      </w:pPr>
      <w:r w:rsidRPr="005503E4">
        <w:rPr>
          <w:rFonts w:ascii="Arial" w:hAnsi="Arial" w:cs="Arial"/>
          <w:noProof/>
          <w:color w:val="000000" w:themeColor="text1"/>
          <w:spacing w:val="2"/>
          <w:sz w:val="28"/>
          <w:szCs w:val="28"/>
        </w:rPr>
        <w:drawing>
          <wp:inline distT="0" distB="0" distL="0" distR="0">
            <wp:extent cx="4648200" cy="1743075"/>
            <wp:effectExtent l="19050" t="0" r="0" b="0"/>
            <wp:docPr id="1" name="Picture 1" descr="C:\Users\HP\Desktop\images 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 CCCC.jpg"/>
                    <pic:cNvPicPr>
                      <a:picLocks noChangeAspect="1" noChangeArrowheads="1"/>
                    </pic:cNvPicPr>
                  </pic:nvPicPr>
                  <pic:blipFill>
                    <a:blip r:embed="rId10"/>
                    <a:srcRect/>
                    <a:stretch>
                      <a:fillRect/>
                    </a:stretch>
                  </pic:blipFill>
                  <pic:spPr bwMode="auto">
                    <a:xfrm>
                      <a:off x="0" y="0"/>
                      <a:ext cx="4648200" cy="1743075"/>
                    </a:xfrm>
                    <a:prstGeom prst="rect">
                      <a:avLst/>
                    </a:prstGeom>
                    <a:noFill/>
                    <a:ln w="9525">
                      <a:noFill/>
                      <a:miter lim="800000"/>
                      <a:headEnd/>
                      <a:tailEnd/>
                    </a:ln>
                  </pic:spPr>
                </pic:pic>
              </a:graphicData>
            </a:graphic>
          </wp:inline>
        </w:drawing>
      </w:r>
    </w:p>
    <w:p w:rsidR="008D47D9" w:rsidRPr="005503E4" w:rsidRDefault="008D47D9"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8D47D9"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WEEDING ON VEGETABLE FARM</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Cultivation &amp; Hand Pulling</w:t>
      </w:r>
    </w:p>
    <w:p w:rsidR="008D47D9" w:rsidRPr="005503E4" w:rsidRDefault="008D47D9" w:rsidP="0083722B">
      <w:pPr>
        <w:jc w:val="both"/>
        <w:rPr>
          <w:color w:val="000000" w:themeColor="text1"/>
          <w:sz w:val="28"/>
          <w:szCs w:val="28"/>
        </w:rPr>
      </w:pPr>
      <w:r w:rsidRPr="005503E4">
        <w:rPr>
          <w:color w:val="000000" w:themeColor="text1"/>
          <w:sz w:val="28"/>
          <w:szCs w:val="28"/>
        </w:rPr>
        <w:t>Hand pulling is a good weed control method in the vegetable garden, albeit time-consuming. </w:t>
      </w:r>
      <w:r w:rsidRPr="005503E4">
        <w:rPr>
          <w:color w:val="000000" w:themeColor="text1"/>
          <w:sz w:val="28"/>
          <w:szCs w:val="28"/>
          <w:vertAlign w:val="superscript"/>
        </w:rPr>
        <w:t>(1)</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Cultivation and hand pulling effectively control most annual weeds. It is very important to destroy these weeds while they are small before they produce thousands of seeds, guaranteeing a weed problem for many years in the future.</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Like annual weeds, perennial weeds are easy to control when in the seedling stage. Once established, they are difficult to control because of their perennial root system and rhizomes. Repeated cultivation of perennial weeds is necessary, being careful not to chop up or leave behind plant pieces that can root to become a new plant, multiplying the problem.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When cultivating the garden, avoid deep tillage. The roots of many desirable plants grow near the soil surface. Deep cultivation will cut off some of these roots. Also, deep cultivation will bring deeply buried weed seeds to the soil surface, where they can germinate. When hand pulling, work in the garden a day or two after a soaking rain or water the garden 24-48 hours before weeding to make pulling and digging easier. </w:t>
      </w:r>
    </w:p>
    <w:p w:rsidR="005503E4" w:rsidRDefault="005503E4" w:rsidP="005503E4">
      <w:pPr>
        <w:pStyle w:val="Heading2"/>
        <w:shd w:val="clear" w:color="auto" w:fill="FFFFFF"/>
        <w:ind w:left="0"/>
        <w:rPr>
          <w:b w:val="0"/>
          <w:bCs w:val="0"/>
          <w:color w:val="000000" w:themeColor="text1"/>
        </w:rPr>
      </w:pPr>
    </w:p>
    <w:p w:rsidR="005503E4" w:rsidRDefault="005503E4" w:rsidP="005503E4">
      <w:pPr>
        <w:pStyle w:val="Heading2"/>
        <w:shd w:val="clear" w:color="auto" w:fill="FFFFFF"/>
        <w:ind w:left="0"/>
        <w:rPr>
          <w:b w:val="0"/>
          <w:bCs w:val="0"/>
          <w:color w:val="000000" w:themeColor="text1"/>
        </w:rPr>
      </w:pPr>
    </w:p>
    <w:p w:rsidR="008D47D9" w:rsidRPr="005503E4" w:rsidRDefault="008D47D9" w:rsidP="005503E4">
      <w:pPr>
        <w:pStyle w:val="Heading2"/>
        <w:shd w:val="clear" w:color="auto" w:fill="FFFFFF"/>
        <w:ind w:left="0"/>
        <w:rPr>
          <w:color w:val="000000" w:themeColor="text1"/>
        </w:rPr>
      </w:pPr>
      <w:r w:rsidRPr="005503E4">
        <w:rPr>
          <w:color w:val="000000" w:themeColor="text1"/>
        </w:rPr>
        <w:lastRenderedPageBreak/>
        <w:t>Cultural Methods</w:t>
      </w:r>
    </w:p>
    <w:p w:rsidR="008D47D9" w:rsidRPr="005503E4" w:rsidRDefault="008D47D9" w:rsidP="0083722B">
      <w:pPr>
        <w:jc w:val="both"/>
        <w:rPr>
          <w:color w:val="000000" w:themeColor="text1"/>
          <w:sz w:val="28"/>
          <w:szCs w:val="28"/>
        </w:rPr>
      </w:pPr>
      <w:r w:rsidRPr="005503E4">
        <w:rPr>
          <w:color w:val="000000" w:themeColor="text1"/>
          <w:sz w:val="28"/>
          <w:szCs w:val="28"/>
        </w:rPr>
        <w:t>Drip irrigation systems only water the vegetable plants reducing weed growth in between the plants.  </w:t>
      </w:r>
      <w:r w:rsidRPr="005503E4">
        <w:rPr>
          <w:color w:val="000000" w:themeColor="text1"/>
          <w:sz w:val="28"/>
          <w:szCs w:val="28"/>
          <w:vertAlign w:val="superscript"/>
        </w:rPr>
        <w:t>(2)</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There are several cultural or management techniques the gardener can use to reduce weeds in the vegetable garden. </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Proper Plant Spacing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When vegetables are planted at an ideal spacing, the foliage can help shade the ground, reducing weed seed germination and slowing weed growth.  When plants are spaced too far apart, weeds more easily grow.</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Watering Directly</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Water plants directly by hand or using soaker hoses or drip irrigation systems.  Unlike overhead watering with a sprinkler, this provides water directly to the plant and does not provide the moisture needed for weed seeds to germinate.</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b w:val="0"/>
          <w:color w:val="000000" w:themeColor="text1"/>
        </w:rPr>
      </w:pPr>
      <w:r w:rsidRPr="005503E4">
        <w:rPr>
          <w:b w:val="0"/>
          <w:color w:val="000000" w:themeColor="text1"/>
        </w:rPr>
        <w:t>Tilling </w:t>
      </w:r>
    </w:p>
    <w:p w:rsidR="008D47D9" w:rsidRPr="005503E4" w:rsidRDefault="008D47D9" w:rsidP="0083722B">
      <w:pPr>
        <w:jc w:val="both"/>
        <w:rPr>
          <w:color w:val="000000" w:themeColor="text1"/>
          <w:sz w:val="28"/>
          <w:szCs w:val="28"/>
        </w:rPr>
      </w:pPr>
      <w:r w:rsidRPr="005503E4">
        <w:rPr>
          <w:color w:val="000000" w:themeColor="text1"/>
          <w:sz w:val="28"/>
          <w:szCs w:val="28"/>
        </w:rPr>
        <w:t>Tilling and turning the soil can destroy existing weeds but also bring dormant seeds to the surface where they can germinate.  </w:t>
      </w:r>
      <w:r w:rsidRPr="005503E4">
        <w:rPr>
          <w:color w:val="000000" w:themeColor="text1"/>
          <w:sz w:val="28"/>
          <w:szCs w:val="28"/>
          <w:vertAlign w:val="superscript"/>
        </w:rPr>
        <w:t>(3)</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help uproot and destroy existing weeds, but it also brings buried and dormant seeds to the surface, where they are exposed to the sunlight and warm temperatures they need to germinate.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also damage the root systems of nearby vegetable plants.  Most vegetables are relatively shallow-rooted and those roots can be easily damaged by tilling reducing the growth potential and potential yields on plants.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be used to manage weeds before planting utilizing the stale seedbed technique.   Till the vegetable garden two to four weeks prior to planting.  This purposefully brings weed seeds to the surface, forcing them to germinate early.  Right before planting, kill the newly emerged weeds without disturbing the soil.  Hoeing, light cultivation, flame weeding, and post-emergent or organic herbicides are all options that can be used to kill the recently germinated weeds.  Utilize a mulch so the soil is not disturbed again during that growing season to prevent new weeds from germinating. </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color w:val="000000" w:themeColor="text1"/>
        </w:rPr>
      </w:pPr>
      <w:r w:rsidRPr="005503E4">
        <w:rPr>
          <w:color w:val="000000" w:themeColor="text1"/>
        </w:rPr>
        <w:t>Cover Crops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 xml:space="preserve">Cover crops also help to reduce weed issues.  These fast-growing crops are grown to cover the soil when not otherwise planted and can outcompete </w:t>
      </w:r>
      <w:r w:rsidRPr="005503E4">
        <w:rPr>
          <w:rFonts w:ascii="Arial" w:hAnsi="Arial" w:cs="Arial"/>
          <w:color w:val="000000" w:themeColor="text1"/>
          <w:sz w:val="28"/>
          <w:szCs w:val="28"/>
        </w:rPr>
        <w:lastRenderedPageBreak/>
        <w:t>weeds for nutrients, sunlight, moisture, and space.  Cover crops are beneficial for weed control over the winter months, before planting late spring or summer vegetables, after harvest in the fall, or between wide-spaced rows.  These crops cover the soil, preventing the germination of weed seeds and, when terminated, provide a mulch that further reduces the germination of unwanted plants.</w:t>
      </w:r>
    </w:p>
    <w:p w:rsidR="008D47D9" w:rsidRPr="005503E4" w:rsidRDefault="008D47D9" w:rsidP="0083722B">
      <w:pPr>
        <w:jc w:val="both"/>
        <w:rPr>
          <w:color w:val="000000" w:themeColor="text1"/>
          <w:sz w:val="28"/>
          <w:szCs w:val="28"/>
        </w:rPr>
      </w:pPr>
      <w:r w:rsidRPr="005503E4">
        <w:rPr>
          <w:color w:val="000000" w:themeColor="text1"/>
          <w:sz w:val="28"/>
          <w:szCs w:val="28"/>
        </w:rPr>
        <w:t>Using cover crops when the garden is fallow can outcompete weeds for nutrients, sunlight, moisture, and space.  </w:t>
      </w:r>
      <w:r w:rsidRPr="005503E4">
        <w:rPr>
          <w:color w:val="000000" w:themeColor="text1"/>
          <w:sz w:val="28"/>
          <w:szCs w:val="28"/>
          <w:vertAlign w:val="superscript"/>
        </w:rPr>
        <w:t>(4)</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Additionally, some cover crops have allelopathic properties and produce various substances while growing that can prevent the germination or growth of other plants.  Cover crops that may work well for home vegetable gardens include,</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Winter rye</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Winter wheat</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Buckwheat</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Rapeseed</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Annual ryegrass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Field peas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Oats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Oilseed radish</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Sweet clover.</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Cutting &amp; Mowing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Cutting back or mowing off weeds is sometimes used to control weeds in the vegetable garden.  Timely or frequent cutting back stresses the weed and reduces its competitive advantage over more desirable plants.  Consistent removal of the upper portion of a weed, especially a perennial weed, will prevent weeds from shading nearby desirable plants and slows the growth of the weed.</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While weakened, weeds will grow back from the root system.  </w:t>
      </w:r>
      <w:r w:rsidRPr="005503E4">
        <w:rPr>
          <w:rStyle w:val="Emphasis"/>
          <w:rFonts w:ascii="Arial" w:hAnsi="Arial" w:cs="Arial"/>
          <w:color w:val="000000" w:themeColor="text1"/>
          <w:sz w:val="28"/>
          <w:szCs w:val="28"/>
        </w:rPr>
        <w:t>Rarely will the weed be killed by mowing or cutting back alone</w:t>
      </w:r>
      <w:r w:rsidRPr="005503E4">
        <w:rPr>
          <w:rFonts w:ascii="Arial" w:hAnsi="Arial" w:cs="Arial"/>
          <w:color w:val="000000" w:themeColor="text1"/>
          <w:sz w:val="28"/>
          <w:szCs w:val="28"/>
        </w:rPr>
        <w:t>.  When weeds are cut back before they flower and set fruit, it can significantly reduce seed production and reduce new weeds from emerging.  This is particularly helpful for annual weeds that persist year to year by starting from new seeds each season - fewer seeds mean fewer weeds in the future.</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Mowing or cutting back alone rarely controls weeds completely, but it can be an effective management strategy in combination with other weed control methods, such as utilizing herbicides.  </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b w:val="0"/>
          <w:color w:val="000000" w:themeColor="text1"/>
        </w:rPr>
      </w:pPr>
      <w:r w:rsidRPr="005503E4">
        <w:rPr>
          <w:b w:val="0"/>
          <w:color w:val="000000" w:themeColor="text1"/>
        </w:rPr>
        <w:t>Boiling Water</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Pouring boiling water on weeds can be used especially in situations where other plants are not nearby, such as in cracks in patios or sidewalks.   Boiling water will act as a contact herbicide, killing only the portion of the plant it comes in contact with.  It is most effective on young, newly emerged weeds.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Managing weeds with boiling water is an organic option for weed control.</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Be careful not to splash or burn yourself with the boiling water, and remember the boiling water will kill both weeds and desirable plants.  A tea kettle is often a good way to safely and precisely apply the boiling water directly to the weed.  Use plenty of water and plan to retreat 7-10 days later, as one application rarely kills the entire plant, especially deep-rooted weeds.</w:t>
      </w:r>
    </w:p>
    <w:p w:rsidR="008D47D9" w:rsidRPr="005503E4" w:rsidRDefault="008D47D9" w:rsidP="0083722B">
      <w:pPr>
        <w:jc w:val="both"/>
        <w:rPr>
          <w:color w:val="000000" w:themeColor="text1"/>
          <w:sz w:val="28"/>
          <w:szCs w:val="28"/>
        </w:rPr>
      </w:pPr>
    </w:p>
    <w:p w:rsidR="008D47D9" w:rsidRPr="005503E4" w:rsidRDefault="008D47D9" w:rsidP="0083722B">
      <w:pPr>
        <w:jc w:val="both"/>
        <w:rPr>
          <w:color w:val="000000" w:themeColor="text1"/>
          <w:sz w:val="28"/>
          <w:szCs w:val="28"/>
        </w:rPr>
      </w:pPr>
      <w:r w:rsidRPr="005503E4">
        <w:rPr>
          <w:color w:val="000000" w:themeColor="text1"/>
          <w:sz w:val="28"/>
          <w:szCs w:val="28"/>
        </w:rPr>
        <w:t>Cultivation is one method that can be used to reduce weed growth in the vegetable garden.  </w:t>
      </w:r>
      <w:r w:rsidRPr="005503E4">
        <w:rPr>
          <w:color w:val="000000" w:themeColor="text1"/>
          <w:sz w:val="28"/>
          <w:szCs w:val="28"/>
          <w:vertAlign w:val="superscript"/>
        </w:rPr>
        <w:t>(5)</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Flame Weeding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Flame weeding is the use of intense heat, usually produced by a propane torch or other fuel-burning device, to kill weeds.  This organic option for weeding causes the water and sap inside the plant cell to boil and expand rupturing the cell walls and causing the plant to wilt and die.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Flame weeding is most effective on small, young plants.  Broadleaf weeds are more completely controlled with this method than grasses.  Flame weeding is a particularly effective form of weed control in areas where desirable plants are not nearby, such as in the spaces between pavers or when utilizing the stale seedbed technique for weed management.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For home gardeners, commercially available flame weeder devices can be used, as can handheld propane torches.  Safety is of the utmost importance with flame weeding.  Always use equipment as directed and do not flame weed on windy days.  Never use torches around dry grasses or other materials that could easily ignite.  Wear appropriate clothing to protect yourself from the heat and flames.  </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Mulch</w:t>
      </w:r>
    </w:p>
    <w:p w:rsidR="008D47D9" w:rsidRPr="005503E4" w:rsidRDefault="008D47D9" w:rsidP="0083722B">
      <w:pPr>
        <w:jc w:val="both"/>
        <w:rPr>
          <w:color w:val="000000" w:themeColor="text1"/>
          <w:sz w:val="28"/>
          <w:szCs w:val="28"/>
        </w:rPr>
      </w:pP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 xml:space="preserve">Mulches control weeds by preventing the germination of weed seeds. Established weeds should be destroyed prior to the application of the mulch. In addition to weed control, mulches help conserve soil moisture, reduce soil </w:t>
      </w:r>
      <w:r w:rsidRPr="005503E4">
        <w:rPr>
          <w:rFonts w:ascii="Arial" w:hAnsi="Arial" w:cs="Arial"/>
          <w:color w:val="000000" w:themeColor="text1"/>
          <w:sz w:val="28"/>
          <w:szCs w:val="28"/>
        </w:rPr>
        <w:lastRenderedPageBreak/>
        <w:t>erosion, prevent crusting of the soil surface, keep foliage, fruits, and vegetables clean, and may reduce disease problems.</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Organic Materials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Grass clippings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Shredded leaves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Coco hulls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Weed-free straw</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These types of organic materials are excellent mulches.  Apply several inches of these materials in early June after the soil has warmed sufficiently.  Plant growth may be slowed if these materials are applied when soil temperatures are still cool in early spring. These materials break down quickly and can be tilled into the soil in the fall or following spring.</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Biodegradable Materials</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Newspaper</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Cardboard</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Planters paper</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These materials can also be successfully used in vegetable gardens as mulch.  Avoid the use of waxed cardboard and glossy paper, such as magazines.  Remove packing tape and staples from boxes.  As with other mulches, start with a weed-free area.  Over the entire area, lay paper four to ten layers thick or cardboard one or two layers thick, ensuring the edges overlap.  Cut a hole through the paper or cardboard and plant transplants or seed through it.  Then, thoroughly wet the paper or cardboard and cover it with a layer of mulch or topsoil to help hold it in place and prevent it from blowing away.  Landscape staples can be used to hold cardboard in place. These paper materials typically break down in one growing season and can be tilled into the soil in the fall or following spring. </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Wood Chips &amp; Shredded Bark are Not Recommended</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Wood chips and shredded bark can be used in the vegetable garden but take several years to decompose.  This can be difficult to manage in this setting, especially as it relates to cultivation and planting in future years.  For this reason, these mulches are not typically used with annual plants like vegetables.</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lastRenderedPageBreak/>
        <w:t>Many home gardeners choose to avoid the use of herbicides in vegetable gardens since they are growing edible crops.  Several factors limit the usefulness of herbicides in the vegetable garden. Most vegetable gardens contain a wide variety of plants in a small area. This restricts herbicide use because it is unlikely that the herbicide will be labeled for all plants in the garden. However, a gardener can use herbicides to supplement other weed control strategies in certain situations.</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Pre-emergent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Pre-emergent herbicides are used to prevent weed seeds from completing the germination process.  They have limited use in the vegetable garden because they will also prevent germination and growth of those vegetable crops directly sown in the garden, such as beans, lettuce, corn, and others.  If only vegetable transplants are used, pre-emergent herbicides can help reduce annual weeds, but the timing is important. Herbicides with the active ingredient trifluralin are available to home gardeners and can be used in certain situations. Consult the label to apply these herbicides at the appropriate time and frequency to control weeds and not impact the germination of future seed-driven vegetable crops.</w:t>
      </w:r>
    </w:p>
    <w:p w:rsidR="008D47D9" w:rsidRPr="005503E4" w:rsidRDefault="008D47D9" w:rsidP="0083722B">
      <w:pPr>
        <w:jc w:val="both"/>
        <w:rPr>
          <w:color w:val="000000" w:themeColor="text1"/>
          <w:sz w:val="28"/>
          <w:szCs w:val="28"/>
        </w:rPr>
      </w:pPr>
      <w:r w:rsidRPr="005503E4">
        <w:rPr>
          <w:color w:val="000000" w:themeColor="text1"/>
          <w:sz w:val="28"/>
          <w:szCs w:val="28"/>
        </w:rPr>
        <w:t>Many methods can be used to reduce weeds in the vegetable garden. </w:t>
      </w:r>
      <w:r w:rsidRPr="005503E4">
        <w:rPr>
          <w:color w:val="000000" w:themeColor="text1"/>
          <w:sz w:val="28"/>
          <w:szCs w:val="28"/>
          <w:vertAlign w:val="superscript"/>
        </w:rPr>
        <w:t>(8)</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Post-emergent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Post-emergent herbicides are used to kill weeds that have already begun growing.  They must be carefully applied as they have a high potential to harm both weeds and crops.  Always apply herbicides when winds are calm and temperatures are cool to prevent drift and damage to desirable plants.  Protect nearby plants with barriers like buckets, tarps, or boxes to further reduce problems with drift.  Herbicides can also be applied with a sponge and wiped onto the leaves of the weed to prevent collateral damage to nearby plants. Non-selective herbicides with the active ingredient glyphosate are available to home gardeners and can be used in certain situations.  Herbicides must be used according to the label instructions on the package. Failure to follow directions may kill desirable plants or prevent other plants from being grown in the area.</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Organic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Organic herbicides can also be effective, and all act as non-selective herbicides, meaning they kill or damage any plant part they touch. Many organic herbicides use one or more of the following active ingredients: acetic acid, citric acid, clove oil, lemongrass oil, d-limonene, and ammonium nonanoate, among others.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lastRenderedPageBreak/>
        <w:t>Most organic herbicides work as contact herbicides, killing the leaves and stems, but not being translocated to other parts of the plants, such as roots. Multiple applications are often needed every two to three weeks for complete control. Organic herbicides are more effective on younger, smaller weeds than larger, more established ones. They should be applied at a higher volume than most conventional herbicides, thoroughly soaking leaves to the point of runoff. Always follow the label directions on all herbicides. Even organic herbicides can harm desirable plants or people when used inappropriately.</w:t>
      </w:r>
    </w:p>
    <w:p w:rsidR="008D47D9" w:rsidRPr="005503E4" w:rsidRDefault="008D47D9"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5503E4" w:rsidRDefault="005503E4" w:rsidP="0083722B">
      <w:pPr>
        <w:spacing w:line="360" w:lineRule="auto"/>
        <w:jc w:val="both"/>
        <w:rPr>
          <w:rFonts w:ascii="Tahoma" w:hAnsi="Tahoma" w:cs="Tahoma"/>
          <w:color w:val="000000" w:themeColor="text1"/>
          <w:sz w:val="28"/>
          <w:szCs w:val="28"/>
        </w:rPr>
      </w:pPr>
    </w:p>
    <w:p w:rsidR="00985892" w:rsidRPr="005503E4" w:rsidRDefault="00985892" w:rsidP="005503E4">
      <w:pPr>
        <w:spacing w:line="360" w:lineRule="auto"/>
        <w:jc w:val="center"/>
        <w:rPr>
          <w:rFonts w:ascii="Tahoma" w:hAnsi="Tahoma" w:cs="Tahoma"/>
          <w:b/>
          <w:color w:val="000000" w:themeColor="text1"/>
          <w:sz w:val="28"/>
          <w:szCs w:val="28"/>
        </w:rPr>
      </w:pPr>
      <w:r w:rsidRPr="005503E4">
        <w:rPr>
          <w:rFonts w:ascii="Tahoma" w:hAnsi="Tahoma" w:cs="Tahoma"/>
          <w:b/>
          <w:color w:val="000000" w:themeColor="text1"/>
          <w:sz w:val="28"/>
          <w:szCs w:val="28"/>
        </w:rPr>
        <w:lastRenderedPageBreak/>
        <w:t>CHAPTER FIVE</w:t>
      </w: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SUMMARY, RECOOMENDATION AND CONCLUSION</w:t>
      </w:r>
    </w:p>
    <w:p w:rsidR="00985892" w:rsidRPr="005503E4" w:rsidRDefault="00985892" w:rsidP="0083722B">
      <w:pPr>
        <w:pStyle w:val="BodyText"/>
        <w:spacing w:line="360" w:lineRule="auto"/>
        <w:ind w:left="161" w:right="175"/>
        <w:jc w:val="both"/>
        <w:rPr>
          <w:rFonts w:ascii="Tahoma" w:hAnsi="Tahoma" w:cs="Tahoma"/>
          <w:color w:val="000000" w:themeColor="text1"/>
        </w:rPr>
      </w:pPr>
      <w:r w:rsidRPr="005503E4">
        <w:rPr>
          <w:rFonts w:ascii="Tahoma" w:hAnsi="Tahoma" w:cs="Tahoma"/>
          <w:color w:val="000000" w:themeColor="text1"/>
        </w:rPr>
        <w:t xml:space="preserve">My experience at </w:t>
      </w:r>
      <w:r w:rsidR="0083722B" w:rsidRPr="005503E4">
        <w:rPr>
          <w:rFonts w:ascii="Tahoma" w:hAnsi="Tahoma" w:cs="Tahoma"/>
          <w:color w:val="000000" w:themeColor="text1"/>
        </w:rPr>
        <w:t>Ministry of Agriculture and Rural Development</w:t>
      </w:r>
      <w:r w:rsidRPr="005503E4">
        <w:rPr>
          <w:rFonts w:ascii="Tahoma" w:hAnsi="Tahoma" w:cs="Tahoma"/>
          <w:color w:val="000000" w:themeColor="text1"/>
        </w:rPr>
        <w:t xml:space="preserve">, is a wonderful experience and I have come to say that studying </w:t>
      </w:r>
      <w:r w:rsidR="0083722B" w:rsidRPr="005503E4">
        <w:rPr>
          <w:rFonts w:ascii="Tahoma" w:hAnsi="Tahoma" w:cs="Tahoma"/>
          <w:color w:val="000000" w:themeColor="text1"/>
        </w:rPr>
        <w:t>Agriculture</w:t>
      </w:r>
      <w:r w:rsidRPr="005503E4">
        <w:rPr>
          <w:rFonts w:ascii="Tahoma" w:hAnsi="Tahoma" w:cs="Tahoma"/>
          <w:color w:val="000000" w:themeColor="text1"/>
        </w:rPr>
        <w:t xml:space="preserve"> without practical, could be regarded as a waste of time, resources and energy because the training has helped me alot.</w:t>
      </w:r>
    </w:p>
    <w:p w:rsidR="00985892" w:rsidRPr="005503E4" w:rsidRDefault="00985892" w:rsidP="0083722B">
      <w:pPr>
        <w:pStyle w:val="BodyText"/>
        <w:spacing w:line="360" w:lineRule="auto"/>
        <w:ind w:left="161" w:right="168"/>
        <w:jc w:val="both"/>
        <w:rPr>
          <w:rFonts w:ascii="Tahoma" w:hAnsi="Tahoma" w:cs="Tahoma"/>
          <w:color w:val="000000" w:themeColor="text1"/>
        </w:rPr>
      </w:pPr>
      <w:r w:rsidRPr="005503E4">
        <w:rPr>
          <w:rFonts w:ascii="Tahoma" w:hAnsi="Tahoma" w:cs="Tahoma"/>
          <w:color w:val="000000" w:themeColor="text1"/>
        </w:rPr>
        <w:t xml:space="preserve">I was taught </w:t>
      </w:r>
      <w:r w:rsidR="0083722B" w:rsidRPr="005503E4">
        <w:rPr>
          <w:rFonts w:ascii="Tahoma" w:hAnsi="Tahoma" w:cs="Tahoma"/>
          <w:color w:val="000000" w:themeColor="text1"/>
        </w:rPr>
        <w:t>Agriculture Extension, Styles of leadership, Production analysis for</w:t>
      </w:r>
      <w:r w:rsidRPr="005503E4">
        <w:rPr>
          <w:rFonts w:ascii="Tahoma" w:hAnsi="Tahoma" w:cs="Tahoma"/>
          <w:color w:val="000000" w:themeColor="text1"/>
        </w:rPr>
        <w:t xml:space="preserve"> </w:t>
      </w:r>
      <w:r w:rsidR="0083722B" w:rsidRPr="005503E4">
        <w:rPr>
          <w:rFonts w:ascii="Tahoma" w:hAnsi="Tahoma" w:cs="Tahoma"/>
          <w:color w:val="000000" w:themeColor="text1"/>
        </w:rPr>
        <w:t xml:space="preserve">Rice, Land measurement, acronyms and meaning in extension, introduction of processing of soya beans, store management etc. </w:t>
      </w: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RECOMMENDATION</w:t>
      </w:r>
    </w:p>
    <w:p w:rsidR="00985892" w:rsidRPr="005503E4" w:rsidRDefault="00985892" w:rsidP="0083722B">
      <w:pPr>
        <w:pStyle w:val="ListParagraph"/>
        <w:numPr>
          <w:ilvl w:val="0"/>
          <w:numId w:val="3"/>
        </w:numPr>
        <w:spacing w:after="160" w:line="360" w:lineRule="auto"/>
        <w:contextualSpacing/>
        <w:rPr>
          <w:rFonts w:ascii="Tahoma" w:hAnsi="Tahoma" w:cs="Tahoma"/>
          <w:color w:val="000000" w:themeColor="text1"/>
          <w:sz w:val="28"/>
          <w:szCs w:val="28"/>
        </w:rPr>
      </w:pPr>
      <w:r w:rsidRPr="005503E4">
        <w:rPr>
          <w:rFonts w:ascii="Tahoma" w:hAnsi="Tahoma" w:cs="Tahoma"/>
          <w:color w:val="000000" w:themeColor="text1"/>
          <w:sz w:val="28"/>
          <w:szCs w:val="28"/>
        </w:rPr>
        <w:t>I would recommend that the Kwara State polytechnic should improve the school by assisting the SIWES student with computer and modern technology and it would lead to create development of the school</w:t>
      </w:r>
    </w:p>
    <w:p w:rsidR="00985892" w:rsidRPr="005503E4" w:rsidRDefault="00985892" w:rsidP="0083722B">
      <w:pPr>
        <w:pStyle w:val="ListParagraph"/>
        <w:numPr>
          <w:ilvl w:val="0"/>
          <w:numId w:val="3"/>
        </w:numPr>
        <w:spacing w:after="160" w:line="360" w:lineRule="auto"/>
        <w:contextualSpacing/>
        <w:rPr>
          <w:rFonts w:ascii="Tahoma" w:hAnsi="Tahoma" w:cs="Tahoma"/>
          <w:color w:val="000000" w:themeColor="text1"/>
          <w:sz w:val="28"/>
          <w:szCs w:val="28"/>
        </w:rPr>
      </w:pPr>
      <w:r w:rsidRPr="005503E4">
        <w:rPr>
          <w:rFonts w:ascii="Tahoma" w:hAnsi="Tahoma" w:cs="Tahoma"/>
          <w:color w:val="000000" w:themeColor="text1"/>
          <w:sz w:val="28"/>
          <w:szCs w:val="28"/>
        </w:rPr>
        <w:t xml:space="preserve">I would recommend that the department of </w:t>
      </w:r>
      <w:r w:rsidR="0083722B" w:rsidRPr="005503E4">
        <w:rPr>
          <w:rFonts w:ascii="Tahoma" w:hAnsi="Tahoma" w:cs="Tahoma"/>
          <w:color w:val="000000" w:themeColor="text1"/>
          <w:sz w:val="28"/>
          <w:szCs w:val="28"/>
        </w:rPr>
        <w:t>Agricultre</w:t>
      </w:r>
      <w:r w:rsidRPr="005503E4">
        <w:rPr>
          <w:rFonts w:ascii="Tahoma" w:hAnsi="Tahoma" w:cs="Tahoma"/>
          <w:color w:val="000000" w:themeColor="text1"/>
          <w:sz w:val="28"/>
          <w:szCs w:val="28"/>
        </w:rPr>
        <w:t xml:space="preserve"> in Kwara State Polytechnic should expose student to practical skill and allow them to practice until they understand it perfectly well.</w:t>
      </w: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CONCLUSION</w:t>
      </w:r>
    </w:p>
    <w:p w:rsidR="00985892" w:rsidRPr="005503E4" w:rsidRDefault="00985892" w:rsidP="0083722B">
      <w:p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985892" w:rsidRPr="005503E4" w:rsidRDefault="00985892" w:rsidP="0083722B">
      <w:p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SIWES is really helps student a lot by also allowing student to connect with people that are already practicing in the field. All thanks to the Government, </w:t>
      </w:r>
      <w:r w:rsidR="0083722B" w:rsidRPr="005503E4">
        <w:rPr>
          <w:rFonts w:ascii="Tahoma" w:hAnsi="Tahoma" w:cs="Tahoma"/>
          <w:color w:val="000000" w:themeColor="text1"/>
          <w:sz w:val="28"/>
          <w:szCs w:val="28"/>
        </w:rPr>
        <w:t>Ministry of Agriculture and Rural development</w:t>
      </w:r>
      <w:r w:rsidRPr="005503E4">
        <w:rPr>
          <w:rFonts w:ascii="Tahoma" w:hAnsi="Tahoma" w:cs="Tahoma"/>
          <w:color w:val="000000" w:themeColor="text1"/>
          <w:sz w:val="28"/>
          <w:szCs w:val="28"/>
        </w:rPr>
        <w:t>, Kwara State Polytechnic and my Department.</w:t>
      </w:r>
    </w:p>
    <w:p w:rsidR="00630FE6" w:rsidRPr="005503E4" w:rsidRDefault="00630FE6" w:rsidP="0083722B">
      <w:pPr>
        <w:spacing w:line="360" w:lineRule="auto"/>
        <w:jc w:val="both"/>
        <w:rPr>
          <w:color w:val="000000" w:themeColor="text1"/>
          <w:sz w:val="28"/>
          <w:szCs w:val="28"/>
        </w:rPr>
      </w:pPr>
    </w:p>
    <w:sectPr w:rsidR="00630FE6" w:rsidRPr="005503E4" w:rsidSect="00430BD9">
      <w:pgSz w:w="12240" w:h="15840"/>
      <w:pgMar w:top="1360" w:right="1280" w:bottom="320" w:left="1280" w:header="0" w:footer="1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7A7" w:rsidRDefault="007047A7" w:rsidP="00A00434">
      <w:r>
        <w:separator/>
      </w:r>
    </w:p>
  </w:endnote>
  <w:endnote w:type="continuationSeparator" w:id="1">
    <w:p w:rsidR="007047A7" w:rsidRDefault="007047A7" w:rsidP="00A00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2283"/>
      <w:docPartObj>
        <w:docPartGallery w:val="Page Numbers (Bottom of Page)"/>
        <w:docPartUnique/>
      </w:docPartObj>
    </w:sdtPr>
    <w:sdtContent>
      <w:p w:rsidR="008D47D9" w:rsidRDefault="008C789B">
        <w:pPr>
          <w:pStyle w:val="Footer"/>
          <w:jc w:val="center"/>
        </w:pPr>
        <w:fldSimple w:instr=" PAGE   \* MERGEFORMAT ">
          <w:r w:rsidR="00ED42CE">
            <w:rPr>
              <w:noProof/>
            </w:rPr>
            <w:t>26</w:t>
          </w:r>
        </w:fldSimple>
      </w:p>
    </w:sdtContent>
  </w:sdt>
  <w:p w:rsidR="008D47D9" w:rsidRDefault="008D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A7" w:rsidRDefault="007047A7" w:rsidP="00A00434">
      <w:r>
        <w:separator/>
      </w:r>
    </w:p>
  </w:footnote>
  <w:footnote w:type="continuationSeparator" w:id="1">
    <w:p w:rsidR="007047A7" w:rsidRDefault="007047A7" w:rsidP="00A00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7B2"/>
    <w:multiLevelType w:val="multilevel"/>
    <w:tmpl w:val="8A4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10C5D"/>
    <w:multiLevelType w:val="multilevel"/>
    <w:tmpl w:val="F06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A4023"/>
    <w:multiLevelType w:val="multilevel"/>
    <w:tmpl w:val="8F7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73967"/>
    <w:multiLevelType w:val="multilevel"/>
    <w:tmpl w:val="E68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16143"/>
    <w:multiLevelType w:val="multilevel"/>
    <w:tmpl w:val="677423F2"/>
    <w:lvl w:ilvl="0">
      <w:start w:val="2"/>
      <w:numFmt w:val="decimal"/>
      <w:lvlText w:val="%1"/>
      <w:lvlJc w:val="left"/>
      <w:pPr>
        <w:ind w:left="450" w:hanging="450"/>
      </w:pPr>
      <w:rPr>
        <w:rFonts w:hint="default"/>
      </w:rPr>
    </w:lvl>
    <w:lvl w:ilvl="1">
      <w:start w:val="1"/>
      <w:numFmt w:val="decimal"/>
      <w:lvlText w:val="%1.%2"/>
      <w:lvlJc w:val="left"/>
      <w:pPr>
        <w:ind w:left="881" w:hanging="720"/>
      </w:pPr>
      <w:rPr>
        <w:rFonts w:hint="default"/>
      </w:rPr>
    </w:lvl>
    <w:lvl w:ilvl="2">
      <w:start w:val="1"/>
      <w:numFmt w:val="decimal"/>
      <w:lvlText w:val="%1.%2.%3"/>
      <w:lvlJc w:val="left"/>
      <w:pPr>
        <w:ind w:left="1402" w:hanging="1080"/>
      </w:pPr>
      <w:rPr>
        <w:rFonts w:hint="default"/>
      </w:rPr>
    </w:lvl>
    <w:lvl w:ilvl="3">
      <w:start w:val="1"/>
      <w:numFmt w:val="decimal"/>
      <w:lvlText w:val="%1.%2.%3.%4"/>
      <w:lvlJc w:val="left"/>
      <w:pPr>
        <w:ind w:left="1563" w:hanging="1080"/>
      </w:pPr>
      <w:rPr>
        <w:rFonts w:hint="default"/>
      </w:rPr>
    </w:lvl>
    <w:lvl w:ilvl="4">
      <w:start w:val="1"/>
      <w:numFmt w:val="decimal"/>
      <w:lvlText w:val="%1.%2.%3.%4.%5"/>
      <w:lvlJc w:val="left"/>
      <w:pPr>
        <w:ind w:left="2084" w:hanging="1440"/>
      </w:pPr>
      <w:rPr>
        <w:rFonts w:hint="default"/>
      </w:rPr>
    </w:lvl>
    <w:lvl w:ilvl="5">
      <w:start w:val="1"/>
      <w:numFmt w:val="decimal"/>
      <w:lvlText w:val="%1.%2.%3.%4.%5.%6"/>
      <w:lvlJc w:val="left"/>
      <w:pPr>
        <w:ind w:left="2605" w:hanging="1800"/>
      </w:pPr>
      <w:rPr>
        <w:rFonts w:hint="default"/>
      </w:rPr>
    </w:lvl>
    <w:lvl w:ilvl="6">
      <w:start w:val="1"/>
      <w:numFmt w:val="decimal"/>
      <w:lvlText w:val="%1.%2.%3.%4.%5.%6.%7"/>
      <w:lvlJc w:val="left"/>
      <w:pPr>
        <w:ind w:left="3126" w:hanging="2160"/>
      </w:pPr>
      <w:rPr>
        <w:rFonts w:hint="default"/>
      </w:rPr>
    </w:lvl>
    <w:lvl w:ilvl="7">
      <w:start w:val="1"/>
      <w:numFmt w:val="decimal"/>
      <w:lvlText w:val="%1.%2.%3.%4.%5.%6.%7.%8"/>
      <w:lvlJc w:val="left"/>
      <w:pPr>
        <w:ind w:left="3647" w:hanging="2520"/>
      </w:pPr>
      <w:rPr>
        <w:rFonts w:hint="default"/>
      </w:rPr>
    </w:lvl>
    <w:lvl w:ilvl="8">
      <w:start w:val="1"/>
      <w:numFmt w:val="decimal"/>
      <w:lvlText w:val="%1.%2.%3.%4.%5.%6.%7.%8.%9"/>
      <w:lvlJc w:val="left"/>
      <w:pPr>
        <w:ind w:left="3808" w:hanging="2520"/>
      </w:pPr>
      <w:rPr>
        <w:rFonts w:hint="default"/>
      </w:rPr>
    </w:lvl>
  </w:abstractNum>
  <w:abstractNum w:abstractNumId="5">
    <w:nsid w:val="21143C3A"/>
    <w:multiLevelType w:val="multilevel"/>
    <w:tmpl w:val="78E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33213F"/>
    <w:multiLevelType w:val="multilevel"/>
    <w:tmpl w:val="677423F2"/>
    <w:lvl w:ilvl="0">
      <w:start w:val="2"/>
      <w:numFmt w:val="decimal"/>
      <w:lvlText w:val="%1"/>
      <w:lvlJc w:val="left"/>
      <w:pPr>
        <w:ind w:left="450" w:hanging="450"/>
      </w:pPr>
      <w:rPr>
        <w:rFonts w:hint="default"/>
      </w:rPr>
    </w:lvl>
    <w:lvl w:ilvl="1">
      <w:start w:val="1"/>
      <w:numFmt w:val="decimal"/>
      <w:lvlText w:val="%1.%2"/>
      <w:lvlJc w:val="left"/>
      <w:pPr>
        <w:ind w:left="881" w:hanging="720"/>
      </w:pPr>
      <w:rPr>
        <w:rFonts w:hint="default"/>
      </w:rPr>
    </w:lvl>
    <w:lvl w:ilvl="2">
      <w:start w:val="1"/>
      <w:numFmt w:val="decimal"/>
      <w:lvlText w:val="%1.%2.%3"/>
      <w:lvlJc w:val="left"/>
      <w:pPr>
        <w:ind w:left="1402" w:hanging="1080"/>
      </w:pPr>
      <w:rPr>
        <w:rFonts w:hint="default"/>
      </w:rPr>
    </w:lvl>
    <w:lvl w:ilvl="3">
      <w:start w:val="1"/>
      <w:numFmt w:val="decimal"/>
      <w:lvlText w:val="%1.%2.%3.%4"/>
      <w:lvlJc w:val="left"/>
      <w:pPr>
        <w:ind w:left="1563" w:hanging="1080"/>
      </w:pPr>
      <w:rPr>
        <w:rFonts w:hint="default"/>
      </w:rPr>
    </w:lvl>
    <w:lvl w:ilvl="4">
      <w:start w:val="1"/>
      <w:numFmt w:val="decimal"/>
      <w:lvlText w:val="%1.%2.%3.%4.%5"/>
      <w:lvlJc w:val="left"/>
      <w:pPr>
        <w:ind w:left="2084" w:hanging="1440"/>
      </w:pPr>
      <w:rPr>
        <w:rFonts w:hint="default"/>
      </w:rPr>
    </w:lvl>
    <w:lvl w:ilvl="5">
      <w:start w:val="1"/>
      <w:numFmt w:val="decimal"/>
      <w:lvlText w:val="%1.%2.%3.%4.%5.%6"/>
      <w:lvlJc w:val="left"/>
      <w:pPr>
        <w:ind w:left="2605" w:hanging="1800"/>
      </w:pPr>
      <w:rPr>
        <w:rFonts w:hint="default"/>
      </w:rPr>
    </w:lvl>
    <w:lvl w:ilvl="6">
      <w:start w:val="1"/>
      <w:numFmt w:val="decimal"/>
      <w:lvlText w:val="%1.%2.%3.%4.%5.%6.%7"/>
      <w:lvlJc w:val="left"/>
      <w:pPr>
        <w:ind w:left="3126" w:hanging="2160"/>
      </w:pPr>
      <w:rPr>
        <w:rFonts w:hint="default"/>
      </w:rPr>
    </w:lvl>
    <w:lvl w:ilvl="7">
      <w:start w:val="1"/>
      <w:numFmt w:val="decimal"/>
      <w:lvlText w:val="%1.%2.%3.%4.%5.%6.%7.%8"/>
      <w:lvlJc w:val="left"/>
      <w:pPr>
        <w:ind w:left="3647" w:hanging="2520"/>
      </w:pPr>
      <w:rPr>
        <w:rFonts w:hint="default"/>
      </w:rPr>
    </w:lvl>
    <w:lvl w:ilvl="8">
      <w:start w:val="1"/>
      <w:numFmt w:val="decimal"/>
      <w:lvlText w:val="%1.%2.%3.%4.%5.%6.%7.%8.%9"/>
      <w:lvlJc w:val="left"/>
      <w:pPr>
        <w:ind w:left="3808" w:hanging="2520"/>
      </w:pPr>
      <w:rPr>
        <w:rFonts w:hint="default"/>
      </w:rPr>
    </w:lvl>
  </w:abstractNum>
  <w:abstractNum w:abstractNumId="8">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0F221B"/>
    <w:multiLevelType w:val="multilevel"/>
    <w:tmpl w:val="49F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82ABA"/>
    <w:multiLevelType w:val="hybridMultilevel"/>
    <w:tmpl w:val="32AEC840"/>
    <w:lvl w:ilvl="0" w:tplc="D9BECDA4">
      <w:start w:val="1"/>
      <w:numFmt w:val="decimal"/>
      <w:lvlText w:val="%1."/>
      <w:lvlJc w:val="left"/>
      <w:pPr>
        <w:ind w:left="162" w:hanging="362"/>
        <w:jc w:val="right"/>
      </w:pPr>
      <w:rPr>
        <w:rFonts w:ascii="Tahoma" w:eastAsia="Tahoma" w:hAnsi="Tahoma" w:cs="Tahoma"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11">
    <w:nsid w:val="2F3E1B15"/>
    <w:multiLevelType w:val="multilevel"/>
    <w:tmpl w:val="4E68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56243"/>
    <w:multiLevelType w:val="multilevel"/>
    <w:tmpl w:val="E424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96BB4"/>
    <w:multiLevelType w:val="hybridMultilevel"/>
    <w:tmpl w:val="462A3E4E"/>
    <w:lvl w:ilvl="0" w:tplc="CA4E873A">
      <w:start w:val="1"/>
      <w:numFmt w:val="decimal"/>
      <w:lvlText w:val="%1."/>
      <w:lvlJc w:val="left"/>
      <w:pPr>
        <w:ind w:left="882" w:hanging="720"/>
        <w:jc w:val="left"/>
      </w:pPr>
      <w:rPr>
        <w:rFonts w:ascii="Tahoma" w:eastAsia="Tahoma" w:hAnsi="Tahoma" w:cs="Tahoma"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14">
    <w:nsid w:val="387E68F3"/>
    <w:multiLevelType w:val="multilevel"/>
    <w:tmpl w:val="1EC83FEE"/>
    <w:lvl w:ilvl="0">
      <w:start w:val="1"/>
      <w:numFmt w:val="decimal"/>
      <w:lvlText w:val="%1"/>
      <w:lvlJc w:val="left"/>
      <w:pPr>
        <w:ind w:left="450" w:hanging="450"/>
      </w:pPr>
      <w:rPr>
        <w:rFonts w:hint="default"/>
        <w:w w:val="90"/>
      </w:rPr>
    </w:lvl>
    <w:lvl w:ilvl="1">
      <w:start w:val="2"/>
      <w:numFmt w:val="decimal"/>
      <w:lvlText w:val="%1.%2"/>
      <w:lvlJc w:val="left"/>
      <w:pPr>
        <w:ind w:left="879" w:hanging="720"/>
      </w:pPr>
      <w:rPr>
        <w:rFonts w:hint="default"/>
        <w:w w:val="90"/>
      </w:rPr>
    </w:lvl>
    <w:lvl w:ilvl="2">
      <w:start w:val="1"/>
      <w:numFmt w:val="decimal"/>
      <w:lvlText w:val="%1.%2.%3"/>
      <w:lvlJc w:val="left"/>
      <w:pPr>
        <w:ind w:left="1398" w:hanging="1080"/>
      </w:pPr>
      <w:rPr>
        <w:rFonts w:hint="default"/>
        <w:w w:val="90"/>
      </w:rPr>
    </w:lvl>
    <w:lvl w:ilvl="3">
      <w:start w:val="1"/>
      <w:numFmt w:val="decimal"/>
      <w:lvlText w:val="%1.%2.%3.%4"/>
      <w:lvlJc w:val="left"/>
      <w:pPr>
        <w:ind w:left="1917" w:hanging="1440"/>
      </w:pPr>
      <w:rPr>
        <w:rFonts w:hint="default"/>
        <w:w w:val="90"/>
      </w:rPr>
    </w:lvl>
    <w:lvl w:ilvl="4">
      <w:start w:val="1"/>
      <w:numFmt w:val="decimal"/>
      <w:lvlText w:val="%1.%2.%3.%4.%5"/>
      <w:lvlJc w:val="left"/>
      <w:pPr>
        <w:ind w:left="2436" w:hanging="1800"/>
      </w:pPr>
      <w:rPr>
        <w:rFonts w:hint="default"/>
        <w:w w:val="90"/>
      </w:rPr>
    </w:lvl>
    <w:lvl w:ilvl="5">
      <w:start w:val="1"/>
      <w:numFmt w:val="decimal"/>
      <w:lvlText w:val="%1.%2.%3.%4.%5.%6"/>
      <w:lvlJc w:val="left"/>
      <w:pPr>
        <w:ind w:left="2955" w:hanging="2160"/>
      </w:pPr>
      <w:rPr>
        <w:rFonts w:hint="default"/>
        <w:w w:val="90"/>
      </w:rPr>
    </w:lvl>
    <w:lvl w:ilvl="6">
      <w:start w:val="1"/>
      <w:numFmt w:val="decimal"/>
      <w:lvlText w:val="%1.%2.%3.%4.%5.%6.%7"/>
      <w:lvlJc w:val="left"/>
      <w:pPr>
        <w:ind w:left="3114" w:hanging="2160"/>
      </w:pPr>
      <w:rPr>
        <w:rFonts w:hint="default"/>
        <w:w w:val="90"/>
      </w:rPr>
    </w:lvl>
    <w:lvl w:ilvl="7">
      <w:start w:val="1"/>
      <w:numFmt w:val="decimal"/>
      <w:lvlText w:val="%1.%2.%3.%4.%5.%6.%7.%8"/>
      <w:lvlJc w:val="left"/>
      <w:pPr>
        <w:ind w:left="3633" w:hanging="2520"/>
      </w:pPr>
      <w:rPr>
        <w:rFonts w:hint="default"/>
        <w:w w:val="90"/>
      </w:rPr>
    </w:lvl>
    <w:lvl w:ilvl="8">
      <w:start w:val="1"/>
      <w:numFmt w:val="decimal"/>
      <w:lvlText w:val="%1.%2.%3.%4.%5.%6.%7.%8.%9"/>
      <w:lvlJc w:val="left"/>
      <w:pPr>
        <w:ind w:left="4152" w:hanging="2880"/>
      </w:pPr>
      <w:rPr>
        <w:rFonts w:hint="default"/>
        <w:w w:val="90"/>
      </w:rPr>
    </w:lvl>
  </w:abstractNum>
  <w:abstractNum w:abstractNumId="15">
    <w:nsid w:val="39302DE7"/>
    <w:multiLevelType w:val="multilevel"/>
    <w:tmpl w:val="6A0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8856D3"/>
    <w:multiLevelType w:val="multilevel"/>
    <w:tmpl w:val="3C3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D3044"/>
    <w:multiLevelType w:val="multilevel"/>
    <w:tmpl w:val="D54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694C4B"/>
    <w:multiLevelType w:val="multilevel"/>
    <w:tmpl w:val="62D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02285"/>
    <w:multiLevelType w:val="multilevel"/>
    <w:tmpl w:val="F2C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AC6B0E"/>
    <w:multiLevelType w:val="multilevel"/>
    <w:tmpl w:val="AC6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155972"/>
    <w:multiLevelType w:val="multilevel"/>
    <w:tmpl w:val="7D5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04648"/>
    <w:multiLevelType w:val="hybridMultilevel"/>
    <w:tmpl w:val="7534CC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3719C8"/>
    <w:multiLevelType w:val="multilevel"/>
    <w:tmpl w:val="8896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6"/>
  </w:num>
  <w:num w:numId="4">
    <w:abstractNumId w:val="14"/>
  </w:num>
  <w:num w:numId="5">
    <w:abstractNumId w:val="18"/>
  </w:num>
  <w:num w:numId="6">
    <w:abstractNumId w:val="3"/>
  </w:num>
  <w:num w:numId="7">
    <w:abstractNumId w:val="12"/>
  </w:num>
  <w:num w:numId="8">
    <w:abstractNumId w:val="7"/>
  </w:num>
  <w:num w:numId="9">
    <w:abstractNumId w:val="8"/>
  </w:num>
  <w:num w:numId="10">
    <w:abstractNumId w:val="11"/>
  </w:num>
  <w:num w:numId="11">
    <w:abstractNumId w:val="2"/>
  </w:num>
  <w:num w:numId="12">
    <w:abstractNumId w:val="4"/>
  </w:num>
  <w:num w:numId="13">
    <w:abstractNumId w:val="22"/>
  </w:num>
  <w:num w:numId="14">
    <w:abstractNumId w:val="17"/>
  </w:num>
  <w:num w:numId="15">
    <w:abstractNumId w:val="16"/>
  </w:num>
  <w:num w:numId="16">
    <w:abstractNumId w:val="9"/>
  </w:num>
  <w:num w:numId="17">
    <w:abstractNumId w:val="1"/>
  </w:num>
  <w:num w:numId="18">
    <w:abstractNumId w:val="20"/>
  </w:num>
  <w:num w:numId="19">
    <w:abstractNumId w:val="23"/>
  </w:num>
  <w:num w:numId="20">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21"/>
  </w:num>
  <w:num w:numId="22">
    <w:abstractNumId w:val="15"/>
  </w:num>
  <w:num w:numId="23">
    <w:abstractNumId w:val="19"/>
  </w:num>
  <w:num w:numId="24">
    <w:abstractNumId w:val="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5892"/>
    <w:rsid w:val="000C0204"/>
    <w:rsid w:val="00124EC8"/>
    <w:rsid w:val="00210FAC"/>
    <w:rsid w:val="002A50BA"/>
    <w:rsid w:val="002B0623"/>
    <w:rsid w:val="00326C2F"/>
    <w:rsid w:val="00430BD9"/>
    <w:rsid w:val="00520A3C"/>
    <w:rsid w:val="005503E4"/>
    <w:rsid w:val="005A458B"/>
    <w:rsid w:val="005E62D0"/>
    <w:rsid w:val="00630FE6"/>
    <w:rsid w:val="006A5210"/>
    <w:rsid w:val="006F512C"/>
    <w:rsid w:val="007047A7"/>
    <w:rsid w:val="0077547E"/>
    <w:rsid w:val="0082248A"/>
    <w:rsid w:val="0083722B"/>
    <w:rsid w:val="008C789B"/>
    <w:rsid w:val="008D47D9"/>
    <w:rsid w:val="00985892"/>
    <w:rsid w:val="00A00434"/>
    <w:rsid w:val="00A60A2B"/>
    <w:rsid w:val="00AA54D0"/>
    <w:rsid w:val="00BD5A94"/>
    <w:rsid w:val="00C92A8E"/>
    <w:rsid w:val="00E370D3"/>
    <w:rsid w:val="00ED42CE"/>
    <w:rsid w:val="00EF2823"/>
    <w:rsid w:val="00FB5AD6"/>
    <w:rsid w:val="00FC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589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85892"/>
    <w:pPr>
      <w:spacing w:before="80"/>
      <w:ind w:left="159"/>
      <w:outlineLvl w:val="0"/>
    </w:pPr>
    <w:rPr>
      <w:b/>
      <w:bCs/>
      <w:sz w:val="28"/>
      <w:szCs w:val="28"/>
    </w:rPr>
  </w:style>
  <w:style w:type="paragraph" w:styleId="Heading2">
    <w:name w:val="heading 2"/>
    <w:basedOn w:val="Normal"/>
    <w:link w:val="Heading2Char"/>
    <w:uiPriority w:val="1"/>
    <w:qFormat/>
    <w:rsid w:val="00985892"/>
    <w:pPr>
      <w:spacing w:before="80"/>
      <w:ind w:left="161"/>
      <w:jc w:val="both"/>
      <w:outlineLvl w:val="1"/>
    </w:pPr>
    <w:rPr>
      <w:b/>
      <w:bCs/>
      <w:sz w:val="28"/>
      <w:szCs w:val="28"/>
    </w:rPr>
  </w:style>
  <w:style w:type="paragraph" w:styleId="Heading3">
    <w:name w:val="heading 3"/>
    <w:basedOn w:val="Normal"/>
    <w:next w:val="Normal"/>
    <w:link w:val="Heading3Char"/>
    <w:uiPriority w:val="9"/>
    <w:semiHidden/>
    <w:unhideWhenUsed/>
    <w:qFormat/>
    <w:rsid w:val="000C02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58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589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8589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985892"/>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985892"/>
    <w:rPr>
      <w:sz w:val="28"/>
      <w:szCs w:val="28"/>
    </w:rPr>
  </w:style>
  <w:style w:type="character" w:customStyle="1" w:styleId="BodyTextChar">
    <w:name w:val="Body Text Char"/>
    <w:basedOn w:val="DefaultParagraphFont"/>
    <w:link w:val="BodyText"/>
    <w:uiPriority w:val="1"/>
    <w:rsid w:val="00985892"/>
    <w:rPr>
      <w:rFonts w:ascii="Times New Roman" w:eastAsia="Times New Roman" w:hAnsi="Times New Roman" w:cs="Times New Roman"/>
      <w:sz w:val="28"/>
      <w:szCs w:val="28"/>
    </w:rPr>
  </w:style>
  <w:style w:type="paragraph" w:styleId="ListParagraph">
    <w:name w:val="List Paragraph"/>
    <w:basedOn w:val="Normal"/>
    <w:uiPriority w:val="34"/>
    <w:qFormat/>
    <w:rsid w:val="00985892"/>
    <w:pPr>
      <w:ind w:left="881" w:hanging="720"/>
      <w:jc w:val="both"/>
    </w:pPr>
  </w:style>
  <w:style w:type="paragraph" w:styleId="NormalWeb">
    <w:name w:val="Normal (Web)"/>
    <w:basedOn w:val="Normal"/>
    <w:uiPriority w:val="99"/>
    <w:unhideWhenUsed/>
    <w:rsid w:val="00985892"/>
    <w:pPr>
      <w:spacing w:before="100" w:beforeAutospacing="1" w:after="100" w:afterAutospacing="1"/>
    </w:pPr>
  </w:style>
  <w:style w:type="paragraph" w:styleId="Footer">
    <w:name w:val="footer"/>
    <w:basedOn w:val="Normal"/>
    <w:link w:val="FooterChar"/>
    <w:uiPriority w:val="99"/>
    <w:unhideWhenUsed/>
    <w:rsid w:val="00985892"/>
    <w:pPr>
      <w:tabs>
        <w:tab w:val="center" w:pos="4680"/>
        <w:tab w:val="right" w:pos="9360"/>
      </w:tabs>
    </w:pPr>
  </w:style>
  <w:style w:type="character" w:customStyle="1" w:styleId="FooterChar">
    <w:name w:val="Footer Char"/>
    <w:basedOn w:val="DefaultParagraphFont"/>
    <w:link w:val="Footer"/>
    <w:uiPriority w:val="99"/>
    <w:rsid w:val="00985892"/>
    <w:rPr>
      <w:rFonts w:ascii="Times New Roman" w:eastAsia="Times New Roman" w:hAnsi="Times New Roman" w:cs="Times New Roman"/>
      <w:sz w:val="24"/>
      <w:szCs w:val="24"/>
    </w:rPr>
  </w:style>
  <w:style w:type="character" w:styleId="Emphasis">
    <w:name w:val="Emphasis"/>
    <w:basedOn w:val="DefaultParagraphFont"/>
    <w:uiPriority w:val="20"/>
    <w:qFormat/>
    <w:rsid w:val="00985892"/>
    <w:rPr>
      <w:i/>
      <w:iCs/>
    </w:rPr>
  </w:style>
  <w:style w:type="character" w:styleId="Hyperlink">
    <w:name w:val="Hyperlink"/>
    <w:basedOn w:val="DefaultParagraphFont"/>
    <w:uiPriority w:val="99"/>
    <w:semiHidden/>
    <w:unhideWhenUsed/>
    <w:rsid w:val="00985892"/>
    <w:rPr>
      <w:color w:val="0000FF"/>
      <w:u w:val="single"/>
    </w:rPr>
  </w:style>
  <w:style w:type="character" w:customStyle="1" w:styleId="mw-headline">
    <w:name w:val="mw-headline"/>
    <w:basedOn w:val="DefaultParagraphFont"/>
    <w:rsid w:val="00985892"/>
  </w:style>
  <w:style w:type="character" w:customStyle="1" w:styleId="uv3um">
    <w:name w:val="uv3um"/>
    <w:basedOn w:val="DefaultParagraphFont"/>
    <w:rsid w:val="00985892"/>
  </w:style>
  <w:style w:type="paragraph" w:styleId="BalloonText">
    <w:name w:val="Balloon Text"/>
    <w:basedOn w:val="Normal"/>
    <w:link w:val="BalloonTextChar"/>
    <w:uiPriority w:val="99"/>
    <w:semiHidden/>
    <w:unhideWhenUsed/>
    <w:rsid w:val="00985892"/>
    <w:rPr>
      <w:rFonts w:ascii="Tahoma" w:hAnsi="Tahoma" w:cs="Tahoma"/>
      <w:sz w:val="16"/>
      <w:szCs w:val="16"/>
    </w:rPr>
  </w:style>
  <w:style w:type="character" w:customStyle="1" w:styleId="BalloonTextChar">
    <w:name w:val="Balloon Text Char"/>
    <w:basedOn w:val="DefaultParagraphFont"/>
    <w:link w:val="BalloonText"/>
    <w:uiPriority w:val="99"/>
    <w:semiHidden/>
    <w:rsid w:val="00985892"/>
    <w:rPr>
      <w:rFonts w:ascii="Tahoma" w:eastAsia="Times New Roman" w:hAnsi="Tahoma" w:cs="Tahoma"/>
      <w:sz w:val="16"/>
      <w:szCs w:val="16"/>
    </w:rPr>
  </w:style>
  <w:style w:type="character" w:styleId="Strong">
    <w:name w:val="Strong"/>
    <w:basedOn w:val="DefaultParagraphFont"/>
    <w:uiPriority w:val="22"/>
    <w:qFormat/>
    <w:rsid w:val="000C0204"/>
    <w:rPr>
      <w:b/>
      <w:bCs/>
    </w:rPr>
  </w:style>
  <w:style w:type="character" w:customStyle="1" w:styleId="Heading3Char">
    <w:name w:val="Heading 3 Char"/>
    <w:basedOn w:val="DefaultParagraphFont"/>
    <w:link w:val="Heading3"/>
    <w:uiPriority w:val="9"/>
    <w:semiHidden/>
    <w:rsid w:val="000C0204"/>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3231145">
      <w:bodyDiv w:val="1"/>
      <w:marLeft w:val="0"/>
      <w:marRight w:val="0"/>
      <w:marTop w:val="0"/>
      <w:marBottom w:val="0"/>
      <w:divBdr>
        <w:top w:val="none" w:sz="0" w:space="0" w:color="auto"/>
        <w:left w:val="none" w:sz="0" w:space="0" w:color="auto"/>
        <w:bottom w:val="none" w:sz="0" w:space="0" w:color="auto"/>
        <w:right w:val="none" w:sz="0" w:space="0" w:color="auto"/>
      </w:divBdr>
    </w:div>
    <w:div w:id="156967202">
      <w:bodyDiv w:val="1"/>
      <w:marLeft w:val="0"/>
      <w:marRight w:val="0"/>
      <w:marTop w:val="0"/>
      <w:marBottom w:val="0"/>
      <w:divBdr>
        <w:top w:val="none" w:sz="0" w:space="0" w:color="auto"/>
        <w:left w:val="none" w:sz="0" w:space="0" w:color="auto"/>
        <w:bottom w:val="none" w:sz="0" w:space="0" w:color="auto"/>
        <w:right w:val="none" w:sz="0" w:space="0" w:color="auto"/>
      </w:divBdr>
    </w:div>
    <w:div w:id="290592853">
      <w:bodyDiv w:val="1"/>
      <w:marLeft w:val="0"/>
      <w:marRight w:val="0"/>
      <w:marTop w:val="0"/>
      <w:marBottom w:val="0"/>
      <w:divBdr>
        <w:top w:val="none" w:sz="0" w:space="0" w:color="auto"/>
        <w:left w:val="none" w:sz="0" w:space="0" w:color="auto"/>
        <w:bottom w:val="none" w:sz="0" w:space="0" w:color="auto"/>
        <w:right w:val="none" w:sz="0" w:space="0" w:color="auto"/>
      </w:divBdr>
    </w:div>
    <w:div w:id="490801506">
      <w:bodyDiv w:val="1"/>
      <w:marLeft w:val="0"/>
      <w:marRight w:val="0"/>
      <w:marTop w:val="0"/>
      <w:marBottom w:val="0"/>
      <w:divBdr>
        <w:top w:val="none" w:sz="0" w:space="0" w:color="auto"/>
        <w:left w:val="none" w:sz="0" w:space="0" w:color="auto"/>
        <w:bottom w:val="none" w:sz="0" w:space="0" w:color="auto"/>
        <w:right w:val="none" w:sz="0" w:space="0" w:color="auto"/>
      </w:divBdr>
    </w:div>
    <w:div w:id="526064944">
      <w:bodyDiv w:val="1"/>
      <w:marLeft w:val="0"/>
      <w:marRight w:val="0"/>
      <w:marTop w:val="0"/>
      <w:marBottom w:val="0"/>
      <w:divBdr>
        <w:top w:val="none" w:sz="0" w:space="0" w:color="auto"/>
        <w:left w:val="none" w:sz="0" w:space="0" w:color="auto"/>
        <w:bottom w:val="none" w:sz="0" w:space="0" w:color="auto"/>
        <w:right w:val="none" w:sz="0" w:space="0" w:color="auto"/>
      </w:divBdr>
      <w:divsChild>
        <w:div w:id="616521238">
          <w:marLeft w:val="0"/>
          <w:marRight w:val="0"/>
          <w:marTop w:val="0"/>
          <w:marBottom w:val="0"/>
          <w:divBdr>
            <w:top w:val="none" w:sz="0" w:space="0" w:color="auto"/>
            <w:left w:val="none" w:sz="0" w:space="0" w:color="auto"/>
            <w:bottom w:val="none" w:sz="0" w:space="0" w:color="auto"/>
            <w:right w:val="none" w:sz="0" w:space="0" w:color="auto"/>
          </w:divBdr>
          <w:divsChild>
            <w:div w:id="435906081">
              <w:marLeft w:val="0"/>
              <w:marRight w:val="0"/>
              <w:marTop w:val="0"/>
              <w:marBottom w:val="0"/>
              <w:divBdr>
                <w:top w:val="none" w:sz="0" w:space="0" w:color="auto"/>
                <w:left w:val="none" w:sz="0" w:space="0" w:color="auto"/>
                <w:bottom w:val="none" w:sz="0" w:space="0" w:color="auto"/>
                <w:right w:val="none" w:sz="0" w:space="0" w:color="auto"/>
              </w:divBdr>
              <w:divsChild>
                <w:div w:id="259485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8930446">
          <w:marLeft w:val="0"/>
          <w:marRight w:val="0"/>
          <w:marTop w:val="0"/>
          <w:marBottom w:val="0"/>
          <w:divBdr>
            <w:top w:val="none" w:sz="0" w:space="0" w:color="auto"/>
            <w:left w:val="none" w:sz="0" w:space="0" w:color="auto"/>
            <w:bottom w:val="none" w:sz="0" w:space="0" w:color="auto"/>
            <w:right w:val="none" w:sz="0" w:space="0" w:color="auto"/>
          </w:divBdr>
          <w:divsChild>
            <w:div w:id="717776725">
              <w:marLeft w:val="0"/>
              <w:marRight w:val="0"/>
              <w:marTop w:val="0"/>
              <w:marBottom w:val="0"/>
              <w:divBdr>
                <w:top w:val="none" w:sz="0" w:space="0" w:color="auto"/>
                <w:left w:val="none" w:sz="0" w:space="0" w:color="auto"/>
                <w:bottom w:val="none" w:sz="0" w:space="0" w:color="auto"/>
                <w:right w:val="none" w:sz="0" w:space="0" w:color="auto"/>
              </w:divBdr>
              <w:divsChild>
                <w:div w:id="4990765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9781937">
          <w:marLeft w:val="0"/>
          <w:marRight w:val="0"/>
          <w:marTop w:val="0"/>
          <w:marBottom w:val="0"/>
          <w:divBdr>
            <w:top w:val="none" w:sz="0" w:space="0" w:color="auto"/>
            <w:left w:val="none" w:sz="0" w:space="0" w:color="auto"/>
            <w:bottom w:val="none" w:sz="0" w:space="0" w:color="auto"/>
            <w:right w:val="none" w:sz="0" w:space="0" w:color="auto"/>
          </w:divBdr>
          <w:divsChild>
            <w:div w:id="741367353">
              <w:marLeft w:val="0"/>
              <w:marRight w:val="0"/>
              <w:marTop w:val="0"/>
              <w:marBottom w:val="0"/>
              <w:divBdr>
                <w:top w:val="none" w:sz="0" w:space="0" w:color="auto"/>
                <w:left w:val="none" w:sz="0" w:space="0" w:color="auto"/>
                <w:bottom w:val="none" w:sz="0" w:space="0" w:color="auto"/>
                <w:right w:val="none" w:sz="0" w:space="0" w:color="auto"/>
              </w:divBdr>
              <w:divsChild>
                <w:div w:id="1692221443">
                  <w:marLeft w:val="-420"/>
                  <w:marRight w:val="0"/>
                  <w:marTop w:val="0"/>
                  <w:marBottom w:val="0"/>
                  <w:divBdr>
                    <w:top w:val="none" w:sz="0" w:space="0" w:color="auto"/>
                    <w:left w:val="none" w:sz="0" w:space="0" w:color="auto"/>
                    <w:bottom w:val="none" w:sz="0" w:space="0" w:color="auto"/>
                    <w:right w:val="none" w:sz="0" w:space="0" w:color="auto"/>
                  </w:divBdr>
                  <w:divsChild>
                    <w:div w:id="92480333">
                      <w:marLeft w:val="0"/>
                      <w:marRight w:val="0"/>
                      <w:marTop w:val="0"/>
                      <w:marBottom w:val="0"/>
                      <w:divBdr>
                        <w:top w:val="none" w:sz="0" w:space="0" w:color="auto"/>
                        <w:left w:val="none" w:sz="0" w:space="0" w:color="auto"/>
                        <w:bottom w:val="none" w:sz="0" w:space="0" w:color="auto"/>
                        <w:right w:val="none" w:sz="0" w:space="0" w:color="auto"/>
                      </w:divBdr>
                      <w:divsChild>
                        <w:div w:id="482085659">
                          <w:marLeft w:val="0"/>
                          <w:marRight w:val="0"/>
                          <w:marTop w:val="0"/>
                          <w:marBottom w:val="0"/>
                          <w:divBdr>
                            <w:top w:val="none" w:sz="0" w:space="0" w:color="auto"/>
                            <w:left w:val="none" w:sz="0" w:space="0" w:color="auto"/>
                            <w:bottom w:val="none" w:sz="0" w:space="0" w:color="auto"/>
                            <w:right w:val="none" w:sz="0" w:space="0" w:color="auto"/>
                          </w:divBdr>
                          <w:divsChild>
                            <w:div w:id="687105117">
                              <w:marLeft w:val="0"/>
                              <w:marRight w:val="0"/>
                              <w:marTop w:val="0"/>
                              <w:marBottom w:val="0"/>
                              <w:divBdr>
                                <w:top w:val="none" w:sz="0" w:space="0" w:color="auto"/>
                                <w:left w:val="none" w:sz="0" w:space="0" w:color="auto"/>
                                <w:bottom w:val="none" w:sz="0" w:space="0" w:color="auto"/>
                                <w:right w:val="none" w:sz="0" w:space="0" w:color="auto"/>
                              </w:divBdr>
                            </w:div>
                            <w:div w:id="18005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3799">
                  <w:marLeft w:val="-420"/>
                  <w:marRight w:val="0"/>
                  <w:marTop w:val="0"/>
                  <w:marBottom w:val="0"/>
                  <w:divBdr>
                    <w:top w:val="none" w:sz="0" w:space="0" w:color="auto"/>
                    <w:left w:val="none" w:sz="0" w:space="0" w:color="auto"/>
                    <w:bottom w:val="none" w:sz="0" w:space="0" w:color="auto"/>
                    <w:right w:val="none" w:sz="0" w:space="0" w:color="auto"/>
                  </w:divBdr>
                  <w:divsChild>
                    <w:div w:id="1801417261">
                      <w:marLeft w:val="0"/>
                      <w:marRight w:val="0"/>
                      <w:marTop w:val="0"/>
                      <w:marBottom w:val="0"/>
                      <w:divBdr>
                        <w:top w:val="none" w:sz="0" w:space="0" w:color="auto"/>
                        <w:left w:val="none" w:sz="0" w:space="0" w:color="auto"/>
                        <w:bottom w:val="none" w:sz="0" w:space="0" w:color="auto"/>
                        <w:right w:val="none" w:sz="0" w:space="0" w:color="auto"/>
                      </w:divBdr>
                      <w:divsChild>
                        <w:div w:id="1918174181">
                          <w:marLeft w:val="0"/>
                          <w:marRight w:val="0"/>
                          <w:marTop w:val="0"/>
                          <w:marBottom w:val="0"/>
                          <w:divBdr>
                            <w:top w:val="none" w:sz="0" w:space="0" w:color="auto"/>
                            <w:left w:val="none" w:sz="0" w:space="0" w:color="auto"/>
                            <w:bottom w:val="none" w:sz="0" w:space="0" w:color="auto"/>
                            <w:right w:val="none" w:sz="0" w:space="0" w:color="auto"/>
                          </w:divBdr>
                          <w:divsChild>
                            <w:div w:id="1169713966">
                              <w:marLeft w:val="0"/>
                              <w:marRight w:val="0"/>
                              <w:marTop w:val="0"/>
                              <w:marBottom w:val="0"/>
                              <w:divBdr>
                                <w:top w:val="none" w:sz="0" w:space="0" w:color="auto"/>
                                <w:left w:val="none" w:sz="0" w:space="0" w:color="auto"/>
                                <w:bottom w:val="none" w:sz="0" w:space="0" w:color="auto"/>
                                <w:right w:val="none" w:sz="0" w:space="0" w:color="auto"/>
                              </w:divBdr>
                            </w:div>
                            <w:div w:id="15842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1260">
                  <w:marLeft w:val="-420"/>
                  <w:marRight w:val="0"/>
                  <w:marTop w:val="0"/>
                  <w:marBottom w:val="0"/>
                  <w:divBdr>
                    <w:top w:val="none" w:sz="0" w:space="0" w:color="auto"/>
                    <w:left w:val="none" w:sz="0" w:space="0" w:color="auto"/>
                    <w:bottom w:val="none" w:sz="0" w:space="0" w:color="auto"/>
                    <w:right w:val="none" w:sz="0" w:space="0" w:color="auto"/>
                  </w:divBdr>
                  <w:divsChild>
                    <w:div w:id="151608923">
                      <w:marLeft w:val="0"/>
                      <w:marRight w:val="0"/>
                      <w:marTop w:val="0"/>
                      <w:marBottom w:val="0"/>
                      <w:divBdr>
                        <w:top w:val="none" w:sz="0" w:space="0" w:color="auto"/>
                        <w:left w:val="none" w:sz="0" w:space="0" w:color="auto"/>
                        <w:bottom w:val="none" w:sz="0" w:space="0" w:color="auto"/>
                        <w:right w:val="none" w:sz="0" w:space="0" w:color="auto"/>
                      </w:divBdr>
                      <w:divsChild>
                        <w:div w:id="564805750">
                          <w:marLeft w:val="0"/>
                          <w:marRight w:val="0"/>
                          <w:marTop w:val="0"/>
                          <w:marBottom w:val="0"/>
                          <w:divBdr>
                            <w:top w:val="none" w:sz="0" w:space="0" w:color="auto"/>
                            <w:left w:val="none" w:sz="0" w:space="0" w:color="auto"/>
                            <w:bottom w:val="none" w:sz="0" w:space="0" w:color="auto"/>
                            <w:right w:val="none" w:sz="0" w:space="0" w:color="auto"/>
                          </w:divBdr>
                          <w:divsChild>
                            <w:div w:id="1865702707">
                              <w:marLeft w:val="0"/>
                              <w:marRight w:val="0"/>
                              <w:marTop w:val="0"/>
                              <w:marBottom w:val="0"/>
                              <w:divBdr>
                                <w:top w:val="none" w:sz="0" w:space="0" w:color="auto"/>
                                <w:left w:val="none" w:sz="0" w:space="0" w:color="auto"/>
                                <w:bottom w:val="none" w:sz="0" w:space="0" w:color="auto"/>
                                <w:right w:val="none" w:sz="0" w:space="0" w:color="auto"/>
                              </w:divBdr>
                            </w:div>
                            <w:div w:id="1688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4262">
                  <w:marLeft w:val="-420"/>
                  <w:marRight w:val="0"/>
                  <w:marTop w:val="0"/>
                  <w:marBottom w:val="0"/>
                  <w:divBdr>
                    <w:top w:val="none" w:sz="0" w:space="0" w:color="auto"/>
                    <w:left w:val="none" w:sz="0" w:space="0" w:color="auto"/>
                    <w:bottom w:val="none" w:sz="0" w:space="0" w:color="auto"/>
                    <w:right w:val="none" w:sz="0" w:space="0" w:color="auto"/>
                  </w:divBdr>
                  <w:divsChild>
                    <w:div w:id="1668284521">
                      <w:marLeft w:val="0"/>
                      <w:marRight w:val="0"/>
                      <w:marTop w:val="0"/>
                      <w:marBottom w:val="0"/>
                      <w:divBdr>
                        <w:top w:val="none" w:sz="0" w:space="0" w:color="auto"/>
                        <w:left w:val="none" w:sz="0" w:space="0" w:color="auto"/>
                        <w:bottom w:val="none" w:sz="0" w:space="0" w:color="auto"/>
                        <w:right w:val="none" w:sz="0" w:space="0" w:color="auto"/>
                      </w:divBdr>
                      <w:divsChild>
                        <w:div w:id="897786314">
                          <w:marLeft w:val="0"/>
                          <w:marRight w:val="0"/>
                          <w:marTop w:val="0"/>
                          <w:marBottom w:val="0"/>
                          <w:divBdr>
                            <w:top w:val="none" w:sz="0" w:space="0" w:color="auto"/>
                            <w:left w:val="none" w:sz="0" w:space="0" w:color="auto"/>
                            <w:bottom w:val="none" w:sz="0" w:space="0" w:color="auto"/>
                            <w:right w:val="none" w:sz="0" w:space="0" w:color="auto"/>
                          </w:divBdr>
                          <w:divsChild>
                            <w:div w:id="1092092267">
                              <w:marLeft w:val="0"/>
                              <w:marRight w:val="0"/>
                              <w:marTop w:val="0"/>
                              <w:marBottom w:val="0"/>
                              <w:divBdr>
                                <w:top w:val="none" w:sz="0" w:space="0" w:color="auto"/>
                                <w:left w:val="none" w:sz="0" w:space="0" w:color="auto"/>
                                <w:bottom w:val="none" w:sz="0" w:space="0" w:color="auto"/>
                                <w:right w:val="none" w:sz="0" w:space="0" w:color="auto"/>
                              </w:divBdr>
                            </w:div>
                            <w:div w:id="1707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4712">
                  <w:marLeft w:val="-420"/>
                  <w:marRight w:val="0"/>
                  <w:marTop w:val="0"/>
                  <w:marBottom w:val="0"/>
                  <w:divBdr>
                    <w:top w:val="none" w:sz="0" w:space="0" w:color="auto"/>
                    <w:left w:val="none" w:sz="0" w:space="0" w:color="auto"/>
                    <w:bottom w:val="none" w:sz="0" w:space="0" w:color="auto"/>
                    <w:right w:val="none" w:sz="0" w:space="0" w:color="auto"/>
                  </w:divBdr>
                  <w:divsChild>
                    <w:div w:id="1618685044">
                      <w:marLeft w:val="0"/>
                      <w:marRight w:val="0"/>
                      <w:marTop w:val="0"/>
                      <w:marBottom w:val="0"/>
                      <w:divBdr>
                        <w:top w:val="none" w:sz="0" w:space="0" w:color="auto"/>
                        <w:left w:val="none" w:sz="0" w:space="0" w:color="auto"/>
                        <w:bottom w:val="none" w:sz="0" w:space="0" w:color="auto"/>
                        <w:right w:val="none" w:sz="0" w:space="0" w:color="auto"/>
                      </w:divBdr>
                      <w:divsChild>
                        <w:div w:id="1020669591">
                          <w:marLeft w:val="0"/>
                          <w:marRight w:val="0"/>
                          <w:marTop w:val="0"/>
                          <w:marBottom w:val="0"/>
                          <w:divBdr>
                            <w:top w:val="none" w:sz="0" w:space="0" w:color="auto"/>
                            <w:left w:val="none" w:sz="0" w:space="0" w:color="auto"/>
                            <w:bottom w:val="none" w:sz="0" w:space="0" w:color="auto"/>
                            <w:right w:val="none" w:sz="0" w:space="0" w:color="auto"/>
                          </w:divBdr>
                          <w:divsChild>
                            <w:div w:id="245964724">
                              <w:marLeft w:val="0"/>
                              <w:marRight w:val="0"/>
                              <w:marTop w:val="0"/>
                              <w:marBottom w:val="0"/>
                              <w:divBdr>
                                <w:top w:val="none" w:sz="0" w:space="0" w:color="auto"/>
                                <w:left w:val="none" w:sz="0" w:space="0" w:color="auto"/>
                                <w:bottom w:val="none" w:sz="0" w:space="0" w:color="auto"/>
                                <w:right w:val="none" w:sz="0" w:space="0" w:color="auto"/>
                              </w:divBdr>
                            </w:div>
                            <w:div w:id="12822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7181">
                  <w:marLeft w:val="-420"/>
                  <w:marRight w:val="0"/>
                  <w:marTop w:val="0"/>
                  <w:marBottom w:val="0"/>
                  <w:divBdr>
                    <w:top w:val="none" w:sz="0" w:space="0" w:color="auto"/>
                    <w:left w:val="none" w:sz="0" w:space="0" w:color="auto"/>
                    <w:bottom w:val="none" w:sz="0" w:space="0" w:color="auto"/>
                    <w:right w:val="none" w:sz="0" w:space="0" w:color="auto"/>
                  </w:divBdr>
                  <w:divsChild>
                    <w:div w:id="32511000">
                      <w:marLeft w:val="0"/>
                      <w:marRight w:val="0"/>
                      <w:marTop w:val="0"/>
                      <w:marBottom w:val="0"/>
                      <w:divBdr>
                        <w:top w:val="none" w:sz="0" w:space="0" w:color="auto"/>
                        <w:left w:val="none" w:sz="0" w:space="0" w:color="auto"/>
                        <w:bottom w:val="none" w:sz="0" w:space="0" w:color="auto"/>
                        <w:right w:val="none" w:sz="0" w:space="0" w:color="auto"/>
                      </w:divBdr>
                      <w:divsChild>
                        <w:div w:id="1078013608">
                          <w:marLeft w:val="0"/>
                          <w:marRight w:val="0"/>
                          <w:marTop w:val="0"/>
                          <w:marBottom w:val="0"/>
                          <w:divBdr>
                            <w:top w:val="none" w:sz="0" w:space="0" w:color="auto"/>
                            <w:left w:val="none" w:sz="0" w:space="0" w:color="auto"/>
                            <w:bottom w:val="none" w:sz="0" w:space="0" w:color="auto"/>
                            <w:right w:val="none" w:sz="0" w:space="0" w:color="auto"/>
                          </w:divBdr>
                          <w:divsChild>
                            <w:div w:id="1819028999">
                              <w:marLeft w:val="0"/>
                              <w:marRight w:val="0"/>
                              <w:marTop w:val="0"/>
                              <w:marBottom w:val="0"/>
                              <w:divBdr>
                                <w:top w:val="none" w:sz="0" w:space="0" w:color="auto"/>
                                <w:left w:val="none" w:sz="0" w:space="0" w:color="auto"/>
                                <w:bottom w:val="none" w:sz="0" w:space="0" w:color="auto"/>
                                <w:right w:val="none" w:sz="0" w:space="0" w:color="auto"/>
                              </w:divBdr>
                            </w:div>
                            <w:div w:id="17803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951246">
      <w:bodyDiv w:val="1"/>
      <w:marLeft w:val="0"/>
      <w:marRight w:val="0"/>
      <w:marTop w:val="0"/>
      <w:marBottom w:val="0"/>
      <w:divBdr>
        <w:top w:val="none" w:sz="0" w:space="0" w:color="auto"/>
        <w:left w:val="none" w:sz="0" w:space="0" w:color="auto"/>
        <w:bottom w:val="none" w:sz="0" w:space="0" w:color="auto"/>
        <w:right w:val="none" w:sz="0" w:space="0" w:color="auto"/>
      </w:divBdr>
      <w:divsChild>
        <w:div w:id="623771851">
          <w:marLeft w:val="0"/>
          <w:marRight w:val="0"/>
          <w:marTop w:val="0"/>
          <w:marBottom w:val="0"/>
          <w:divBdr>
            <w:top w:val="none" w:sz="0" w:space="0" w:color="auto"/>
            <w:left w:val="none" w:sz="0" w:space="0" w:color="auto"/>
            <w:bottom w:val="none" w:sz="0" w:space="0" w:color="auto"/>
            <w:right w:val="none" w:sz="0" w:space="0" w:color="auto"/>
          </w:divBdr>
          <w:divsChild>
            <w:div w:id="1054811463">
              <w:marLeft w:val="0"/>
              <w:marRight w:val="0"/>
              <w:marTop w:val="0"/>
              <w:marBottom w:val="300"/>
              <w:divBdr>
                <w:top w:val="none" w:sz="0" w:space="0" w:color="auto"/>
                <w:left w:val="none" w:sz="0" w:space="0" w:color="auto"/>
                <w:bottom w:val="none" w:sz="0" w:space="0" w:color="auto"/>
                <w:right w:val="none" w:sz="0" w:space="0" w:color="auto"/>
              </w:divBdr>
            </w:div>
          </w:divsChild>
        </w:div>
        <w:div w:id="1897428672">
          <w:marLeft w:val="0"/>
          <w:marRight w:val="0"/>
          <w:marTop w:val="0"/>
          <w:marBottom w:val="0"/>
          <w:divBdr>
            <w:top w:val="none" w:sz="0" w:space="0" w:color="auto"/>
            <w:left w:val="none" w:sz="0" w:space="0" w:color="auto"/>
            <w:bottom w:val="none" w:sz="0" w:space="0" w:color="auto"/>
            <w:right w:val="none" w:sz="0" w:space="0" w:color="auto"/>
          </w:divBdr>
          <w:divsChild>
            <w:div w:id="2009745569">
              <w:marLeft w:val="0"/>
              <w:marRight w:val="0"/>
              <w:marTop w:val="300"/>
              <w:marBottom w:val="150"/>
              <w:divBdr>
                <w:top w:val="none" w:sz="0" w:space="0" w:color="auto"/>
                <w:left w:val="none" w:sz="0" w:space="0" w:color="auto"/>
                <w:bottom w:val="none" w:sz="0" w:space="0" w:color="auto"/>
                <w:right w:val="none" w:sz="0" w:space="0" w:color="auto"/>
              </w:divBdr>
            </w:div>
          </w:divsChild>
        </w:div>
        <w:div w:id="682437470">
          <w:marLeft w:val="0"/>
          <w:marRight w:val="0"/>
          <w:marTop w:val="0"/>
          <w:marBottom w:val="0"/>
          <w:divBdr>
            <w:top w:val="none" w:sz="0" w:space="0" w:color="auto"/>
            <w:left w:val="none" w:sz="0" w:space="0" w:color="auto"/>
            <w:bottom w:val="none" w:sz="0" w:space="0" w:color="auto"/>
            <w:right w:val="none" w:sz="0" w:space="0" w:color="auto"/>
          </w:divBdr>
          <w:divsChild>
            <w:div w:id="1638295646">
              <w:marLeft w:val="0"/>
              <w:marRight w:val="0"/>
              <w:marTop w:val="0"/>
              <w:marBottom w:val="0"/>
              <w:divBdr>
                <w:top w:val="none" w:sz="0" w:space="0" w:color="auto"/>
                <w:left w:val="none" w:sz="0" w:space="0" w:color="auto"/>
                <w:bottom w:val="none" w:sz="0" w:space="0" w:color="auto"/>
                <w:right w:val="none" w:sz="0" w:space="0" w:color="auto"/>
              </w:divBdr>
            </w:div>
            <w:div w:id="109665407">
              <w:marLeft w:val="0"/>
              <w:marRight w:val="0"/>
              <w:marTop w:val="0"/>
              <w:marBottom w:val="0"/>
              <w:divBdr>
                <w:top w:val="none" w:sz="0" w:space="0" w:color="auto"/>
                <w:left w:val="none" w:sz="0" w:space="0" w:color="auto"/>
                <w:bottom w:val="none" w:sz="0" w:space="0" w:color="auto"/>
                <w:right w:val="none" w:sz="0" w:space="0" w:color="auto"/>
              </w:divBdr>
            </w:div>
          </w:divsChild>
        </w:div>
        <w:div w:id="439187386">
          <w:marLeft w:val="0"/>
          <w:marRight w:val="0"/>
          <w:marTop w:val="0"/>
          <w:marBottom w:val="0"/>
          <w:divBdr>
            <w:top w:val="none" w:sz="0" w:space="0" w:color="auto"/>
            <w:left w:val="none" w:sz="0" w:space="0" w:color="auto"/>
            <w:bottom w:val="none" w:sz="0" w:space="0" w:color="auto"/>
            <w:right w:val="none" w:sz="0" w:space="0" w:color="auto"/>
          </w:divBdr>
          <w:divsChild>
            <w:div w:id="1973174671">
              <w:marLeft w:val="0"/>
              <w:marRight w:val="0"/>
              <w:marTop w:val="0"/>
              <w:marBottom w:val="0"/>
              <w:divBdr>
                <w:top w:val="none" w:sz="0" w:space="0" w:color="auto"/>
                <w:left w:val="none" w:sz="0" w:space="0" w:color="auto"/>
                <w:bottom w:val="none" w:sz="0" w:space="0" w:color="auto"/>
                <w:right w:val="none" w:sz="0" w:space="0" w:color="auto"/>
              </w:divBdr>
              <w:divsChild>
                <w:div w:id="14308115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4023454">
          <w:marLeft w:val="0"/>
          <w:marRight w:val="0"/>
          <w:marTop w:val="0"/>
          <w:marBottom w:val="0"/>
          <w:divBdr>
            <w:top w:val="none" w:sz="0" w:space="0" w:color="auto"/>
            <w:left w:val="none" w:sz="0" w:space="0" w:color="auto"/>
            <w:bottom w:val="none" w:sz="0" w:space="0" w:color="auto"/>
            <w:right w:val="none" w:sz="0" w:space="0" w:color="auto"/>
          </w:divBdr>
          <w:divsChild>
            <w:div w:id="471099478">
              <w:marLeft w:val="0"/>
              <w:marRight w:val="0"/>
              <w:marTop w:val="0"/>
              <w:marBottom w:val="0"/>
              <w:divBdr>
                <w:top w:val="none" w:sz="0" w:space="0" w:color="auto"/>
                <w:left w:val="none" w:sz="0" w:space="0" w:color="auto"/>
                <w:bottom w:val="none" w:sz="0" w:space="0" w:color="auto"/>
                <w:right w:val="none" w:sz="0" w:space="0" w:color="auto"/>
              </w:divBdr>
              <w:divsChild>
                <w:div w:id="807748162">
                  <w:marLeft w:val="0"/>
                  <w:marRight w:val="0"/>
                  <w:marTop w:val="0"/>
                  <w:marBottom w:val="0"/>
                  <w:divBdr>
                    <w:top w:val="none" w:sz="0" w:space="0" w:color="auto"/>
                    <w:left w:val="none" w:sz="0" w:space="0" w:color="auto"/>
                    <w:bottom w:val="none" w:sz="0" w:space="0" w:color="auto"/>
                    <w:right w:val="none" w:sz="0" w:space="0" w:color="auto"/>
                  </w:divBdr>
                </w:div>
                <w:div w:id="1755854919">
                  <w:marLeft w:val="0"/>
                  <w:marRight w:val="0"/>
                  <w:marTop w:val="0"/>
                  <w:marBottom w:val="0"/>
                  <w:divBdr>
                    <w:top w:val="none" w:sz="0" w:space="0" w:color="auto"/>
                    <w:left w:val="none" w:sz="0" w:space="0" w:color="auto"/>
                    <w:bottom w:val="none" w:sz="0" w:space="0" w:color="auto"/>
                    <w:right w:val="none" w:sz="0" w:space="0" w:color="auto"/>
                  </w:divBdr>
                </w:div>
                <w:div w:id="271135565">
                  <w:marLeft w:val="0"/>
                  <w:marRight w:val="0"/>
                  <w:marTop w:val="0"/>
                  <w:marBottom w:val="0"/>
                  <w:divBdr>
                    <w:top w:val="none" w:sz="0" w:space="0" w:color="auto"/>
                    <w:left w:val="none" w:sz="0" w:space="0" w:color="auto"/>
                    <w:bottom w:val="none" w:sz="0" w:space="0" w:color="auto"/>
                    <w:right w:val="none" w:sz="0" w:space="0" w:color="auto"/>
                  </w:divBdr>
                </w:div>
                <w:div w:id="9477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383">
          <w:marLeft w:val="0"/>
          <w:marRight w:val="0"/>
          <w:marTop w:val="0"/>
          <w:marBottom w:val="0"/>
          <w:divBdr>
            <w:top w:val="none" w:sz="0" w:space="0" w:color="auto"/>
            <w:left w:val="none" w:sz="0" w:space="0" w:color="auto"/>
            <w:bottom w:val="none" w:sz="0" w:space="0" w:color="auto"/>
            <w:right w:val="none" w:sz="0" w:space="0" w:color="auto"/>
          </w:divBdr>
          <w:divsChild>
            <w:div w:id="157886800">
              <w:marLeft w:val="0"/>
              <w:marRight w:val="0"/>
              <w:marTop w:val="0"/>
              <w:marBottom w:val="0"/>
              <w:divBdr>
                <w:top w:val="none" w:sz="0" w:space="0" w:color="auto"/>
                <w:left w:val="none" w:sz="0" w:space="0" w:color="auto"/>
                <w:bottom w:val="none" w:sz="0" w:space="0" w:color="auto"/>
                <w:right w:val="none" w:sz="0" w:space="0" w:color="auto"/>
              </w:divBdr>
              <w:divsChild>
                <w:div w:id="13818982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8171602">
          <w:marLeft w:val="0"/>
          <w:marRight w:val="0"/>
          <w:marTop w:val="0"/>
          <w:marBottom w:val="0"/>
          <w:divBdr>
            <w:top w:val="none" w:sz="0" w:space="0" w:color="auto"/>
            <w:left w:val="none" w:sz="0" w:space="0" w:color="auto"/>
            <w:bottom w:val="none" w:sz="0" w:space="0" w:color="auto"/>
            <w:right w:val="none" w:sz="0" w:space="0" w:color="auto"/>
          </w:divBdr>
          <w:divsChild>
            <w:div w:id="639654070">
              <w:marLeft w:val="0"/>
              <w:marRight w:val="0"/>
              <w:marTop w:val="0"/>
              <w:marBottom w:val="0"/>
              <w:divBdr>
                <w:top w:val="none" w:sz="0" w:space="0" w:color="auto"/>
                <w:left w:val="none" w:sz="0" w:space="0" w:color="auto"/>
                <w:bottom w:val="none" w:sz="0" w:space="0" w:color="auto"/>
                <w:right w:val="none" w:sz="0" w:space="0" w:color="auto"/>
              </w:divBdr>
              <w:divsChild>
                <w:div w:id="977877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819161">
          <w:marLeft w:val="0"/>
          <w:marRight w:val="0"/>
          <w:marTop w:val="0"/>
          <w:marBottom w:val="0"/>
          <w:divBdr>
            <w:top w:val="none" w:sz="0" w:space="0" w:color="auto"/>
            <w:left w:val="none" w:sz="0" w:space="0" w:color="auto"/>
            <w:bottom w:val="none" w:sz="0" w:space="0" w:color="auto"/>
            <w:right w:val="none" w:sz="0" w:space="0" w:color="auto"/>
          </w:divBdr>
          <w:divsChild>
            <w:div w:id="1859193821">
              <w:marLeft w:val="0"/>
              <w:marRight w:val="0"/>
              <w:marTop w:val="0"/>
              <w:marBottom w:val="0"/>
              <w:divBdr>
                <w:top w:val="none" w:sz="0" w:space="0" w:color="auto"/>
                <w:left w:val="none" w:sz="0" w:space="0" w:color="auto"/>
                <w:bottom w:val="none" w:sz="0" w:space="0" w:color="auto"/>
                <w:right w:val="none" w:sz="0" w:space="0" w:color="auto"/>
              </w:divBdr>
              <w:divsChild>
                <w:div w:id="1092049332">
                  <w:marLeft w:val="0"/>
                  <w:marRight w:val="0"/>
                  <w:marTop w:val="0"/>
                  <w:marBottom w:val="0"/>
                  <w:divBdr>
                    <w:top w:val="none" w:sz="0" w:space="0" w:color="auto"/>
                    <w:left w:val="none" w:sz="0" w:space="0" w:color="auto"/>
                    <w:bottom w:val="none" w:sz="0" w:space="0" w:color="auto"/>
                    <w:right w:val="none" w:sz="0" w:space="0" w:color="auto"/>
                  </w:divBdr>
                </w:div>
                <w:div w:id="1647199105">
                  <w:marLeft w:val="0"/>
                  <w:marRight w:val="0"/>
                  <w:marTop w:val="0"/>
                  <w:marBottom w:val="0"/>
                  <w:divBdr>
                    <w:top w:val="none" w:sz="0" w:space="0" w:color="auto"/>
                    <w:left w:val="none" w:sz="0" w:space="0" w:color="auto"/>
                    <w:bottom w:val="none" w:sz="0" w:space="0" w:color="auto"/>
                    <w:right w:val="none" w:sz="0" w:space="0" w:color="auto"/>
                  </w:divBdr>
                </w:div>
                <w:div w:id="1501890113">
                  <w:marLeft w:val="0"/>
                  <w:marRight w:val="0"/>
                  <w:marTop w:val="0"/>
                  <w:marBottom w:val="0"/>
                  <w:divBdr>
                    <w:top w:val="none" w:sz="0" w:space="0" w:color="auto"/>
                    <w:left w:val="none" w:sz="0" w:space="0" w:color="auto"/>
                    <w:bottom w:val="none" w:sz="0" w:space="0" w:color="auto"/>
                    <w:right w:val="none" w:sz="0" w:space="0" w:color="auto"/>
                  </w:divBdr>
                </w:div>
                <w:div w:id="2116098646">
                  <w:marLeft w:val="0"/>
                  <w:marRight w:val="0"/>
                  <w:marTop w:val="0"/>
                  <w:marBottom w:val="0"/>
                  <w:divBdr>
                    <w:top w:val="none" w:sz="0" w:space="0" w:color="auto"/>
                    <w:left w:val="none" w:sz="0" w:space="0" w:color="auto"/>
                    <w:bottom w:val="none" w:sz="0" w:space="0" w:color="auto"/>
                    <w:right w:val="none" w:sz="0" w:space="0" w:color="auto"/>
                  </w:divBdr>
                </w:div>
                <w:div w:id="1452675829">
                  <w:marLeft w:val="0"/>
                  <w:marRight w:val="0"/>
                  <w:marTop w:val="0"/>
                  <w:marBottom w:val="0"/>
                  <w:divBdr>
                    <w:top w:val="none" w:sz="0" w:space="0" w:color="auto"/>
                    <w:left w:val="none" w:sz="0" w:space="0" w:color="auto"/>
                    <w:bottom w:val="none" w:sz="0" w:space="0" w:color="auto"/>
                    <w:right w:val="none" w:sz="0" w:space="0" w:color="auto"/>
                  </w:divBdr>
                </w:div>
                <w:div w:id="1406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797">
      <w:bodyDiv w:val="1"/>
      <w:marLeft w:val="0"/>
      <w:marRight w:val="0"/>
      <w:marTop w:val="0"/>
      <w:marBottom w:val="0"/>
      <w:divBdr>
        <w:top w:val="none" w:sz="0" w:space="0" w:color="auto"/>
        <w:left w:val="none" w:sz="0" w:space="0" w:color="auto"/>
        <w:bottom w:val="none" w:sz="0" w:space="0" w:color="auto"/>
        <w:right w:val="none" w:sz="0" w:space="0" w:color="auto"/>
      </w:divBdr>
    </w:div>
    <w:div w:id="823811764">
      <w:bodyDiv w:val="1"/>
      <w:marLeft w:val="0"/>
      <w:marRight w:val="0"/>
      <w:marTop w:val="0"/>
      <w:marBottom w:val="0"/>
      <w:divBdr>
        <w:top w:val="none" w:sz="0" w:space="0" w:color="auto"/>
        <w:left w:val="none" w:sz="0" w:space="0" w:color="auto"/>
        <w:bottom w:val="none" w:sz="0" w:space="0" w:color="auto"/>
        <w:right w:val="none" w:sz="0" w:space="0" w:color="auto"/>
      </w:divBdr>
    </w:div>
    <w:div w:id="1002398109">
      <w:bodyDiv w:val="1"/>
      <w:marLeft w:val="0"/>
      <w:marRight w:val="0"/>
      <w:marTop w:val="0"/>
      <w:marBottom w:val="0"/>
      <w:divBdr>
        <w:top w:val="none" w:sz="0" w:space="0" w:color="auto"/>
        <w:left w:val="none" w:sz="0" w:space="0" w:color="auto"/>
        <w:bottom w:val="none" w:sz="0" w:space="0" w:color="auto"/>
        <w:right w:val="none" w:sz="0" w:space="0" w:color="auto"/>
      </w:divBdr>
      <w:divsChild>
        <w:div w:id="671688427">
          <w:marLeft w:val="0"/>
          <w:marRight w:val="0"/>
          <w:marTop w:val="0"/>
          <w:marBottom w:val="0"/>
          <w:divBdr>
            <w:top w:val="none" w:sz="0" w:space="0" w:color="auto"/>
            <w:left w:val="none" w:sz="0" w:space="0" w:color="auto"/>
            <w:bottom w:val="none" w:sz="0" w:space="0" w:color="auto"/>
            <w:right w:val="none" w:sz="0" w:space="0" w:color="auto"/>
          </w:divBdr>
          <w:divsChild>
            <w:div w:id="1282764859">
              <w:marLeft w:val="0"/>
              <w:marRight w:val="0"/>
              <w:marTop w:val="300"/>
              <w:marBottom w:val="150"/>
              <w:divBdr>
                <w:top w:val="none" w:sz="0" w:space="0" w:color="auto"/>
                <w:left w:val="none" w:sz="0" w:space="0" w:color="auto"/>
                <w:bottom w:val="none" w:sz="0" w:space="0" w:color="auto"/>
                <w:right w:val="none" w:sz="0" w:space="0" w:color="auto"/>
              </w:divBdr>
            </w:div>
          </w:divsChild>
        </w:div>
        <w:div w:id="149444596">
          <w:marLeft w:val="0"/>
          <w:marRight w:val="0"/>
          <w:marTop w:val="0"/>
          <w:marBottom w:val="0"/>
          <w:divBdr>
            <w:top w:val="none" w:sz="0" w:space="0" w:color="auto"/>
            <w:left w:val="none" w:sz="0" w:space="0" w:color="auto"/>
            <w:bottom w:val="none" w:sz="0" w:space="0" w:color="auto"/>
            <w:right w:val="none" w:sz="0" w:space="0" w:color="auto"/>
          </w:divBdr>
          <w:divsChild>
            <w:div w:id="1032850258">
              <w:marLeft w:val="-420"/>
              <w:marRight w:val="0"/>
              <w:marTop w:val="0"/>
              <w:marBottom w:val="0"/>
              <w:divBdr>
                <w:top w:val="none" w:sz="0" w:space="0" w:color="auto"/>
                <w:left w:val="none" w:sz="0" w:space="0" w:color="auto"/>
                <w:bottom w:val="none" w:sz="0" w:space="0" w:color="auto"/>
                <w:right w:val="none" w:sz="0" w:space="0" w:color="auto"/>
              </w:divBdr>
              <w:divsChild>
                <w:div w:id="627323729">
                  <w:marLeft w:val="0"/>
                  <w:marRight w:val="0"/>
                  <w:marTop w:val="0"/>
                  <w:marBottom w:val="0"/>
                  <w:divBdr>
                    <w:top w:val="none" w:sz="0" w:space="0" w:color="auto"/>
                    <w:left w:val="none" w:sz="0" w:space="0" w:color="auto"/>
                    <w:bottom w:val="none" w:sz="0" w:space="0" w:color="auto"/>
                    <w:right w:val="none" w:sz="0" w:space="0" w:color="auto"/>
                  </w:divBdr>
                  <w:divsChild>
                    <w:div w:id="713237791">
                      <w:marLeft w:val="0"/>
                      <w:marRight w:val="0"/>
                      <w:marTop w:val="0"/>
                      <w:marBottom w:val="0"/>
                      <w:divBdr>
                        <w:top w:val="none" w:sz="0" w:space="0" w:color="auto"/>
                        <w:left w:val="none" w:sz="0" w:space="0" w:color="auto"/>
                        <w:bottom w:val="none" w:sz="0" w:space="0" w:color="auto"/>
                        <w:right w:val="none" w:sz="0" w:space="0" w:color="auto"/>
                      </w:divBdr>
                      <w:divsChild>
                        <w:div w:id="2145073605">
                          <w:marLeft w:val="0"/>
                          <w:marRight w:val="0"/>
                          <w:marTop w:val="0"/>
                          <w:marBottom w:val="0"/>
                          <w:divBdr>
                            <w:top w:val="none" w:sz="0" w:space="0" w:color="auto"/>
                            <w:left w:val="none" w:sz="0" w:space="0" w:color="auto"/>
                            <w:bottom w:val="none" w:sz="0" w:space="0" w:color="auto"/>
                            <w:right w:val="none" w:sz="0" w:space="0" w:color="auto"/>
                          </w:divBdr>
                        </w:div>
                        <w:div w:id="13199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2485">
              <w:marLeft w:val="-420"/>
              <w:marRight w:val="0"/>
              <w:marTop w:val="0"/>
              <w:marBottom w:val="0"/>
              <w:divBdr>
                <w:top w:val="none" w:sz="0" w:space="0" w:color="auto"/>
                <w:left w:val="none" w:sz="0" w:space="0" w:color="auto"/>
                <w:bottom w:val="none" w:sz="0" w:space="0" w:color="auto"/>
                <w:right w:val="none" w:sz="0" w:space="0" w:color="auto"/>
              </w:divBdr>
              <w:divsChild>
                <w:div w:id="2126800797">
                  <w:marLeft w:val="0"/>
                  <w:marRight w:val="0"/>
                  <w:marTop w:val="0"/>
                  <w:marBottom w:val="0"/>
                  <w:divBdr>
                    <w:top w:val="none" w:sz="0" w:space="0" w:color="auto"/>
                    <w:left w:val="none" w:sz="0" w:space="0" w:color="auto"/>
                    <w:bottom w:val="none" w:sz="0" w:space="0" w:color="auto"/>
                    <w:right w:val="none" w:sz="0" w:space="0" w:color="auto"/>
                  </w:divBdr>
                  <w:divsChild>
                    <w:div w:id="890115951">
                      <w:marLeft w:val="0"/>
                      <w:marRight w:val="0"/>
                      <w:marTop w:val="0"/>
                      <w:marBottom w:val="0"/>
                      <w:divBdr>
                        <w:top w:val="none" w:sz="0" w:space="0" w:color="auto"/>
                        <w:left w:val="none" w:sz="0" w:space="0" w:color="auto"/>
                        <w:bottom w:val="none" w:sz="0" w:space="0" w:color="auto"/>
                        <w:right w:val="none" w:sz="0" w:space="0" w:color="auto"/>
                      </w:divBdr>
                      <w:divsChild>
                        <w:div w:id="1232085003">
                          <w:marLeft w:val="0"/>
                          <w:marRight w:val="0"/>
                          <w:marTop w:val="0"/>
                          <w:marBottom w:val="0"/>
                          <w:divBdr>
                            <w:top w:val="none" w:sz="0" w:space="0" w:color="auto"/>
                            <w:left w:val="none" w:sz="0" w:space="0" w:color="auto"/>
                            <w:bottom w:val="none" w:sz="0" w:space="0" w:color="auto"/>
                            <w:right w:val="none" w:sz="0" w:space="0" w:color="auto"/>
                          </w:divBdr>
                        </w:div>
                        <w:div w:id="16294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4191">
              <w:marLeft w:val="0"/>
              <w:marRight w:val="0"/>
              <w:marTop w:val="0"/>
              <w:marBottom w:val="0"/>
              <w:divBdr>
                <w:top w:val="none" w:sz="0" w:space="0" w:color="auto"/>
                <w:left w:val="none" w:sz="0" w:space="0" w:color="auto"/>
                <w:bottom w:val="none" w:sz="0" w:space="0" w:color="auto"/>
                <w:right w:val="none" w:sz="0" w:space="0" w:color="auto"/>
              </w:divBdr>
              <w:divsChild>
                <w:div w:id="240795023">
                  <w:marLeft w:val="-420"/>
                  <w:marRight w:val="0"/>
                  <w:marTop w:val="0"/>
                  <w:marBottom w:val="0"/>
                  <w:divBdr>
                    <w:top w:val="none" w:sz="0" w:space="0" w:color="auto"/>
                    <w:left w:val="none" w:sz="0" w:space="0" w:color="auto"/>
                    <w:bottom w:val="none" w:sz="0" w:space="0" w:color="auto"/>
                    <w:right w:val="none" w:sz="0" w:space="0" w:color="auto"/>
                  </w:divBdr>
                  <w:divsChild>
                    <w:div w:id="1729452275">
                      <w:marLeft w:val="0"/>
                      <w:marRight w:val="0"/>
                      <w:marTop w:val="0"/>
                      <w:marBottom w:val="0"/>
                      <w:divBdr>
                        <w:top w:val="none" w:sz="0" w:space="0" w:color="auto"/>
                        <w:left w:val="none" w:sz="0" w:space="0" w:color="auto"/>
                        <w:bottom w:val="none" w:sz="0" w:space="0" w:color="auto"/>
                        <w:right w:val="none" w:sz="0" w:space="0" w:color="auto"/>
                      </w:divBdr>
                      <w:divsChild>
                        <w:div w:id="1903056995">
                          <w:marLeft w:val="0"/>
                          <w:marRight w:val="0"/>
                          <w:marTop w:val="0"/>
                          <w:marBottom w:val="0"/>
                          <w:divBdr>
                            <w:top w:val="none" w:sz="0" w:space="0" w:color="auto"/>
                            <w:left w:val="none" w:sz="0" w:space="0" w:color="auto"/>
                            <w:bottom w:val="none" w:sz="0" w:space="0" w:color="auto"/>
                            <w:right w:val="none" w:sz="0" w:space="0" w:color="auto"/>
                          </w:divBdr>
                          <w:divsChild>
                            <w:div w:id="512036532">
                              <w:marLeft w:val="0"/>
                              <w:marRight w:val="0"/>
                              <w:marTop w:val="0"/>
                              <w:marBottom w:val="0"/>
                              <w:divBdr>
                                <w:top w:val="none" w:sz="0" w:space="0" w:color="auto"/>
                                <w:left w:val="none" w:sz="0" w:space="0" w:color="auto"/>
                                <w:bottom w:val="none" w:sz="0" w:space="0" w:color="auto"/>
                                <w:right w:val="none" w:sz="0" w:space="0" w:color="auto"/>
                              </w:divBdr>
                            </w:div>
                            <w:div w:id="275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7223">
              <w:marLeft w:val="0"/>
              <w:marRight w:val="0"/>
              <w:marTop w:val="0"/>
              <w:marBottom w:val="0"/>
              <w:divBdr>
                <w:top w:val="none" w:sz="0" w:space="0" w:color="auto"/>
                <w:left w:val="none" w:sz="0" w:space="0" w:color="auto"/>
                <w:bottom w:val="none" w:sz="0" w:space="0" w:color="auto"/>
                <w:right w:val="none" w:sz="0" w:space="0" w:color="auto"/>
              </w:divBdr>
              <w:divsChild>
                <w:div w:id="698704613">
                  <w:marLeft w:val="-420"/>
                  <w:marRight w:val="0"/>
                  <w:marTop w:val="0"/>
                  <w:marBottom w:val="0"/>
                  <w:divBdr>
                    <w:top w:val="none" w:sz="0" w:space="0" w:color="auto"/>
                    <w:left w:val="none" w:sz="0" w:space="0" w:color="auto"/>
                    <w:bottom w:val="none" w:sz="0" w:space="0" w:color="auto"/>
                    <w:right w:val="none" w:sz="0" w:space="0" w:color="auto"/>
                  </w:divBdr>
                  <w:divsChild>
                    <w:div w:id="291716451">
                      <w:marLeft w:val="0"/>
                      <w:marRight w:val="0"/>
                      <w:marTop w:val="0"/>
                      <w:marBottom w:val="0"/>
                      <w:divBdr>
                        <w:top w:val="none" w:sz="0" w:space="0" w:color="auto"/>
                        <w:left w:val="none" w:sz="0" w:space="0" w:color="auto"/>
                        <w:bottom w:val="none" w:sz="0" w:space="0" w:color="auto"/>
                        <w:right w:val="none" w:sz="0" w:space="0" w:color="auto"/>
                      </w:divBdr>
                      <w:divsChild>
                        <w:div w:id="259146327">
                          <w:marLeft w:val="0"/>
                          <w:marRight w:val="0"/>
                          <w:marTop w:val="0"/>
                          <w:marBottom w:val="0"/>
                          <w:divBdr>
                            <w:top w:val="none" w:sz="0" w:space="0" w:color="auto"/>
                            <w:left w:val="none" w:sz="0" w:space="0" w:color="auto"/>
                            <w:bottom w:val="none" w:sz="0" w:space="0" w:color="auto"/>
                            <w:right w:val="none" w:sz="0" w:space="0" w:color="auto"/>
                          </w:divBdr>
                          <w:divsChild>
                            <w:div w:id="1709913817">
                              <w:marLeft w:val="0"/>
                              <w:marRight w:val="0"/>
                              <w:marTop w:val="0"/>
                              <w:marBottom w:val="0"/>
                              <w:divBdr>
                                <w:top w:val="none" w:sz="0" w:space="0" w:color="auto"/>
                                <w:left w:val="none" w:sz="0" w:space="0" w:color="auto"/>
                                <w:bottom w:val="none" w:sz="0" w:space="0" w:color="auto"/>
                                <w:right w:val="none" w:sz="0" w:space="0" w:color="auto"/>
                              </w:divBdr>
                            </w:div>
                            <w:div w:id="10502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34432">
              <w:marLeft w:val="0"/>
              <w:marRight w:val="0"/>
              <w:marTop w:val="0"/>
              <w:marBottom w:val="0"/>
              <w:divBdr>
                <w:top w:val="none" w:sz="0" w:space="0" w:color="auto"/>
                <w:left w:val="none" w:sz="0" w:space="0" w:color="auto"/>
                <w:bottom w:val="none" w:sz="0" w:space="0" w:color="auto"/>
                <w:right w:val="none" w:sz="0" w:space="0" w:color="auto"/>
              </w:divBdr>
              <w:divsChild>
                <w:div w:id="917054880">
                  <w:marLeft w:val="-420"/>
                  <w:marRight w:val="0"/>
                  <w:marTop w:val="0"/>
                  <w:marBottom w:val="0"/>
                  <w:divBdr>
                    <w:top w:val="none" w:sz="0" w:space="0" w:color="auto"/>
                    <w:left w:val="none" w:sz="0" w:space="0" w:color="auto"/>
                    <w:bottom w:val="none" w:sz="0" w:space="0" w:color="auto"/>
                    <w:right w:val="none" w:sz="0" w:space="0" w:color="auto"/>
                  </w:divBdr>
                  <w:divsChild>
                    <w:div w:id="1868835431">
                      <w:marLeft w:val="0"/>
                      <w:marRight w:val="0"/>
                      <w:marTop w:val="0"/>
                      <w:marBottom w:val="0"/>
                      <w:divBdr>
                        <w:top w:val="none" w:sz="0" w:space="0" w:color="auto"/>
                        <w:left w:val="none" w:sz="0" w:space="0" w:color="auto"/>
                        <w:bottom w:val="none" w:sz="0" w:space="0" w:color="auto"/>
                        <w:right w:val="none" w:sz="0" w:space="0" w:color="auto"/>
                      </w:divBdr>
                      <w:divsChild>
                        <w:div w:id="2104496822">
                          <w:marLeft w:val="0"/>
                          <w:marRight w:val="0"/>
                          <w:marTop w:val="0"/>
                          <w:marBottom w:val="0"/>
                          <w:divBdr>
                            <w:top w:val="none" w:sz="0" w:space="0" w:color="auto"/>
                            <w:left w:val="none" w:sz="0" w:space="0" w:color="auto"/>
                            <w:bottom w:val="none" w:sz="0" w:space="0" w:color="auto"/>
                            <w:right w:val="none" w:sz="0" w:space="0" w:color="auto"/>
                          </w:divBdr>
                          <w:divsChild>
                            <w:div w:id="605693027">
                              <w:marLeft w:val="0"/>
                              <w:marRight w:val="0"/>
                              <w:marTop w:val="0"/>
                              <w:marBottom w:val="0"/>
                              <w:divBdr>
                                <w:top w:val="none" w:sz="0" w:space="0" w:color="auto"/>
                                <w:left w:val="none" w:sz="0" w:space="0" w:color="auto"/>
                                <w:bottom w:val="none" w:sz="0" w:space="0" w:color="auto"/>
                                <w:right w:val="none" w:sz="0" w:space="0" w:color="auto"/>
                              </w:divBdr>
                            </w:div>
                            <w:div w:id="2356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45694">
              <w:marLeft w:val="0"/>
              <w:marRight w:val="0"/>
              <w:marTop w:val="0"/>
              <w:marBottom w:val="0"/>
              <w:divBdr>
                <w:top w:val="none" w:sz="0" w:space="0" w:color="auto"/>
                <w:left w:val="none" w:sz="0" w:space="0" w:color="auto"/>
                <w:bottom w:val="none" w:sz="0" w:space="0" w:color="auto"/>
                <w:right w:val="none" w:sz="0" w:space="0" w:color="auto"/>
              </w:divBdr>
              <w:divsChild>
                <w:div w:id="337537514">
                  <w:marLeft w:val="-420"/>
                  <w:marRight w:val="0"/>
                  <w:marTop w:val="0"/>
                  <w:marBottom w:val="0"/>
                  <w:divBdr>
                    <w:top w:val="none" w:sz="0" w:space="0" w:color="auto"/>
                    <w:left w:val="none" w:sz="0" w:space="0" w:color="auto"/>
                    <w:bottom w:val="none" w:sz="0" w:space="0" w:color="auto"/>
                    <w:right w:val="none" w:sz="0" w:space="0" w:color="auto"/>
                  </w:divBdr>
                  <w:divsChild>
                    <w:div w:id="49158376">
                      <w:marLeft w:val="0"/>
                      <w:marRight w:val="0"/>
                      <w:marTop w:val="0"/>
                      <w:marBottom w:val="0"/>
                      <w:divBdr>
                        <w:top w:val="none" w:sz="0" w:space="0" w:color="auto"/>
                        <w:left w:val="none" w:sz="0" w:space="0" w:color="auto"/>
                        <w:bottom w:val="none" w:sz="0" w:space="0" w:color="auto"/>
                        <w:right w:val="none" w:sz="0" w:space="0" w:color="auto"/>
                      </w:divBdr>
                      <w:divsChild>
                        <w:div w:id="1833989095">
                          <w:marLeft w:val="0"/>
                          <w:marRight w:val="0"/>
                          <w:marTop w:val="0"/>
                          <w:marBottom w:val="0"/>
                          <w:divBdr>
                            <w:top w:val="none" w:sz="0" w:space="0" w:color="auto"/>
                            <w:left w:val="none" w:sz="0" w:space="0" w:color="auto"/>
                            <w:bottom w:val="none" w:sz="0" w:space="0" w:color="auto"/>
                            <w:right w:val="none" w:sz="0" w:space="0" w:color="auto"/>
                          </w:divBdr>
                          <w:divsChild>
                            <w:div w:id="1896315257">
                              <w:marLeft w:val="0"/>
                              <w:marRight w:val="0"/>
                              <w:marTop w:val="0"/>
                              <w:marBottom w:val="0"/>
                              <w:divBdr>
                                <w:top w:val="none" w:sz="0" w:space="0" w:color="auto"/>
                                <w:left w:val="none" w:sz="0" w:space="0" w:color="auto"/>
                                <w:bottom w:val="none" w:sz="0" w:space="0" w:color="auto"/>
                                <w:right w:val="none" w:sz="0" w:space="0" w:color="auto"/>
                              </w:divBdr>
                            </w:div>
                            <w:div w:id="9880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0269">
              <w:marLeft w:val="0"/>
              <w:marRight w:val="0"/>
              <w:marTop w:val="0"/>
              <w:marBottom w:val="0"/>
              <w:divBdr>
                <w:top w:val="none" w:sz="0" w:space="0" w:color="auto"/>
                <w:left w:val="none" w:sz="0" w:space="0" w:color="auto"/>
                <w:bottom w:val="none" w:sz="0" w:space="0" w:color="auto"/>
                <w:right w:val="none" w:sz="0" w:space="0" w:color="auto"/>
              </w:divBdr>
              <w:divsChild>
                <w:div w:id="1224564810">
                  <w:marLeft w:val="-420"/>
                  <w:marRight w:val="0"/>
                  <w:marTop w:val="0"/>
                  <w:marBottom w:val="0"/>
                  <w:divBdr>
                    <w:top w:val="none" w:sz="0" w:space="0" w:color="auto"/>
                    <w:left w:val="none" w:sz="0" w:space="0" w:color="auto"/>
                    <w:bottom w:val="none" w:sz="0" w:space="0" w:color="auto"/>
                    <w:right w:val="none" w:sz="0" w:space="0" w:color="auto"/>
                  </w:divBdr>
                  <w:divsChild>
                    <w:div w:id="1128623347">
                      <w:marLeft w:val="0"/>
                      <w:marRight w:val="0"/>
                      <w:marTop w:val="0"/>
                      <w:marBottom w:val="0"/>
                      <w:divBdr>
                        <w:top w:val="none" w:sz="0" w:space="0" w:color="auto"/>
                        <w:left w:val="none" w:sz="0" w:space="0" w:color="auto"/>
                        <w:bottom w:val="none" w:sz="0" w:space="0" w:color="auto"/>
                        <w:right w:val="none" w:sz="0" w:space="0" w:color="auto"/>
                      </w:divBdr>
                      <w:divsChild>
                        <w:div w:id="2098204795">
                          <w:marLeft w:val="0"/>
                          <w:marRight w:val="0"/>
                          <w:marTop w:val="0"/>
                          <w:marBottom w:val="0"/>
                          <w:divBdr>
                            <w:top w:val="none" w:sz="0" w:space="0" w:color="auto"/>
                            <w:left w:val="none" w:sz="0" w:space="0" w:color="auto"/>
                            <w:bottom w:val="none" w:sz="0" w:space="0" w:color="auto"/>
                            <w:right w:val="none" w:sz="0" w:space="0" w:color="auto"/>
                          </w:divBdr>
                          <w:divsChild>
                            <w:div w:id="1483081760">
                              <w:marLeft w:val="0"/>
                              <w:marRight w:val="0"/>
                              <w:marTop w:val="0"/>
                              <w:marBottom w:val="0"/>
                              <w:divBdr>
                                <w:top w:val="none" w:sz="0" w:space="0" w:color="auto"/>
                                <w:left w:val="none" w:sz="0" w:space="0" w:color="auto"/>
                                <w:bottom w:val="none" w:sz="0" w:space="0" w:color="auto"/>
                                <w:right w:val="none" w:sz="0" w:space="0" w:color="auto"/>
                              </w:divBdr>
                            </w:div>
                            <w:div w:id="13570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58919">
          <w:marLeft w:val="0"/>
          <w:marRight w:val="0"/>
          <w:marTop w:val="0"/>
          <w:marBottom w:val="0"/>
          <w:divBdr>
            <w:top w:val="none" w:sz="0" w:space="0" w:color="auto"/>
            <w:left w:val="none" w:sz="0" w:space="0" w:color="auto"/>
            <w:bottom w:val="none" w:sz="0" w:space="0" w:color="auto"/>
            <w:right w:val="none" w:sz="0" w:space="0" w:color="auto"/>
          </w:divBdr>
          <w:divsChild>
            <w:div w:id="911818903">
              <w:marLeft w:val="0"/>
              <w:marRight w:val="0"/>
              <w:marTop w:val="0"/>
              <w:marBottom w:val="0"/>
              <w:divBdr>
                <w:top w:val="none" w:sz="0" w:space="0" w:color="auto"/>
                <w:left w:val="none" w:sz="0" w:space="0" w:color="auto"/>
                <w:bottom w:val="none" w:sz="0" w:space="0" w:color="auto"/>
                <w:right w:val="none" w:sz="0" w:space="0" w:color="auto"/>
              </w:divBdr>
              <w:divsChild>
                <w:div w:id="1197308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6552592">
          <w:marLeft w:val="0"/>
          <w:marRight w:val="0"/>
          <w:marTop w:val="0"/>
          <w:marBottom w:val="0"/>
          <w:divBdr>
            <w:top w:val="none" w:sz="0" w:space="0" w:color="auto"/>
            <w:left w:val="none" w:sz="0" w:space="0" w:color="auto"/>
            <w:bottom w:val="none" w:sz="0" w:space="0" w:color="auto"/>
            <w:right w:val="none" w:sz="0" w:space="0" w:color="auto"/>
          </w:divBdr>
          <w:divsChild>
            <w:div w:id="633173615">
              <w:marLeft w:val="0"/>
              <w:marRight w:val="0"/>
              <w:marTop w:val="0"/>
              <w:marBottom w:val="0"/>
              <w:divBdr>
                <w:top w:val="none" w:sz="0" w:space="0" w:color="auto"/>
                <w:left w:val="none" w:sz="0" w:space="0" w:color="auto"/>
                <w:bottom w:val="none" w:sz="0" w:space="0" w:color="auto"/>
                <w:right w:val="none" w:sz="0" w:space="0" w:color="auto"/>
              </w:divBdr>
              <w:divsChild>
                <w:div w:id="3015483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489770">
          <w:marLeft w:val="0"/>
          <w:marRight w:val="0"/>
          <w:marTop w:val="0"/>
          <w:marBottom w:val="0"/>
          <w:divBdr>
            <w:top w:val="none" w:sz="0" w:space="0" w:color="auto"/>
            <w:left w:val="none" w:sz="0" w:space="0" w:color="auto"/>
            <w:bottom w:val="none" w:sz="0" w:space="0" w:color="auto"/>
            <w:right w:val="none" w:sz="0" w:space="0" w:color="auto"/>
          </w:divBdr>
          <w:divsChild>
            <w:div w:id="1152482046">
              <w:marLeft w:val="0"/>
              <w:marRight w:val="0"/>
              <w:marTop w:val="0"/>
              <w:marBottom w:val="0"/>
              <w:divBdr>
                <w:top w:val="none" w:sz="0" w:space="0" w:color="auto"/>
                <w:left w:val="none" w:sz="0" w:space="0" w:color="auto"/>
                <w:bottom w:val="none" w:sz="0" w:space="0" w:color="auto"/>
                <w:right w:val="none" w:sz="0" w:space="0" w:color="auto"/>
              </w:divBdr>
              <w:divsChild>
                <w:div w:id="1810391157">
                  <w:marLeft w:val="0"/>
                  <w:marRight w:val="0"/>
                  <w:marTop w:val="0"/>
                  <w:marBottom w:val="0"/>
                  <w:divBdr>
                    <w:top w:val="none" w:sz="0" w:space="0" w:color="auto"/>
                    <w:left w:val="none" w:sz="0" w:space="0" w:color="auto"/>
                    <w:bottom w:val="none" w:sz="0" w:space="0" w:color="auto"/>
                    <w:right w:val="none" w:sz="0" w:space="0" w:color="auto"/>
                  </w:divBdr>
                </w:div>
                <w:div w:id="77682343">
                  <w:marLeft w:val="0"/>
                  <w:marRight w:val="0"/>
                  <w:marTop w:val="0"/>
                  <w:marBottom w:val="0"/>
                  <w:divBdr>
                    <w:top w:val="none" w:sz="0" w:space="0" w:color="auto"/>
                    <w:left w:val="none" w:sz="0" w:space="0" w:color="auto"/>
                    <w:bottom w:val="none" w:sz="0" w:space="0" w:color="auto"/>
                    <w:right w:val="none" w:sz="0" w:space="0" w:color="auto"/>
                  </w:divBdr>
                </w:div>
                <w:div w:id="18982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7079">
      <w:bodyDiv w:val="1"/>
      <w:marLeft w:val="0"/>
      <w:marRight w:val="0"/>
      <w:marTop w:val="0"/>
      <w:marBottom w:val="0"/>
      <w:divBdr>
        <w:top w:val="none" w:sz="0" w:space="0" w:color="auto"/>
        <w:left w:val="none" w:sz="0" w:space="0" w:color="auto"/>
        <w:bottom w:val="none" w:sz="0" w:space="0" w:color="auto"/>
        <w:right w:val="none" w:sz="0" w:space="0" w:color="auto"/>
      </w:divBdr>
    </w:div>
    <w:div w:id="1332177369">
      <w:bodyDiv w:val="1"/>
      <w:marLeft w:val="0"/>
      <w:marRight w:val="0"/>
      <w:marTop w:val="0"/>
      <w:marBottom w:val="0"/>
      <w:divBdr>
        <w:top w:val="none" w:sz="0" w:space="0" w:color="auto"/>
        <w:left w:val="none" w:sz="0" w:space="0" w:color="auto"/>
        <w:bottom w:val="none" w:sz="0" w:space="0" w:color="auto"/>
        <w:right w:val="none" w:sz="0" w:space="0" w:color="auto"/>
      </w:divBdr>
    </w:div>
    <w:div w:id="1334187347">
      <w:bodyDiv w:val="1"/>
      <w:marLeft w:val="0"/>
      <w:marRight w:val="0"/>
      <w:marTop w:val="0"/>
      <w:marBottom w:val="0"/>
      <w:divBdr>
        <w:top w:val="none" w:sz="0" w:space="0" w:color="auto"/>
        <w:left w:val="none" w:sz="0" w:space="0" w:color="auto"/>
        <w:bottom w:val="none" w:sz="0" w:space="0" w:color="auto"/>
        <w:right w:val="none" w:sz="0" w:space="0" w:color="auto"/>
      </w:divBdr>
    </w:div>
    <w:div w:id="1611669162">
      <w:bodyDiv w:val="1"/>
      <w:marLeft w:val="0"/>
      <w:marRight w:val="0"/>
      <w:marTop w:val="0"/>
      <w:marBottom w:val="0"/>
      <w:divBdr>
        <w:top w:val="none" w:sz="0" w:space="0" w:color="auto"/>
        <w:left w:val="none" w:sz="0" w:space="0" w:color="auto"/>
        <w:bottom w:val="none" w:sz="0" w:space="0" w:color="auto"/>
        <w:right w:val="none" w:sz="0" w:space="0" w:color="auto"/>
      </w:divBdr>
    </w:div>
    <w:div w:id="1667704228">
      <w:bodyDiv w:val="1"/>
      <w:marLeft w:val="0"/>
      <w:marRight w:val="0"/>
      <w:marTop w:val="0"/>
      <w:marBottom w:val="0"/>
      <w:divBdr>
        <w:top w:val="none" w:sz="0" w:space="0" w:color="auto"/>
        <w:left w:val="none" w:sz="0" w:space="0" w:color="auto"/>
        <w:bottom w:val="none" w:sz="0" w:space="0" w:color="auto"/>
        <w:right w:val="none" w:sz="0" w:space="0" w:color="auto"/>
      </w:divBdr>
      <w:divsChild>
        <w:div w:id="874080366">
          <w:marLeft w:val="0"/>
          <w:marRight w:val="0"/>
          <w:marTop w:val="0"/>
          <w:marBottom w:val="0"/>
          <w:divBdr>
            <w:top w:val="none" w:sz="0" w:space="0" w:color="auto"/>
            <w:left w:val="none" w:sz="0" w:space="0" w:color="auto"/>
            <w:bottom w:val="none" w:sz="0" w:space="0" w:color="auto"/>
            <w:right w:val="none" w:sz="0" w:space="0" w:color="auto"/>
          </w:divBdr>
          <w:divsChild>
            <w:div w:id="2094349835">
              <w:marLeft w:val="0"/>
              <w:marRight w:val="0"/>
              <w:marTop w:val="0"/>
              <w:marBottom w:val="0"/>
              <w:divBdr>
                <w:top w:val="none" w:sz="0" w:space="0" w:color="auto"/>
                <w:left w:val="none" w:sz="0" w:space="0" w:color="auto"/>
                <w:bottom w:val="none" w:sz="0" w:space="0" w:color="auto"/>
                <w:right w:val="none" w:sz="0" w:space="0" w:color="auto"/>
              </w:divBdr>
              <w:divsChild>
                <w:div w:id="16631234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6880058">
          <w:marLeft w:val="0"/>
          <w:marRight w:val="0"/>
          <w:marTop w:val="0"/>
          <w:marBottom w:val="0"/>
          <w:divBdr>
            <w:top w:val="none" w:sz="0" w:space="0" w:color="auto"/>
            <w:left w:val="none" w:sz="0" w:space="0" w:color="auto"/>
            <w:bottom w:val="none" w:sz="0" w:space="0" w:color="auto"/>
            <w:right w:val="none" w:sz="0" w:space="0" w:color="auto"/>
          </w:divBdr>
          <w:divsChild>
            <w:div w:id="120346515">
              <w:marLeft w:val="0"/>
              <w:marRight w:val="0"/>
              <w:marTop w:val="0"/>
              <w:marBottom w:val="0"/>
              <w:divBdr>
                <w:top w:val="none" w:sz="0" w:space="0" w:color="auto"/>
                <w:left w:val="none" w:sz="0" w:space="0" w:color="auto"/>
                <w:bottom w:val="none" w:sz="0" w:space="0" w:color="auto"/>
                <w:right w:val="none" w:sz="0" w:space="0" w:color="auto"/>
              </w:divBdr>
              <w:divsChild>
                <w:div w:id="16024531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911186">
          <w:marLeft w:val="0"/>
          <w:marRight w:val="0"/>
          <w:marTop w:val="0"/>
          <w:marBottom w:val="0"/>
          <w:divBdr>
            <w:top w:val="none" w:sz="0" w:space="0" w:color="auto"/>
            <w:left w:val="none" w:sz="0" w:space="0" w:color="auto"/>
            <w:bottom w:val="none" w:sz="0" w:space="0" w:color="auto"/>
            <w:right w:val="none" w:sz="0" w:space="0" w:color="auto"/>
          </w:divBdr>
          <w:divsChild>
            <w:div w:id="1745446122">
              <w:marLeft w:val="0"/>
              <w:marRight w:val="0"/>
              <w:marTop w:val="0"/>
              <w:marBottom w:val="0"/>
              <w:divBdr>
                <w:top w:val="none" w:sz="0" w:space="0" w:color="auto"/>
                <w:left w:val="none" w:sz="0" w:space="0" w:color="auto"/>
                <w:bottom w:val="none" w:sz="0" w:space="0" w:color="auto"/>
                <w:right w:val="none" w:sz="0" w:space="0" w:color="auto"/>
              </w:divBdr>
              <w:divsChild>
                <w:div w:id="123548904">
                  <w:marLeft w:val="-420"/>
                  <w:marRight w:val="0"/>
                  <w:marTop w:val="0"/>
                  <w:marBottom w:val="0"/>
                  <w:divBdr>
                    <w:top w:val="none" w:sz="0" w:space="0" w:color="auto"/>
                    <w:left w:val="none" w:sz="0" w:space="0" w:color="auto"/>
                    <w:bottom w:val="none" w:sz="0" w:space="0" w:color="auto"/>
                    <w:right w:val="none" w:sz="0" w:space="0" w:color="auto"/>
                  </w:divBdr>
                  <w:divsChild>
                    <w:div w:id="305205419">
                      <w:marLeft w:val="0"/>
                      <w:marRight w:val="0"/>
                      <w:marTop w:val="0"/>
                      <w:marBottom w:val="0"/>
                      <w:divBdr>
                        <w:top w:val="none" w:sz="0" w:space="0" w:color="auto"/>
                        <w:left w:val="none" w:sz="0" w:space="0" w:color="auto"/>
                        <w:bottom w:val="none" w:sz="0" w:space="0" w:color="auto"/>
                        <w:right w:val="none" w:sz="0" w:space="0" w:color="auto"/>
                      </w:divBdr>
                      <w:divsChild>
                        <w:div w:id="1462990753">
                          <w:marLeft w:val="0"/>
                          <w:marRight w:val="0"/>
                          <w:marTop w:val="0"/>
                          <w:marBottom w:val="0"/>
                          <w:divBdr>
                            <w:top w:val="none" w:sz="0" w:space="0" w:color="auto"/>
                            <w:left w:val="none" w:sz="0" w:space="0" w:color="auto"/>
                            <w:bottom w:val="none" w:sz="0" w:space="0" w:color="auto"/>
                            <w:right w:val="none" w:sz="0" w:space="0" w:color="auto"/>
                          </w:divBdr>
                          <w:divsChild>
                            <w:div w:id="56710310">
                              <w:marLeft w:val="0"/>
                              <w:marRight w:val="0"/>
                              <w:marTop w:val="0"/>
                              <w:marBottom w:val="0"/>
                              <w:divBdr>
                                <w:top w:val="none" w:sz="0" w:space="0" w:color="auto"/>
                                <w:left w:val="none" w:sz="0" w:space="0" w:color="auto"/>
                                <w:bottom w:val="none" w:sz="0" w:space="0" w:color="auto"/>
                                <w:right w:val="none" w:sz="0" w:space="0" w:color="auto"/>
                              </w:divBdr>
                            </w:div>
                            <w:div w:id="664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2478">
                  <w:marLeft w:val="-420"/>
                  <w:marRight w:val="0"/>
                  <w:marTop w:val="0"/>
                  <w:marBottom w:val="0"/>
                  <w:divBdr>
                    <w:top w:val="none" w:sz="0" w:space="0" w:color="auto"/>
                    <w:left w:val="none" w:sz="0" w:space="0" w:color="auto"/>
                    <w:bottom w:val="none" w:sz="0" w:space="0" w:color="auto"/>
                    <w:right w:val="none" w:sz="0" w:space="0" w:color="auto"/>
                  </w:divBdr>
                  <w:divsChild>
                    <w:div w:id="1824808953">
                      <w:marLeft w:val="0"/>
                      <w:marRight w:val="0"/>
                      <w:marTop w:val="0"/>
                      <w:marBottom w:val="0"/>
                      <w:divBdr>
                        <w:top w:val="none" w:sz="0" w:space="0" w:color="auto"/>
                        <w:left w:val="none" w:sz="0" w:space="0" w:color="auto"/>
                        <w:bottom w:val="none" w:sz="0" w:space="0" w:color="auto"/>
                        <w:right w:val="none" w:sz="0" w:space="0" w:color="auto"/>
                      </w:divBdr>
                      <w:divsChild>
                        <w:div w:id="1733578900">
                          <w:marLeft w:val="0"/>
                          <w:marRight w:val="0"/>
                          <w:marTop w:val="0"/>
                          <w:marBottom w:val="0"/>
                          <w:divBdr>
                            <w:top w:val="none" w:sz="0" w:space="0" w:color="auto"/>
                            <w:left w:val="none" w:sz="0" w:space="0" w:color="auto"/>
                            <w:bottom w:val="none" w:sz="0" w:space="0" w:color="auto"/>
                            <w:right w:val="none" w:sz="0" w:space="0" w:color="auto"/>
                          </w:divBdr>
                          <w:divsChild>
                            <w:div w:id="927159234">
                              <w:marLeft w:val="0"/>
                              <w:marRight w:val="0"/>
                              <w:marTop w:val="0"/>
                              <w:marBottom w:val="0"/>
                              <w:divBdr>
                                <w:top w:val="none" w:sz="0" w:space="0" w:color="auto"/>
                                <w:left w:val="none" w:sz="0" w:space="0" w:color="auto"/>
                                <w:bottom w:val="none" w:sz="0" w:space="0" w:color="auto"/>
                                <w:right w:val="none" w:sz="0" w:space="0" w:color="auto"/>
                              </w:divBdr>
                            </w:div>
                            <w:div w:id="14195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253">
                  <w:marLeft w:val="-420"/>
                  <w:marRight w:val="0"/>
                  <w:marTop w:val="0"/>
                  <w:marBottom w:val="0"/>
                  <w:divBdr>
                    <w:top w:val="none" w:sz="0" w:space="0" w:color="auto"/>
                    <w:left w:val="none" w:sz="0" w:space="0" w:color="auto"/>
                    <w:bottom w:val="none" w:sz="0" w:space="0" w:color="auto"/>
                    <w:right w:val="none" w:sz="0" w:space="0" w:color="auto"/>
                  </w:divBdr>
                  <w:divsChild>
                    <w:div w:id="1942684269">
                      <w:marLeft w:val="0"/>
                      <w:marRight w:val="0"/>
                      <w:marTop w:val="0"/>
                      <w:marBottom w:val="0"/>
                      <w:divBdr>
                        <w:top w:val="none" w:sz="0" w:space="0" w:color="auto"/>
                        <w:left w:val="none" w:sz="0" w:space="0" w:color="auto"/>
                        <w:bottom w:val="none" w:sz="0" w:space="0" w:color="auto"/>
                        <w:right w:val="none" w:sz="0" w:space="0" w:color="auto"/>
                      </w:divBdr>
                      <w:divsChild>
                        <w:div w:id="2067606304">
                          <w:marLeft w:val="0"/>
                          <w:marRight w:val="0"/>
                          <w:marTop w:val="0"/>
                          <w:marBottom w:val="0"/>
                          <w:divBdr>
                            <w:top w:val="none" w:sz="0" w:space="0" w:color="auto"/>
                            <w:left w:val="none" w:sz="0" w:space="0" w:color="auto"/>
                            <w:bottom w:val="none" w:sz="0" w:space="0" w:color="auto"/>
                            <w:right w:val="none" w:sz="0" w:space="0" w:color="auto"/>
                          </w:divBdr>
                          <w:divsChild>
                            <w:div w:id="1705053716">
                              <w:marLeft w:val="0"/>
                              <w:marRight w:val="0"/>
                              <w:marTop w:val="0"/>
                              <w:marBottom w:val="0"/>
                              <w:divBdr>
                                <w:top w:val="none" w:sz="0" w:space="0" w:color="auto"/>
                                <w:left w:val="none" w:sz="0" w:space="0" w:color="auto"/>
                                <w:bottom w:val="none" w:sz="0" w:space="0" w:color="auto"/>
                                <w:right w:val="none" w:sz="0" w:space="0" w:color="auto"/>
                              </w:divBdr>
                            </w:div>
                            <w:div w:id="304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4948">
                  <w:marLeft w:val="-420"/>
                  <w:marRight w:val="0"/>
                  <w:marTop w:val="0"/>
                  <w:marBottom w:val="0"/>
                  <w:divBdr>
                    <w:top w:val="none" w:sz="0" w:space="0" w:color="auto"/>
                    <w:left w:val="none" w:sz="0" w:space="0" w:color="auto"/>
                    <w:bottom w:val="none" w:sz="0" w:space="0" w:color="auto"/>
                    <w:right w:val="none" w:sz="0" w:space="0" w:color="auto"/>
                  </w:divBdr>
                  <w:divsChild>
                    <w:div w:id="1519008940">
                      <w:marLeft w:val="0"/>
                      <w:marRight w:val="0"/>
                      <w:marTop w:val="0"/>
                      <w:marBottom w:val="0"/>
                      <w:divBdr>
                        <w:top w:val="none" w:sz="0" w:space="0" w:color="auto"/>
                        <w:left w:val="none" w:sz="0" w:space="0" w:color="auto"/>
                        <w:bottom w:val="none" w:sz="0" w:space="0" w:color="auto"/>
                        <w:right w:val="none" w:sz="0" w:space="0" w:color="auto"/>
                      </w:divBdr>
                      <w:divsChild>
                        <w:div w:id="1731345324">
                          <w:marLeft w:val="0"/>
                          <w:marRight w:val="0"/>
                          <w:marTop w:val="0"/>
                          <w:marBottom w:val="0"/>
                          <w:divBdr>
                            <w:top w:val="none" w:sz="0" w:space="0" w:color="auto"/>
                            <w:left w:val="none" w:sz="0" w:space="0" w:color="auto"/>
                            <w:bottom w:val="none" w:sz="0" w:space="0" w:color="auto"/>
                            <w:right w:val="none" w:sz="0" w:space="0" w:color="auto"/>
                          </w:divBdr>
                          <w:divsChild>
                            <w:div w:id="753210321">
                              <w:marLeft w:val="0"/>
                              <w:marRight w:val="0"/>
                              <w:marTop w:val="0"/>
                              <w:marBottom w:val="0"/>
                              <w:divBdr>
                                <w:top w:val="none" w:sz="0" w:space="0" w:color="auto"/>
                                <w:left w:val="none" w:sz="0" w:space="0" w:color="auto"/>
                                <w:bottom w:val="none" w:sz="0" w:space="0" w:color="auto"/>
                                <w:right w:val="none" w:sz="0" w:space="0" w:color="auto"/>
                              </w:divBdr>
                            </w:div>
                            <w:div w:id="11936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6951">
                  <w:marLeft w:val="-420"/>
                  <w:marRight w:val="0"/>
                  <w:marTop w:val="0"/>
                  <w:marBottom w:val="0"/>
                  <w:divBdr>
                    <w:top w:val="none" w:sz="0" w:space="0" w:color="auto"/>
                    <w:left w:val="none" w:sz="0" w:space="0" w:color="auto"/>
                    <w:bottom w:val="none" w:sz="0" w:space="0" w:color="auto"/>
                    <w:right w:val="none" w:sz="0" w:space="0" w:color="auto"/>
                  </w:divBdr>
                  <w:divsChild>
                    <w:div w:id="627470569">
                      <w:marLeft w:val="0"/>
                      <w:marRight w:val="0"/>
                      <w:marTop w:val="0"/>
                      <w:marBottom w:val="0"/>
                      <w:divBdr>
                        <w:top w:val="none" w:sz="0" w:space="0" w:color="auto"/>
                        <w:left w:val="none" w:sz="0" w:space="0" w:color="auto"/>
                        <w:bottom w:val="none" w:sz="0" w:space="0" w:color="auto"/>
                        <w:right w:val="none" w:sz="0" w:space="0" w:color="auto"/>
                      </w:divBdr>
                      <w:divsChild>
                        <w:div w:id="827675595">
                          <w:marLeft w:val="0"/>
                          <w:marRight w:val="0"/>
                          <w:marTop w:val="0"/>
                          <w:marBottom w:val="0"/>
                          <w:divBdr>
                            <w:top w:val="none" w:sz="0" w:space="0" w:color="auto"/>
                            <w:left w:val="none" w:sz="0" w:space="0" w:color="auto"/>
                            <w:bottom w:val="none" w:sz="0" w:space="0" w:color="auto"/>
                            <w:right w:val="none" w:sz="0" w:space="0" w:color="auto"/>
                          </w:divBdr>
                          <w:divsChild>
                            <w:div w:id="1927113439">
                              <w:marLeft w:val="0"/>
                              <w:marRight w:val="0"/>
                              <w:marTop w:val="0"/>
                              <w:marBottom w:val="0"/>
                              <w:divBdr>
                                <w:top w:val="none" w:sz="0" w:space="0" w:color="auto"/>
                                <w:left w:val="none" w:sz="0" w:space="0" w:color="auto"/>
                                <w:bottom w:val="none" w:sz="0" w:space="0" w:color="auto"/>
                                <w:right w:val="none" w:sz="0" w:space="0" w:color="auto"/>
                              </w:divBdr>
                            </w:div>
                            <w:div w:id="4702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1558">
          <w:marLeft w:val="0"/>
          <w:marRight w:val="0"/>
          <w:marTop w:val="0"/>
          <w:marBottom w:val="0"/>
          <w:divBdr>
            <w:top w:val="none" w:sz="0" w:space="0" w:color="auto"/>
            <w:left w:val="none" w:sz="0" w:space="0" w:color="auto"/>
            <w:bottom w:val="none" w:sz="0" w:space="0" w:color="auto"/>
            <w:right w:val="none" w:sz="0" w:space="0" w:color="auto"/>
          </w:divBdr>
          <w:divsChild>
            <w:div w:id="1843349127">
              <w:marLeft w:val="0"/>
              <w:marRight w:val="0"/>
              <w:marTop w:val="0"/>
              <w:marBottom w:val="0"/>
              <w:divBdr>
                <w:top w:val="none" w:sz="0" w:space="0" w:color="auto"/>
                <w:left w:val="none" w:sz="0" w:space="0" w:color="auto"/>
                <w:bottom w:val="none" w:sz="0" w:space="0" w:color="auto"/>
                <w:right w:val="none" w:sz="0" w:space="0" w:color="auto"/>
              </w:divBdr>
              <w:divsChild>
                <w:div w:id="3431672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3163605">
          <w:marLeft w:val="0"/>
          <w:marRight w:val="0"/>
          <w:marTop w:val="0"/>
          <w:marBottom w:val="0"/>
          <w:divBdr>
            <w:top w:val="none" w:sz="0" w:space="0" w:color="auto"/>
            <w:left w:val="none" w:sz="0" w:space="0" w:color="auto"/>
            <w:bottom w:val="none" w:sz="0" w:space="0" w:color="auto"/>
            <w:right w:val="none" w:sz="0" w:space="0" w:color="auto"/>
          </w:divBdr>
          <w:divsChild>
            <w:div w:id="125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5473">
      <w:bodyDiv w:val="1"/>
      <w:marLeft w:val="0"/>
      <w:marRight w:val="0"/>
      <w:marTop w:val="0"/>
      <w:marBottom w:val="0"/>
      <w:divBdr>
        <w:top w:val="none" w:sz="0" w:space="0" w:color="auto"/>
        <w:left w:val="none" w:sz="0" w:space="0" w:color="auto"/>
        <w:bottom w:val="none" w:sz="0" w:space="0" w:color="auto"/>
        <w:right w:val="none" w:sz="0" w:space="0" w:color="auto"/>
      </w:divBdr>
      <w:divsChild>
        <w:div w:id="90667998">
          <w:marLeft w:val="0"/>
          <w:marRight w:val="0"/>
          <w:marTop w:val="0"/>
          <w:marBottom w:val="0"/>
          <w:divBdr>
            <w:top w:val="none" w:sz="0" w:space="0" w:color="auto"/>
            <w:left w:val="none" w:sz="0" w:space="0" w:color="auto"/>
            <w:bottom w:val="none" w:sz="0" w:space="0" w:color="auto"/>
            <w:right w:val="none" w:sz="0" w:space="0" w:color="auto"/>
          </w:divBdr>
          <w:divsChild>
            <w:div w:id="285742105">
              <w:marLeft w:val="0"/>
              <w:marRight w:val="0"/>
              <w:marTop w:val="0"/>
              <w:marBottom w:val="0"/>
              <w:divBdr>
                <w:top w:val="none" w:sz="0" w:space="0" w:color="auto"/>
                <w:left w:val="none" w:sz="0" w:space="0" w:color="auto"/>
                <w:bottom w:val="none" w:sz="0" w:space="0" w:color="auto"/>
                <w:right w:val="none" w:sz="0" w:space="0" w:color="auto"/>
              </w:divBdr>
              <w:divsChild>
                <w:div w:id="8790537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1280913">
          <w:marLeft w:val="0"/>
          <w:marRight w:val="0"/>
          <w:marTop w:val="0"/>
          <w:marBottom w:val="0"/>
          <w:divBdr>
            <w:top w:val="none" w:sz="0" w:space="0" w:color="auto"/>
            <w:left w:val="none" w:sz="0" w:space="0" w:color="auto"/>
            <w:bottom w:val="none" w:sz="0" w:space="0" w:color="auto"/>
            <w:right w:val="none" w:sz="0" w:space="0" w:color="auto"/>
          </w:divBdr>
          <w:divsChild>
            <w:div w:id="8582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7393">
      <w:bodyDiv w:val="1"/>
      <w:marLeft w:val="0"/>
      <w:marRight w:val="0"/>
      <w:marTop w:val="0"/>
      <w:marBottom w:val="0"/>
      <w:divBdr>
        <w:top w:val="none" w:sz="0" w:space="0" w:color="auto"/>
        <w:left w:val="none" w:sz="0" w:space="0" w:color="auto"/>
        <w:bottom w:val="none" w:sz="0" w:space="0" w:color="auto"/>
        <w:right w:val="none" w:sz="0" w:space="0" w:color="auto"/>
      </w:divBdr>
    </w:div>
    <w:div w:id="2118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AKINADE EMMANUEL</cp:lastModifiedBy>
  <cp:revision>2</cp:revision>
  <dcterms:created xsi:type="dcterms:W3CDTF">2025-04-14T13:41:00Z</dcterms:created>
  <dcterms:modified xsi:type="dcterms:W3CDTF">2025-04-14T13:41:00Z</dcterms:modified>
</cp:coreProperties>
</file>