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4"/>
        <w:jc w:val="center"/>
        <w:rPr>
          <w:rFonts w:ascii="Arial Black" w:hAnsi="Arial Black"/>
          <w:b/>
          <w:sz w:val="36"/>
          <w:szCs w:val="26"/>
        </w:rPr>
      </w:pPr>
    </w:p>
    <w:p>
      <w:pPr>
        <w:ind w:right="-34"/>
        <w:jc w:val="center"/>
        <w:rPr>
          <w:rFonts w:ascii="Arial Black" w:hAnsi="Arial Black"/>
          <w:b/>
          <w:sz w:val="36"/>
          <w:szCs w:val="26"/>
        </w:rPr>
      </w:pPr>
      <w:r>
        <w:rPr>
          <w:rFonts w:ascii="Arial Black" w:hAnsi="Arial Black"/>
          <w:b/>
          <w:sz w:val="36"/>
          <w:szCs w:val="26"/>
        </w:rPr>
        <w:drawing>
          <wp:inline distT="0" distB="0" distL="0" distR="0">
            <wp:extent cx="1242060" cy="925195"/>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 descr="C:\Users\OWNER\Desktop\LOGO.jpg"/>
                    <pic:cNvPicPr>
                      <a:picLocks noChangeAspect="1" noChangeArrowheads="1"/>
                    </pic:cNvPicPr>
                  </pic:nvPicPr>
                  <pic:blipFill>
                    <a:blip r:embed="rId7" cstate="print"/>
                    <a:srcRect/>
                    <a:stretch>
                      <a:fillRect/>
                    </a:stretch>
                  </pic:blipFill>
                  <pic:spPr>
                    <a:xfrm>
                      <a:off x="0" y="0"/>
                      <a:ext cx="1243965" cy="926720"/>
                    </a:xfrm>
                    <a:prstGeom prst="rect">
                      <a:avLst/>
                    </a:prstGeom>
                    <a:noFill/>
                    <a:ln w="9525">
                      <a:noFill/>
                      <a:miter lim="800000"/>
                      <a:headEnd/>
                      <a:tailEnd/>
                    </a:ln>
                  </pic:spPr>
                </pic:pic>
              </a:graphicData>
            </a:graphic>
          </wp:inline>
        </w:drawing>
      </w:r>
    </w:p>
    <w:p>
      <w:pPr>
        <w:ind w:right="-34"/>
        <w:jc w:val="center"/>
        <w:rPr>
          <w:rFonts w:ascii="Arial Black" w:hAnsi="Arial Black"/>
          <w:b/>
          <w:sz w:val="36"/>
          <w:szCs w:val="26"/>
        </w:rPr>
      </w:pPr>
      <w:r>
        <w:rPr>
          <w:rFonts w:ascii="Arial Black" w:hAnsi="Arial Black"/>
          <w:b/>
          <w:sz w:val="36"/>
          <w:szCs w:val="26"/>
        </w:rPr>
        <w:t>TECHNICAL REPORT</w:t>
      </w:r>
    </w:p>
    <w:p>
      <w:pPr>
        <w:ind w:right="-34"/>
        <w:jc w:val="center"/>
        <w:rPr>
          <w:rFonts w:cs="Vrinda"/>
          <w:b/>
          <w:szCs w:val="26"/>
        </w:rPr>
      </w:pPr>
      <w:r>
        <w:rPr>
          <w:rFonts w:cs="Vrinda"/>
          <w:b/>
          <w:szCs w:val="26"/>
        </w:rPr>
        <w:t>ON</w:t>
      </w:r>
    </w:p>
    <w:p>
      <w:pPr>
        <w:ind w:right="-34"/>
        <w:jc w:val="center"/>
        <w:rPr>
          <w:rFonts w:ascii="Arial Black" w:hAnsi="Arial Black" w:cs="Vrinda"/>
          <w:b/>
          <w:sz w:val="30"/>
          <w:szCs w:val="26"/>
        </w:rPr>
      </w:pPr>
      <w:r>
        <w:rPr>
          <w:rFonts w:ascii="Arial Black" w:hAnsi="Arial Black" w:cs="Vrinda"/>
          <w:b/>
          <w:sz w:val="30"/>
          <w:szCs w:val="26"/>
        </w:rPr>
        <w:t>STUDENT INDUSTRIAL WORK EXPERIENCE SCHEME</w:t>
      </w:r>
    </w:p>
    <w:p>
      <w:pPr>
        <w:ind w:right="-34"/>
        <w:jc w:val="center"/>
        <w:rPr>
          <w:rFonts w:ascii="Arial Black" w:hAnsi="Arial Black" w:cs="Vrinda"/>
          <w:b/>
          <w:szCs w:val="26"/>
        </w:rPr>
      </w:pPr>
      <w:r>
        <w:rPr>
          <w:rFonts w:ascii="Arial Black" w:hAnsi="Arial Black" w:cs="Vrinda"/>
          <w:b/>
          <w:szCs w:val="26"/>
        </w:rPr>
        <w:t>(SIWES)</w:t>
      </w:r>
    </w:p>
    <w:p>
      <w:pPr>
        <w:ind w:right="-34"/>
        <w:jc w:val="center"/>
        <w:rPr>
          <w:rFonts w:ascii="Angsana New" w:hAnsi="Angsana New" w:cs="Angsana New"/>
          <w:b/>
          <w:sz w:val="12"/>
          <w:szCs w:val="26"/>
        </w:rPr>
      </w:pPr>
    </w:p>
    <w:p>
      <w:pPr>
        <w:ind w:right="-34"/>
        <w:jc w:val="center"/>
        <w:rPr>
          <w:rFonts w:ascii="Angsana New" w:hAnsi="Angsana New" w:cs="Angsana New"/>
          <w:b/>
          <w:sz w:val="36"/>
          <w:szCs w:val="26"/>
        </w:rPr>
      </w:pPr>
      <w:r>
        <w:rPr>
          <w:rFonts w:ascii="Angsana New" w:hAnsi="Angsana New" w:cs="Angsana New"/>
          <w:b/>
          <w:sz w:val="36"/>
          <w:szCs w:val="26"/>
        </w:rPr>
        <w:t>HELD AT</w:t>
      </w:r>
    </w:p>
    <w:p>
      <w:pPr>
        <w:ind w:right="-34"/>
        <w:jc w:val="center"/>
        <w:rPr>
          <w:rFonts w:ascii="Angsana New" w:hAnsi="Angsana New" w:cs="Angsana New"/>
          <w:b/>
          <w:sz w:val="18"/>
          <w:szCs w:val="26"/>
        </w:rPr>
      </w:pPr>
    </w:p>
    <w:p>
      <w:pPr>
        <w:ind w:right="-34"/>
        <w:jc w:val="center"/>
        <w:rPr>
          <w:rFonts w:ascii="Arial Black" w:hAnsi="Arial Black" w:cs="Aharoni"/>
          <w:b/>
          <w:sz w:val="28"/>
          <w:szCs w:val="26"/>
        </w:rPr>
      </w:pPr>
      <w:r>
        <w:rPr>
          <w:rFonts w:ascii="Arial Black" w:hAnsi="Arial Black" w:cs="Aharoni"/>
          <w:b/>
          <w:sz w:val="28"/>
          <w:szCs w:val="26"/>
        </w:rPr>
        <w:t>MOVIC MULTI SYNERGY COMPANY LIMITED, 1, NEW JEBBA ROAD, JEBBA KWARA STATE</w:t>
      </w:r>
    </w:p>
    <w:p>
      <w:pPr>
        <w:ind w:right="-34"/>
        <w:jc w:val="center"/>
        <w:rPr>
          <w:rFonts w:ascii="Times New Roman" w:hAnsi="Times New Roman"/>
          <w:b/>
          <w:szCs w:val="26"/>
        </w:rPr>
      </w:pPr>
    </w:p>
    <w:p>
      <w:pPr>
        <w:ind w:right="-34"/>
        <w:jc w:val="center"/>
        <w:rPr>
          <w:rFonts w:ascii="Harlow Solid Italic" w:hAnsi="Harlow Solid Italic" w:cs="Vrinda"/>
          <w:b/>
          <w:sz w:val="58"/>
          <w:szCs w:val="26"/>
        </w:rPr>
      </w:pPr>
      <w:r>
        <w:rPr>
          <w:rFonts w:ascii="Harlow Solid Italic" w:hAnsi="Harlow Solid Italic" w:cs="Vrinda"/>
          <w:b/>
          <w:sz w:val="58"/>
          <w:szCs w:val="26"/>
        </w:rPr>
        <w:t>BY</w:t>
      </w:r>
    </w:p>
    <w:p>
      <w:pPr>
        <w:ind w:right="-34"/>
        <w:jc w:val="center"/>
        <w:rPr>
          <w:rFonts w:cs="Vrinda"/>
          <w:b/>
          <w:sz w:val="36"/>
          <w:szCs w:val="26"/>
        </w:rPr>
      </w:pPr>
    </w:p>
    <w:p>
      <w:pPr>
        <w:pStyle w:val="6"/>
        <w:widowControl/>
        <w:spacing w:beforeAutospacing="0" w:after="0" w:afterAutospacing="0" w:line="324" w:lineRule="atLeast"/>
        <w:ind w:left="0" w:right="0" w:firstLine="0"/>
        <w:jc w:val="center"/>
        <w:rPr>
          <w:rFonts w:ascii="-webkit-standard" w:hAnsi="-webkit-standard" w:eastAsia="-webkit-standard" w:cs="-webkit-standard"/>
          <w:i w:val="0"/>
          <w:caps w:val="0"/>
          <w:color w:val="000000"/>
          <w:spacing w:val="0"/>
          <w:sz w:val="27"/>
          <w:szCs w:val="27"/>
          <w:u w:val="none"/>
        </w:rPr>
      </w:pPr>
      <w:r>
        <w:rPr>
          <w:rFonts w:ascii="Bookman Old Style" w:hAnsi="Bookman Old Style" w:eastAsia="Bookman Old Style" w:cs="Bookman Old Style"/>
          <w:b/>
          <w:i w:val="0"/>
          <w:caps w:val="0"/>
          <w:color w:val="000000"/>
          <w:spacing w:val="0"/>
          <w:sz w:val="34"/>
          <w:szCs w:val="34"/>
          <w:u w:val="none"/>
        </w:rPr>
        <w:t>YUSUF OLUWASEYIFUNMI MUJEEB</w:t>
      </w:r>
    </w:p>
    <w:p>
      <w:pPr>
        <w:pStyle w:val="6"/>
        <w:widowControl/>
        <w:spacing w:beforeAutospacing="0" w:after="0" w:afterAutospacing="0" w:line="324"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Bookman Old Style" w:hAnsi="Bookman Old Style" w:eastAsia="Bookman Old Style" w:cs="Bookman Old Style"/>
          <w:b/>
          <w:i w:val="0"/>
          <w:caps w:val="0"/>
          <w:color w:val="000000"/>
          <w:spacing w:val="0"/>
          <w:sz w:val="22"/>
          <w:szCs w:val="22"/>
          <w:u w:val="none"/>
        </w:rPr>
        <w:t>ND/23/BAM/PT/0651</w:t>
      </w:r>
    </w:p>
    <w:p>
      <w:pPr>
        <w:ind w:right="-34"/>
        <w:jc w:val="center"/>
        <w:rPr>
          <w:rFonts w:cs="Vrinda"/>
          <w:b/>
          <w:sz w:val="36"/>
          <w:szCs w:val="26"/>
        </w:rPr>
      </w:pPr>
    </w:p>
    <w:p>
      <w:pPr>
        <w:ind w:right="-34"/>
        <w:jc w:val="center"/>
        <w:rPr>
          <w:rFonts w:ascii="Times New Roman" w:hAnsi="Times New Roman"/>
          <w:b/>
          <w:szCs w:val="26"/>
        </w:rPr>
      </w:pPr>
      <w:r>
        <w:rPr>
          <w:rFonts w:ascii="Times New Roman" w:hAnsi="Times New Roman"/>
          <w:b/>
          <w:szCs w:val="26"/>
        </w:rPr>
        <w:t>SUBMITTED TO</w:t>
      </w:r>
    </w:p>
    <w:p>
      <w:pPr>
        <w:ind w:right="-34"/>
        <w:jc w:val="center"/>
        <w:rPr>
          <w:rFonts w:ascii="Times New Roman" w:hAnsi="Times New Roman"/>
          <w:b/>
          <w:szCs w:val="26"/>
        </w:rPr>
      </w:pPr>
      <w:r>
        <w:rPr>
          <w:rFonts w:ascii="Times New Roman" w:hAnsi="Times New Roman"/>
          <w:b/>
          <w:szCs w:val="26"/>
        </w:rPr>
        <w:t xml:space="preserve">THE DEPARTMENT OF BUSINESS ADMINISTRATION AND MANAGEMENT </w:t>
      </w:r>
    </w:p>
    <w:p>
      <w:pPr>
        <w:ind w:right="-34"/>
        <w:jc w:val="center"/>
        <w:rPr>
          <w:rFonts w:ascii="Times New Roman" w:hAnsi="Times New Roman"/>
          <w:b/>
          <w:szCs w:val="26"/>
        </w:rPr>
      </w:pPr>
      <w:r>
        <w:rPr>
          <w:rFonts w:ascii="Times New Roman" w:hAnsi="Times New Roman"/>
          <w:b/>
          <w:szCs w:val="26"/>
        </w:rPr>
        <w:t>INSTITUTE OF FINANCE AND MANAGEMENT STUDIES (IFMS)</w:t>
      </w:r>
    </w:p>
    <w:p>
      <w:pPr>
        <w:ind w:right="-34"/>
        <w:jc w:val="center"/>
        <w:rPr>
          <w:rFonts w:ascii="Arial Black" w:hAnsi="Arial Black"/>
          <w:b/>
          <w:szCs w:val="26"/>
        </w:rPr>
      </w:pPr>
      <w:r>
        <w:rPr>
          <w:rFonts w:ascii="Arial Black" w:hAnsi="Arial Black"/>
          <w:b/>
          <w:szCs w:val="26"/>
        </w:rPr>
        <w:t xml:space="preserve">KWARA STATE POLYTECHNIC, ILORIN </w:t>
      </w:r>
    </w:p>
    <w:p>
      <w:pPr>
        <w:ind w:right="-34"/>
        <w:jc w:val="center"/>
        <w:rPr>
          <w:rFonts w:ascii="Times New Roman" w:hAnsi="Times New Roman"/>
          <w:b/>
          <w:szCs w:val="26"/>
        </w:rPr>
      </w:pPr>
      <w:r>
        <w:rPr>
          <w:rFonts w:ascii="Times New Roman" w:hAnsi="Times New Roman"/>
          <w:b/>
          <w:szCs w:val="26"/>
        </w:rPr>
        <w:t xml:space="preserve">IN PARTIAL FULFILMENT OF THE REQUIREMENTS FOR THE AWARD OF NATIONAL DIPLOMA (ND) IN </w:t>
      </w:r>
    </w:p>
    <w:p>
      <w:pPr>
        <w:ind w:right="-34"/>
        <w:jc w:val="center"/>
        <w:rPr>
          <w:rFonts w:ascii="Times New Roman" w:hAnsi="Times New Roman"/>
          <w:b/>
          <w:szCs w:val="26"/>
        </w:rPr>
      </w:pPr>
      <w:r>
        <w:rPr>
          <w:rFonts w:ascii="Times New Roman" w:hAnsi="Times New Roman"/>
          <w:b/>
          <w:szCs w:val="26"/>
        </w:rPr>
        <w:t>BUSINESS ADMINISTRATION AND MANAGEMENT</w:t>
      </w:r>
    </w:p>
    <w:p>
      <w:pPr>
        <w:ind w:right="-34"/>
        <w:jc w:val="center"/>
        <w:rPr>
          <w:rFonts w:ascii="Times New Roman" w:hAnsi="Times New Roman"/>
          <w:b/>
          <w:sz w:val="28"/>
        </w:rPr>
      </w:pPr>
    </w:p>
    <w:p>
      <w:pPr>
        <w:ind w:right="-34"/>
        <w:rPr>
          <w:rFonts w:ascii="Times New Roman" w:hAnsi="Times New Roman"/>
          <w:b/>
          <w:sz w:val="28"/>
        </w:rPr>
      </w:pPr>
    </w:p>
    <w:p>
      <w:pPr>
        <w:ind w:left="5040" w:right="-34" w:firstLine="720"/>
        <w:rPr>
          <w:rFonts w:ascii="Times New Roman" w:hAnsi="Times New Roman"/>
          <w:b/>
          <w:sz w:val="24"/>
        </w:rPr>
      </w:pPr>
      <w:r>
        <w:rPr>
          <w:rFonts w:ascii="Times New Roman" w:hAnsi="Times New Roman"/>
          <w:b/>
          <w:sz w:val="24"/>
        </w:rPr>
        <w:t>AUGUST-NOVEMBER, 2024</w:t>
      </w:r>
    </w:p>
    <w:p>
      <w:pPr>
        <w:spacing w:line="480" w:lineRule="auto"/>
        <w:ind w:right="-34"/>
        <w:jc w:val="center"/>
        <w:rPr>
          <w:rFonts w:ascii="Times New Roman" w:hAnsi="Times New Roman"/>
          <w:b/>
          <w:sz w:val="28"/>
        </w:rPr>
      </w:pPr>
      <w:r>
        <w:rPr>
          <w:rFonts w:ascii="Times New Roman" w:hAnsi="Times New Roman"/>
          <w:b/>
          <w:sz w:val="28"/>
        </w:rPr>
        <w:br w:type="page"/>
      </w:r>
      <w:r>
        <w:rPr>
          <w:rFonts w:ascii="Times New Roman" w:hAnsi="Times New Roman"/>
          <w:b/>
          <w:sz w:val="28"/>
        </w:rPr>
        <w:t>CERTIFICATION</w:t>
      </w:r>
    </w:p>
    <w:p>
      <w:pPr>
        <w:spacing w:line="480" w:lineRule="auto"/>
        <w:rPr>
          <w:rFonts w:ascii="Times New Roman" w:hAnsi="Times New Roman"/>
          <w:sz w:val="26"/>
        </w:rPr>
      </w:pPr>
      <w:r>
        <w:rPr>
          <w:rFonts w:ascii="Times New Roman" w:hAnsi="Times New Roman"/>
          <w:sz w:val="26"/>
        </w:rPr>
        <w:tab/>
      </w:r>
      <w:r>
        <w:rPr>
          <w:rFonts w:ascii="Times New Roman" w:hAnsi="Times New Roman"/>
          <w:sz w:val="26"/>
        </w:rPr>
        <w:t>This is to certify that the bearer has successfully completed the Student Industrial Work Experience (SIWES).</w:t>
      </w:r>
    </w:p>
    <w:p>
      <w:pPr>
        <w:spacing w:line="480" w:lineRule="auto"/>
        <w:rPr>
          <w:rFonts w:ascii="Times New Roman" w:hAnsi="Times New Roman"/>
          <w:sz w:val="26"/>
        </w:rPr>
      </w:pPr>
    </w:p>
    <w:p>
      <w:pPr>
        <w:spacing w:line="360" w:lineRule="auto"/>
        <w:rPr>
          <w:rFonts w:ascii="Times New Roman" w:hAnsi="Times New Roman"/>
          <w:sz w:val="26"/>
        </w:rPr>
      </w:pPr>
    </w:p>
    <w:p>
      <w:pPr>
        <w:spacing w:line="360" w:lineRule="auto"/>
        <w:rPr>
          <w:rFonts w:ascii="Times New Roman" w:hAnsi="Times New Roman"/>
          <w:sz w:val="26"/>
        </w:rPr>
      </w:pPr>
    </w:p>
    <w:p>
      <w:pPr>
        <w:spacing w:line="360" w:lineRule="auto"/>
        <w:rPr>
          <w:rFonts w:ascii="Times New Roman" w:hAnsi="Times New Roman"/>
          <w:sz w:val="26"/>
        </w:rPr>
      </w:pPr>
      <w:r>
        <w:rPr>
          <w:rFonts w:ascii="Times New Roman" w:hAnsi="Times New Roman"/>
          <w:sz w:val="26"/>
        </w:rPr>
        <w:pict>
          <v:shape id="_x0000_s1045" o:spid="_x0000_s1045" o:spt="32" type="#_x0000_t32" style="position:absolute;left:0pt;margin-left:302.7pt;margin-top:19pt;height:0pt;width:144.9pt;z-index:251683840;mso-width-relative:page;mso-height-relative:page;" o:connectortype="straight" filled="f" coordsize="21600,21600">
            <v:path arrowok="t"/>
            <v:fill on="f" focussize="0,0"/>
            <v:stroke/>
            <v:imagedata o:title=""/>
            <o:lock v:ext="edit"/>
          </v:shape>
        </w:pict>
      </w:r>
      <w:r>
        <w:rPr>
          <w:rFonts w:ascii="Times New Roman" w:hAnsi="Times New Roman"/>
          <w:sz w:val="26"/>
        </w:rPr>
        <w:pict>
          <v:shape id="_x0000_s1046" o:spid="_x0000_s1046" o:spt="32" type="#_x0000_t32" style="position:absolute;left:0pt;margin-left:-15.1pt;margin-top:19pt;height:0pt;width:144.9pt;z-index:251684864;mso-width-relative:page;mso-height-relative:page;" o:connectortype="straight" filled="f" coordsize="21600,21600">
            <v:path arrowok="t"/>
            <v:fill on="f" focussize="0,0"/>
            <v:stroke/>
            <v:imagedata o:title=""/>
            <o:lock v:ext="edit"/>
          </v:shape>
        </w:pict>
      </w:r>
    </w:p>
    <w:p>
      <w:pPr>
        <w:spacing w:line="360" w:lineRule="auto"/>
        <w:rPr>
          <w:rFonts w:ascii="Times New Roman" w:hAnsi="Times New Roman"/>
          <w:sz w:val="26"/>
        </w:rPr>
      </w:pPr>
      <w:r>
        <w:rPr>
          <w:rFonts w:ascii="Times New Roman" w:hAnsi="Times New Roman"/>
          <w:sz w:val="26"/>
        </w:rPr>
        <w:t>Department Coordinator</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Date</w:t>
      </w:r>
    </w:p>
    <w:p>
      <w:pPr>
        <w:spacing w:line="360" w:lineRule="auto"/>
        <w:rPr>
          <w:rFonts w:ascii="Times New Roman" w:hAnsi="Times New Roman"/>
          <w:sz w:val="26"/>
        </w:rPr>
      </w:pPr>
    </w:p>
    <w:p>
      <w:pPr>
        <w:spacing w:line="360" w:lineRule="auto"/>
        <w:rPr>
          <w:rFonts w:ascii="Times New Roman" w:hAnsi="Times New Roman"/>
          <w:sz w:val="26"/>
        </w:rPr>
      </w:pPr>
    </w:p>
    <w:p>
      <w:pPr>
        <w:spacing w:line="360" w:lineRule="auto"/>
        <w:rPr>
          <w:rFonts w:ascii="Times New Roman" w:hAnsi="Times New Roman"/>
          <w:sz w:val="26"/>
        </w:rPr>
      </w:pPr>
      <w:r>
        <w:rPr>
          <w:rFonts w:ascii="Times New Roman" w:hAnsi="Times New Roman"/>
          <w:sz w:val="26"/>
        </w:rPr>
        <w:pict>
          <v:shape id="_x0000_s1047" o:spid="_x0000_s1047" o:spt="32" type="#_x0000_t32" style="position:absolute;left:0pt;margin-left:302.7pt;margin-top:18.1pt;height:0pt;width:144.9pt;z-index:251685888;mso-width-relative:page;mso-height-relative:page;" o:connectortype="straight" filled="f" coordsize="21600,21600">
            <v:path arrowok="t"/>
            <v:fill on="f" focussize="0,0"/>
            <v:stroke/>
            <v:imagedata o:title=""/>
            <o:lock v:ext="edit"/>
          </v:shape>
        </w:pict>
      </w:r>
      <w:r>
        <w:rPr>
          <w:rFonts w:ascii="Times New Roman" w:hAnsi="Times New Roman"/>
          <w:sz w:val="26"/>
        </w:rPr>
        <w:pict>
          <v:shape id="_x0000_s1048" o:spid="_x0000_s1048" o:spt="32" type="#_x0000_t32" style="position:absolute;left:0pt;margin-left:-16.05pt;margin-top:18.1pt;height:0pt;width:144.9pt;z-index:251686912;mso-width-relative:page;mso-height-relative:page;" o:connectortype="straight" filled="f" coordsize="21600,21600">
            <v:path arrowok="t"/>
            <v:fill on="f" focussize="0,0"/>
            <v:stroke/>
            <v:imagedata o:title=""/>
            <o:lock v:ext="edit"/>
          </v:shape>
        </w:pict>
      </w:r>
    </w:p>
    <w:p>
      <w:pPr>
        <w:spacing w:line="360" w:lineRule="auto"/>
      </w:pPr>
      <w:r>
        <w:rPr>
          <w:rFonts w:ascii="Times New Roman" w:hAnsi="Times New Roman"/>
          <w:sz w:val="26"/>
        </w:rPr>
        <w:t>SIWES Director</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Date</w:t>
      </w:r>
    </w:p>
    <w:p>
      <w:pPr>
        <w:ind w:right="-34"/>
        <w:rPr>
          <w:rFonts w:ascii="Times New Roman" w:hAnsi="Times New Roman"/>
          <w:sz w:val="28"/>
        </w:rPr>
      </w:pPr>
      <w:r>
        <w:rPr>
          <w:b/>
        </w:rPr>
        <w:br w:type="page"/>
      </w:r>
    </w:p>
    <w:p>
      <w:pPr>
        <w:spacing w:line="480" w:lineRule="auto"/>
        <w:ind w:right="-29"/>
        <w:jc w:val="center"/>
        <w:rPr>
          <w:rFonts w:ascii="Times New Roman" w:hAnsi="Times New Roman"/>
          <w:b/>
          <w:sz w:val="28"/>
        </w:rPr>
      </w:pPr>
      <w:r>
        <w:rPr>
          <w:rFonts w:ascii="Times New Roman" w:hAnsi="Times New Roman"/>
          <w:b/>
          <w:sz w:val="28"/>
        </w:rPr>
        <w:t>DEDICATION</w:t>
      </w:r>
    </w:p>
    <w:p>
      <w:pPr>
        <w:spacing w:line="480" w:lineRule="auto"/>
        <w:ind w:right="-29"/>
        <w:rPr>
          <w:rFonts w:ascii="Times New Roman" w:hAnsi="Times New Roman"/>
          <w:sz w:val="28"/>
        </w:rPr>
      </w:pPr>
      <w:r>
        <w:rPr>
          <w:rFonts w:ascii="Times New Roman" w:hAnsi="Times New Roman"/>
          <w:sz w:val="28"/>
        </w:rPr>
        <w:t xml:space="preserve">This report is dedicated to the </w:t>
      </w:r>
      <w:r>
        <w:rPr>
          <w:rFonts w:ascii="Times New Roman" w:hAnsi="Times New Roman"/>
          <w:b/>
          <w:sz w:val="28"/>
        </w:rPr>
        <w:t>Almighty</w:t>
      </w:r>
      <w:r>
        <w:rPr>
          <w:rFonts w:ascii="Times New Roman" w:hAnsi="Times New Roman"/>
          <w:sz w:val="28"/>
        </w:rPr>
        <w:t xml:space="preserve"> </w:t>
      </w:r>
      <w:r>
        <w:rPr>
          <w:rFonts w:ascii="Times New Roman" w:hAnsi="Times New Roman"/>
          <w:b/>
          <w:sz w:val="28"/>
        </w:rPr>
        <w:t>God</w:t>
      </w:r>
      <w:r>
        <w:rPr>
          <w:rFonts w:ascii="Times New Roman" w:hAnsi="Times New Roman"/>
          <w:sz w:val="28"/>
        </w:rPr>
        <w:t xml:space="preserve">, the giver and sustainer of life, for </w:t>
      </w:r>
      <w:r>
        <w:rPr>
          <w:rFonts w:ascii="Times New Roman" w:hAnsi="Times New Roman"/>
          <w:b/>
          <w:sz w:val="28"/>
        </w:rPr>
        <w:t>His</w:t>
      </w:r>
      <w:r>
        <w:rPr>
          <w:rFonts w:ascii="Times New Roman" w:hAnsi="Times New Roman"/>
          <w:sz w:val="28"/>
        </w:rPr>
        <w:t xml:space="preserve"> unconditional love and mercy granted to me throughout the period of my Industrial Training.</w:t>
      </w:r>
    </w:p>
    <w:p>
      <w:pPr>
        <w:spacing w:line="480" w:lineRule="auto"/>
        <w:ind w:right="-29" w:hanging="567"/>
        <w:rPr>
          <w:rFonts w:ascii="Times New Roman" w:hAnsi="Times New Roman"/>
          <w:b/>
          <w:sz w:val="28"/>
        </w:rPr>
      </w:pPr>
      <w:r>
        <w:rPr>
          <w:rFonts w:ascii="Times New Roman" w:hAnsi="Times New Roman"/>
          <w:b/>
          <w:sz w:val="28"/>
        </w:rPr>
        <w:br w:type="page"/>
      </w:r>
    </w:p>
    <w:p>
      <w:pPr>
        <w:spacing w:line="480" w:lineRule="auto"/>
        <w:ind w:right="-29"/>
        <w:jc w:val="center"/>
        <w:rPr>
          <w:rFonts w:ascii="Times New Roman" w:hAnsi="Times New Roman"/>
          <w:b/>
          <w:sz w:val="28"/>
        </w:rPr>
      </w:pPr>
      <w:r>
        <w:rPr>
          <w:rFonts w:ascii="Times New Roman" w:hAnsi="Times New Roman"/>
          <w:b/>
          <w:sz w:val="28"/>
        </w:rPr>
        <w:t>ACKNOWLEDGEMENTS</w:t>
      </w:r>
    </w:p>
    <w:p>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Pr>
          <w:rFonts w:ascii="Times New Roman" w:hAnsi="Times New Roman"/>
          <w:b/>
          <w:sz w:val="28"/>
        </w:rPr>
        <w:t>Parents</w:t>
      </w:r>
      <w:r>
        <w:rPr>
          <w:rFonts w:ascii="Times New Roman" w:hAnsi="Times New Roman"/>
          <w:sz w:val="28"/>
        </w:rPr>
        <w:t xml:space="preserve">, </w:t>
      </w:r>
      <w:r>
        <w:rPr>
          <w:rFonts w:ascii="Times New Roman" w:hAnsi="Times New Roman"/>
          <w:b/>
          <w:sz w:val="28"/>
        </w:rPr>
        <w:t xml:space="preserve">Mr. and Mrs. </w:t>
      </w:r>
      <w:r>
        <w:rPr>
          <w:rFonts w:ascii="Times New Roman" w:hAnsi="Times New Roman"/>
          <w:b/>
          <w:sz w:val="28"/>
          <w:lang w:val="en-US"/>
        </w:rPr>
        <w:t xml:space="preserve">Yusuf </w:t>
      </w:r>
      <w:bookmarkStart w:id="0" w:name="_GoBack"/>
      <w:bookmarkEnd w:id="0"/>
      <w:r>
        <w:rPr>
          <w:rFonts w:ascii="Times New Roman" w:hAnsi="Times New Roman"/>
          <w:b/>
          <w:sz w:val="28"/>
        </w:rPr>
        <w:t>,</w:t>
      </w:r>
      <w:r>
        <w:rPr>
          <w:rFonts w:ascii="Times New Roman" w:hAnsi="Times New Roman"/>
          <w:sz w:val="28"/>
        </w:rPr>
        <w:t xml:space="preserve"> for their parental care over me.</w:t>
      </w:r>
    </w:p>
    <w:p>
      <w:pPr>
        <w:ind w:right="-34"/>
        <w:jc w:val="center"/>
        <w:rPr>
          <w:rFonts w:ascii="Bookman Old Style" w:hAnsi="Bookman Old Style"/>
          <w:b/>
          <w:sz w:val="28"/>
        </w:rPr>
      </w:pPr>
      <w:r>
        <w:rPr>
          <w:rFonts w:ascii="Times New Roman" w:hAnsi="Times New Roman"/>
          <w:sz w:val="28"/>
        </w:rPr>
        <w:br w:type="page"/>
      </w:r>
      <w:r>
        <w:rPr>
          <w:rFonts w:ascii="Bookman Old Style" w:hAnsi="Bookman Old Style"/>
          <w:b/>
          <w:sz w:val="28"/>
        </w:rPr>
        <w:t>TABLE OF CONTENTS</w:t>
      </w:r>
    </w:p>
    <w:p>
      <w:pPr>
        <w:rPr>
          <w:rFonts w:ascii="Bookman Old Style" w:hAnsi="Bookman Old Style"/>
          <w:sz w:val="28"/>
        </w:rPr>
      </w:pPr>
      <w:r>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i</w:t>
      </w:r>
    </w:p>
    <w:p>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ii</w:t>
      </w:r>
      <w:r>
        <w:rPr>
          <w:rFonts w:ascii="Bookman Old Style" w:hAnsi="Bookman Old Style"/>
          <w:sz w:val="28"/>
        </w:rPr>
        <w:tab/>
      </w:r>
    </w:p>
    <w:p>
      <w:pPr>
        <w:rPr>
          <w:rFonts w:ascii="Bookman Old Style" w:hAnsi="Bookman Old Style"/>
          <w:sz w:val="28"/>
        </w:rPr>
      </w:pPr>
      <w:r>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iii</w:t>
      </w:r>
    </w:p>
    <w:p>
      <w:pPr>
        <w:rPr>
          <w:rFonts w:ascii="Bookman Old Style" w:hAnsi="Bookman Old Style"/>
          <w:sz w:val="28"/>
        </w:rPr>
      </w:pPr>
      <w:r>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iv</w:t>
      </w:r>
    </w:p>
    <w:p>
      <w:pPr>
        <w:rPr>
          <w:rFonts w:ascii="Bookman Old Style" w:hAnsi="Bookman Old Style"/>
          <w:sz w:val="28"/>
        </w:rPr>
      </w:pPr>
      <w:r>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v</w:t>
      </w:r>
    </w:p>
    <w:p>
      <w:pPr>
        <w:rPr>
          <w:rFonts w:ascii="Bookman Old Style" w:hAnsi="Bookman Old Style"/>
          <w:b/>
          <w:sz w:val="28"/>
        </w:rPr>
      </w:pPr>
      <w:r>
        <w:rPr>
          <w:rFonts w:ascii="Bookman Old Style" w:hAnsi="Bookman Old Style"/>
          <w:b/>
          <w:sz w:val="28"/>
        </w:rPr>
        <w:t>Chapter One</w:t>
      </w:r>
    </w:p>
    <w:p>
      <w:pPr>
        <w:rPr>
          <w:rFonts w:ascii="Bookman Old Style" w:hAnsi="Bookman Old Style"/>
          <w:sz w:val="28"/>
        </w:rPr>
      </w:pPr>
      <w:r>
        <w:rPr>
          <w:rFonts w:ascii="Bookman Old Style" w:hAnsi="Bookman Old Style"/>
          <w:sz w:val="28"/>
        </w:rPr>
        <w:t>1.1</w:t>
      </w:r>
      <w:r>
        <w:rPr>
          <w:rFonts w:ascii="Bookman Old Style" w:hAnsi="Bookman Old Style"/>
          <w:sz w:val="28"/>
        </w:rPr>
        <w:tab/>
      </w:r>
      <w:r>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1</w:t>
      </w:r>
    </w:p>
    <w:p>
      <w:pPr>
        <w:rPr>
          <w:rFonts w:ascii="Bookman Old Style" w:hAnsi="Bookman Old Style"/>
          <w:sz w:val="28"/>
        </w:rPr>
      </w:pPr>
      <w:r>
        <w:rPr>
          <w:rFonts w:ascii="Bookman Old Style" w:hAnsi="Bookman Old Style"/>
          <w:sz w:val="28"/>
        </w:rPr>
        <w:t>1.2</w:t>
      </w:r>
      <w:r>
        <w:rPr>
          <w:rFonts w:ascii="Bookman Old Style" w:hAnsi="Bookman Old Style"/>
          <w:sz w:val="28"/>
        </w:rPr>
        <w:tab/>
      </w:r>
      <w:r>
        <w:rPr>
          <w:rFonts w:ascii="Bookman Old Style" w:hAnsi="Bookman Old Style"/>
          <w:sz w:val="28"/>
        </w:rPr>
        <w:t>History of Siwes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1</w:t>
      </w:r>
    </w:p>
    <w:p>
      <w:pPr>
        <w:rPr>
          <w:rFonts w:ascii="Bookman Old Style" w:hAnsi="Bookman Old Style"/>
          <w:sz w:val="28"/>
        </w:rPr>
      </w:pPr>
      <w:r>
        <w:rPr>
          <w:rFonts w:ascii="Bookman Old Style" w:hAnsi="Bookman Old Style"/>
          <w:sz w:val="28"/>
        </w:rPr>
        <w:t>1.3</w:t>
      </w:r>
      <w:r>
        <w:rPr>
          <w:rFonts w:ascii="Bookman Old Style" w:hAnsi="Bookman Old Style"/>
          <w:sz w:val="28"/>
        </w:rPr>
        <w:tab/>
      </w:r>
      <w:r>
        <w:rPr>
          <w:rFonts w:ascii="Bookman Old Style" w:hAnsi="Bookman Old Style"/>
          <w:sz w:val="28"/>
        </w:rPr>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2</w:t>
      </w:r>
    </w:p>
    <w:p>
      <w:pPr>
        <w:rPr>
          <w:rFonts w:ascii="Bookman Old Style" w:hAnsi="Bookman Old Style"/>
          <w:sz w:val="28"/>
        </w:rPr>
      </w:pPr>
      <w:r>
        <w:rPr>
          <w:rFonts w:ascii="Bookman Old Style" w:hAnsi="Bookman Old Style"/>
          <w:sz w:val="28"/>
        </w:rPr>
        <w:t>1.4</w:t>
      </w:r>
      <w:r>
        <w:rPr>
          <w:rFonts w:ascii="Bookman Old Style" w:hAnsi="Bookman Old Style"/>
          <w:sz w:val="28"/>
        </w:rPr>
        <w:tab/>
      </w:r>
      <w:r>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2</w:t>
      </w:r>
    </w:p>
    <w:p>
      <w:pPr>
        <w:rPr>
          <w:rFonts w:ascii="Bookman Old Style" w:hAnsi="Bookman Old Style"/>
          <w:b/>
          <w:sz w:val="28"/>
        </w:rPr>
      </w:pPr>
      <w:r>
        <w:rPr>
          <w:rFonts w:ascii="Bookman Old Style" w:hAnsi="Bookman Old Style"/>
          <w:b/>
          <w:sz w:val="28"/>
        </w:rPr>
        <w:t>Chapter Two</w:t>
      </w:r>
    </w:p>
    <w:p>
      <w:pPr>
        <w:rPr>
          <w:rFonts w:ascii="Bookman Old Style" w:hAnsi="Bookman Old Style"/>
          <w:sz w:val="28"/>
        </w:rPr>
      </w:pPr>
      <w:r>
        <w:rPr>
          <w:rFonts w:ascii="Bookman Old Style" w:hAnsi="Bookman Old Style"/>
          <w:sz w:val="28"/>
        </w:rPr>
        <w:t>2.1</w:t>
      </w:r>
      <w:r>
        <w:rPr>
          <w:rFonts w:ascii="Bookman Old Style" w:hAnsi="Bookman Old Style"/>
          <w:sz w:val="28"/>
        </w:rPr>
        <w:tab/>
      </w:r>
      <w:r>
        <w:rPr>
          <w:rFonts w:ascii="Bookman Old Style" w:hAnsi="Bookman Old Style"/>
          <w:sz w:val="28"/>
        </w:rPr>
        <w:t>Brief History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4</w:t>
      </w:r>
    </w:p>
    <w:p>
      <w:pPr>
        <w:rPr>
          <w:rFonts w:ascii="Bookman Old Style" w:hAnsi="Bookman Old Style"/>
          <w:sz w:val="28"/>
        </w:rPr>
      </w:pPr>
      <w:r>
        <w:rPr>
          <w:rFonts w:ascii="Bookman Old Style" w:hAnsi="Bookman Old Style"/>
          <w:sz w:val="28"/>
        </w:rPr>
        <w:t>2.2</w:t>
      </w:r>
      <w:r>
        <w:rPr>
          <w:rFonts w:ascii="Bookman Old Style" w:hAnsi="Bookman Old Style"/>
          <w:sz w:val="28"/>
        </w:rPr>
        <w:tab/>
      </w:r>
      <w:r>
        <w:rPr>
          <w:rFonts w:ascii="Bookman Old Style" w:hAnsi="Bookman Old Style"/>
          <w:sz w:val="28"/>
        </w:rPr>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4</w:t>
      </w:r>
    </w:p>
    <w:p>
      <w:pPr>
        <w:rPr>
          <w:rFonts w:ascii="Bookman Old Style" w:hAnsi="Bookman Old Style"/>
          <w:sz w:val="28"/>
        </w:rPr>
      </w:pPr>
      <w:r>
        <w:rPr>
          <w:rFonts w:ascii="Bookman Old Style" w:hAnsi="Bookman Old Style"/>
          <w:sz w:val="28"/>
        </w:rPr>
        <w:t>2.3</w:t>
      </w:r>
      <w:r>
        <w:rPr>
          <w:rFonts w:ascii="Bookman Old Style" w:hAnsi="Bookman Old Style"/>
          <w:sz w:val="28"/>
        </w:rPr>
        <w:tab/>
      </w:r>
      <w:r>
        <w:rPr>
          <w:rFonts w:ascii="Bookman Old Style" w:hAnsi="Bookman Old Style"/>
          <w:sz w:val="28"/>
        </w:rPr>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5</w:t>
      </w:r>
    </w:p>
    <w:p>
      <w:pPr>
        <w:rPr>
          <w:rFonts w:ascii="Bookman Old Style" w:hAnsi="Bookman Old Style"/>
          <w:sz w:val="28"/>
        </w:rPr>
      </w:pPr>
      <w:r>
        <w:rPr>
          <w:rFonts w:ascii="Bookman Old Style" w:hAnsi="Bookman Old Style"/>
          <w:sz w:val="28"/>
        </w:rPr>
        <w:t>2.4</w:t>
      </w:r>
      <w:r>
        <w:rPr>
          <w:rFonts w:ascii="Bookman Old Style" w:hAnsi="Bookman Old Style"/>
          <w:sz w:val="28"/>
        </w:rPr>
        <w:tab/>
      </w:r>
      <w:r>
        <w:rPr>
          <w:rFonts w:ascii="Bookman Old Style" w:hAnsi="Bookman Old Style"/>
          <w:sz w:val="28"/>
        </w:rPr>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5</w:t>
      </w:r>
    </w:p>
    <w:p>
      <w:pPr>
        <w:rPr>
          <w:rFonts w:ascii="Bookman Old Style" w:hAnsi="Bookman Old Style"/>
          <w:sz w:val="28"/>
        </w:rPr>
      </w:pPr>
      <w:r>
        <w:rPr>
          <w:rFonts w:ascii="Bookman Old Style" w:hAnsi="Bookman Old Style"/>
          <w:sz w:val="28"/>
        </w:rPr>
        <w:t>2.5</w:t>
      </w:r>
      <w:r>
        <w:rPr>
          <w:rFonts w:ascii="Bookman Old Style" w:hAnsi="Bookman Old Style"/>
          <w:sz w:val="28"/>
        </w:rPr>
        <w:tab/>
      </w:r>
      <w:r>
        <w:rPr>
          <w:rFonts w:ascii="Bookman Old Style" w:hAnsi="Bookman Old Style"/>
          <w:sz w:val="28"/>
        </w:rPr>
        <w:t xml:space="preserve">Differences Between Nigerian Charcoal and </w:t>
      </w:r>
    </w:p>
    <w:p>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6</w:t>
      </w:r>
    </w:p>
    <w:p>
      <w:pPr>
        <w:rPr>
          <w:rFonts w:ascii="Bookman Old Style" w:hAnsi="Bookman Old Style"/>
          <w:b/>
          <w:sz w:val="28"/>
        </w:rPr>
      </w:pPr>
      <w:r>
        <w:rPr>
          <w:rFonts w:ascii="Bookman Old Style" w:hAnsi="Bookman Old Style"/>
          <w:b/>
          <w:sz w:val="28"/>
        </w:rPr>
        <w:t>Chapter Three</w:t>
      </w:r>
    </w:p>
    <w:p>
      <w:pPr>
        <w:rPr>
          <w:rFonts w:ascii="Bookman Old Style" w:hAnsi="Bookman Old Style"/>
          <w:sz w:val="28"/>
        </w:rPr>
      </w:pPr>
      <w:r>
        <w:rPr>
          <w:rFonts w:ascii="Bookman Old Style" w:hAnsi="Bookman Old Style"/>
          <w:sz w:val="28"/>
        </w:rPr>
        <w:t>3.1</w:t>
      </w:r>
      <w:r>
        <w:rPr>
          <w:rFonts w:ascii="Bookman Old Style" w:hAnsi="Bookman Old Style"/>
          <w:sz w:val="28"/>
        </w:rPr>
        <w:tab/>
      </w:r>
      <w:r>
        <w:rPr>
          <w:rFonts w:ascii="Bookman Old Style" w:hAnsi="Bookman Old Style"/>
          <w:sz w:val="28"/>
        </w:rPr>
        <w:t>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7</w:t>
      </w:r>
    </w:p>
    <w:p>
      <w:pPr>
        <w:rPr>
          <w:rFonts w:ascii="Bookman Old Style" w:hAnsi="Bookman Old Style"/>
          <w:sz w:val="28"/>
        </w:rPr>
      </w:pPr>
      <w:r>
        <w:rPr>
          <w:rFonts w:ascii="Bookman Old Style" w:hAnsi="Bookman Old Style"/>
          <w:sz w:val="28"/>
        </w:rPr>
        <w:t>3.2</w:t>
      </w:r>
      <w:r>
        <w:rPr>
          <w:rFonts w:ascii="Bookman Old Style" w:hAnsi="Bookman Old Style"/>
          <w:sz w:val="28"/>
        </w:rPr>
        <w:tab/>
      </w:r>
      <w:r>
        <w:rPr>
          <w:rFonts w:ascii="Bookman Old Style" w:hAnsi="Bookman Old Style"/>
          <w:sz w:val="28"/>
        </w:rPr>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7</w:t>
      </w:r>
    </w:p>
    <w:p>
      <w:pPr>
        <w:rPr>
          <w:rFonts w:ascii="Bookman Old Style" w:hAnsi="Bookman Old Style"/>
          <w:b/>
          <w:sz w:val="28"/>
        </w:rPr>
      </w:pPr>
      <w:r>
        <w:rPr>
          <w:rFonts w:ascii="Bookman Old Style" w:hAnsi="Bookman Old Style"/>
          <w:b/>
          <w:sz w:val="28"/>
        </w:rPr>
        <w:t>Chapter Four</w:t>
      </w:r>
    </w:p>
    <w:p>
      <w:pPr>
        <w:rPr>
          <w:rFonts w:ascii="Bookman Old Style" w:hAnsi="Bookman Old Style"/>
          <w:sz w:val="28"/>
        </w:rPr>
      </w:pPr>
      <w:r>
        <w:rPr>
          <w:rFonts w:ascii="Bookman Old Style" w:hAnsi="Bookman Old Style"/>
          <w:sz w:val="28"/>
        </w:rPr>
        <w:t>4.1</w:t>
      </w:r>
      <w:r>
        <w:rPr>
          <w:rFonts w:ascii="Bookman Old Style" w:hAnsi="Bookman Old Style"/>
          <w:sz w:val="28"/>
        </w:rPr>
        <w:tab/>
      </w:r>
      <w:r>
        <w:rPr>
          <w:rFonts w:ascii="Bookman Old Style" w:hAnsi="Bookman Old Style"/>
          <w:sz w:val="28"/>
        </w:rPr>
        <w:t>Challenges Faced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8</w:t>
      </w:r>
    </w:p>
    <w:p>
      <w:pPr>
        <w:rPr>
          <w:rFonts w:ascii="Bookman Old Style" w:hAnsi="Bookman Old Style"/>
          <w:b/>
          <w:sz w:val="28"/>
        </w:rPr>
      </w:pPr>
      <w:r>
        <w:rPr>
          <w:rFonts w:ascii="Bookman Old Style" w:hAnsi="Bookman Old Style"/>
          <w:b/>
          <w:sz w:val="28"/>
        </w:rPr>
        <w:t>Chapter Five</w:t>
      </w:r>
    </w:p>
    <w:p>
      <w:pPr>
        <w:rPr>
          <w:rFonts w:ascii="Bookman Old Style" w:hAnsi="Bookman Old Style"/>
          <w:sz w:val="28"/>
        </w:rPr>
      </w:pPr>
      <w:r>
        <w:rPr>
          <w:rFonts w:ascii="Bookman Old Style" w:hAnsi="Bookman Old Style"/>
          <w:sz w:val="28"/>
        </w:rPr>
        <w:t>5.1</w:t>
      </w:r>
      <w:r>
        <w:rPr>
          <w:rFonts w:ascii="Bookman Old Style" w:hAnsi="Bookman Old Style"/>
          <w:sz w:val="28"/>
        </w:rPr>
        <w:tab/>
      </w:r>
      <w:r>
        <w:rPr>
          <w:rFonts w:ascii="Bookman Old Style" w:hAnsi="Bookman Old Style"/>
          <w:sz w:val="28"/>
        </w:rPr>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9</w:t>
      </w:r>
    </w:p>
    <w:p>
      <w:pPr>
        <w:rPr>
          <w:rFonts w:ascii="Bookman Old Style" w:hAnsi="Bookman Old Style"/>
          <w:sz w:val="28"/>
        </w:rPr>
      </w:pPr>
      <w:r>
        <w:rPr>
          <w:rFonts w:ascii="Bookman Old Style" w:hAnsi="Bookman Old Style"/>
          <w:sz w:val="28"/>
        </w:rPr>
        <w:t>5.1</w:t>
      </w:r>
      <w:r>
        <w:rPr>
          <w:rFonts w:ascii="Bookman Old Style" w:hAnsi="Bookman Old Style"/>
          <w:sz w:val="28"/>
        </w:rPr>
        <w:tab/>
      </w:r>
      <w:r>
        <w:rPr>
          <w:rFonts w:ascii="Bookman Old Style" w:hAnsi="Bookman Old Style"/>
          <w:sz w:val="28"/>
        </w:rPr>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9</w:t>
      </w:r>
    </w:p>
    <w:p>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spacing w:line="360" w:lineRule="auto"/>
        <w:jc w:val="center"/>
        <w:rPr>
          <w:rFonts w:ascii="Times New Roman" w:hAnsi="Times New Roman"/>
          <w:b/>
          <w:sz w:val="24"/>
          <w:szCs w:val="24"/>
        </w:rPr>
        <w:sectPr>
          <w:footerReference r:id="rId3" w:type="default"/>
          <w:pgSz w:w="11909" w:h="16834"/>
          <w:pgMar w:top="1440" w:right="1440" w:bottom="1440" w:left="1440" w:header="720" w:footer="720" w:gutter="0"/>
          <w:pgBorders w:display="firstPage">
            <w:top w:val="single" w:color="auto" w:sz="24" w:space="1"/>
            <w:left w:val="single" w:color="auto" w:sz="24" w:space="4"/>
            <w:bottom w:val="single" w:color="auto" w:sz="24" w:space="1"/>
            <w:right w:val="single" w:color="auto" w:sz="24" w:space="4"/>
          </w:pgBorders>
          <w:pgNumType w:fmt="lowerRoman"/>
          <w:cols w:space="720" w:num="1"/>
          <w:titlePg/>
          <w:docGrid w:linePitch="360" w:charSpace="0"/>
        </w:sectPr>
      </w:pPr>
    </w:p>
    <w:p>
      <w:pPr>
        <w:spacing w:line="480" w:lineRule="auto"/>
        <w:jc w:val="center"/>
        <w:rPr>
          <w:rFonts w:ascii="Tahoma" w:hAnsi="Tahoma" w:cs="Tahoma"/>
          <w:b/>
          <w:sz w:val="28"/>
          <w:szCs w:val="28"/>
        </w:rPr>
      </w:pPr>
      <w:r>
        <w:rPr>
          <w:rFonts w:ascii="Tahoma" w:hAnsi="Tahoma" w:cs="Tahoma"/>
          <w:b/>
          <w:sz w:val="28"/>
          <w:szCs w:val="28"/>
        </w:rPr>
        <w:t>CHAPTER ONE</w:t>
      </w:r>
    </w:p>
    <w:p>
      <w:pPr>
        <w:pStyle w:val="10"/>
        <w:numPr>
          <w:ilvl w:val="1"/>
          <w:numId w:val="1"/>
        </w:numPr>
        <w:spacing w:line="480" w:lineRule="auto"/>
        <w:ind w:left="-90" w:firstLine="0"/>
        <w:rPr>
          <w:rFonts w:ascii="Tahoma" w:hAnsi="Tahoma" w:cs="Tahoma"/>
          <w:b/>
          <w:sz w:val="28"/>
          <w:szCs w:val="28"/>
        </w:rPr>
      </w:pPr>
      <w:r>
        <w:rPr>
          <w:rFonts w:ascii="Tahoma" w:hAnsi="Tahoma" w:cs="Tahoma"/>
          <w:b/>
          <w:sz w:val="28"/>
          <w:szCs w:val="28"/>
        </w:rPr>
        <w:t>INTRODUCTION TO SIWES</w:t>
      </w:r>
    </w:p>
    <w:p>
      <w:pPr>
        <w:spacing w:line="480" w:lineRule="auto"/>
        <w:ind w:firstLine="720"/>
        <w:rPr>
          <w:rFonts w:ascii="Tahoma" w:hAnsi="Tahoma" w:cs="Tahoma"/>
          <w:sz w:val="28"/>
          <w:szCs w:val="28"/>
        </w:rPr>
      </w:pPr>
      <w:r>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480" w:lineRule="auto"/>
        <w:jc w:val="both"/>
        <w:rPr>
          <w:rFonts w:ascii="Tahoma" w:hAnsi="Tahoma" w:cs="Tahoma"/>
          <w:b w:val="0"/>
          <w:bCs w:val="0"/>
          <w:color w:val="auto"/>
          <w:sz w:val="28"/>
          <w:szCs w:val="28"/>
        </w:rPr>
      </w:pPr>
      <w:r>
        <w:rPr>
          <w:rStyle w:val="8"/>
          <w:rFonts w:ascii="Tahoma" w:hAnsi="Tahoma" w:cs="Tahoma"/>
          <w:b/>
          <w:bCs/>
          <w:color w:val="auto"/>
          <w:sz w:val="28"/>
          <w:szCs w:val="28"/>
        </w:rPr>
        <w:t>1.2</w:t>
      </w:r>
      <w:r>
        <w:rPr>
          <w:rStyle w:val="8"/>
          <w:rFonts w:ascii="Tahoma" w:hAnsi="Tahoma" w:cs="Tahoma"/>
          <w:b/>
          <w:bCs/>
          <w:color w:val="auto"/>
          <w:sz w:val="28"/>
          <w:szCs w:val="28"/>
        </w:rPr>
        <w:tab/>
      </w:r>
      <w:r>
        <w:rPr>
          <w:rStyle w:val="8"/>
          <w:rFonts w:ascii="Tahoma" w:hAnsi="Tahoma" w:cs="Tahoma"/>
          <w:b/>
          <w:bCs/>
          <w:color w:val="auto"/>
          <w:sz w:val="28"/>
          <w:szCs w:val="28"/>
        </w:rPr>
        <w:t>HISTORY OF SIWES</w:t>
      </w:r>
    </w:p>
    <w:p>
      <w:pPr>
        <w:pStyle w:val="6"/>
        <w:shd w:val="clear" w:color="auto" w:fill="FFFFFF"/>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6"/>
        <w:shd w:val="clear" w:color="auto" w:fill="FFFFFF"/>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6"/>
        <w:shd w:val="clear" w:color="auto" w:fill="FFFFFF"/>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pStyle w:val="3"/>
        <w:shd w:val="clear" w:color="auto" w:fill="FFFFFF"/>
        <w:spacing w:before="0" w:beforeAutospacing="0" w:after="0" w:afterAutospacing="0" w:line="480" w:lineRule="auto"/>
        <w:jc w:val="both"/>
        <w:rPr>
          <w:rFonts w:ascii="Tahoma" w:hAnsi="Tahoma" w:cs="Tahoma"/>
          <w:b w:val="0"/>
          <w:bCs w:val="0"/>
          <w:sz w:val="28"/>
          <w:szCs w:val="28"/>
        </w:rPr>
      </w:pPr>
      <w:r>
        <w:rPr>
          <w:rStyle w:val="8"/>
          <w:rFonts w:ascii="Tahoma" w:hAnsi="Tahoma" w:cs="Tahoma"/>
          <w:b/>
          <w:bCs/>
          <w:sz w:val="28"/>
          <w:szCs w:val="28"/>
        </w:rPr>
        <w:t xml:space="preserve">1.3 </w:t>
      </w:r>
      <w:r>
        <w:rPr>
          <w:rStyle w:val="8"/>
          <w:rFonts w:ascii="Tahoma" w:hAnsi="Tahoma" w:cs="Tahoma"/>
          <w:b/>
          <w:bCs/>
          <w:sz w:val="28"/>
          <w:szCs w:val="28"/>
        </w:rPr>
        <w:tab/>
      </w:r>
      <w:r>
        <w:rPr>
          <w:rStyle w:val="8"/>
          <w:rFonts w:ascii="Tahoma" w:hAnsi="Tahoma" w:cs="Tahoma"/>
          <w:b/>
          <w:bCs/>
          <w:sz w:val="28"/>
          <w:szCs w:val="28"/>
        </w:rPr>
        <w:t>OBJECTIVES OF THE PROGRAMME</w:t>
      </w:r>
    </w:p>
    <w:p>
      <w:pPr>
        <w:pStyle w:val="6"/>
        <w:shd w:val="clear" w:color="auto" w:fill="FFFFFF"/>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The specific objectives of SIWES are to:</w:t>
      </w:r>
    </w:p>
    <w:p>
      <w:pPr>
        <w:numPr>
          <w:ilvl w:val="0"/>
          <w:numId w:val="2"/>
        </w:numPr>
        <w:shd w:val="clear" w:color="auto" w:fill="FFFFFF"/>
        <w:tabs>
          <w:tab w:val="left" w:pos="0"/>
          <w:tab w:val="clear" w:pos="720"/>
        </w:tabs>
        <w:spacing w:line="480" w:lineRule="auto"/>
        <w:ind w:left="0" w:firstLine="0"/>
        <w:rPr>
          <w:rFonts w:ascii="Tahoma" w:hAnsi="Tahoma" w:cs="Tahoma"/>
          <w:sz w:val="28"/>
          <w:szCs w:val="28"/>
        </w:rPr>
      </w:pPr>
      <w:r>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pPr>
        <w:numPr>
          <w:ilvl w:val="0"/>
          <w:numId w:val="2"/>
        </w:numPr>
        <w:shd w:val="clear" w:color="auto" w:fill="FFFFFF"/>
        <w:tabs>
          <w:tab w:val="left" w:pos="0"/>
          <w:tab w:val="clear" w:pos="720"/>
        </w:tabs>
        <w:spacing w:line="480" w:lineRule="auto"/>
        <w:ind w:left="0" w:firstLine="0"/>
        <w:rPr>
          <w:rFonts w:ascii="Tahoma" w:hAnsi="Tahoma" w:cs="Tahoma"/>
          <w:sz w:val="28"/>
          <w:szCs w:val="28"/>
        </w:rPr>
      </w:pPr>
      <w:r>
        <w:rPr>
          <w:rFonts w:ascii="Tahoma" w:hAnsi="Tahoma" w:cs="Tahoma"/>
          <w:sz w:val="28"/>
          <w:szCs w:val="28"/>
        </w:rPr>
        <w:t>Prepare students for real work situation they will meet after graduation.</w:t>
      </w:r>
    </w:p>
    <w:p>
      <w:pPr>
        <w:numPr>
          <w:ilvl w:val="0"/>
          <w:numId w:val="2"/>
        </w:numPr>
        <w:shd w:val="clear" w:color="auto" w:fill="FFFFFF"/>
        <w:tabs>
          <w:tab w:val="left" w:pos="0"/>
          <w:tab w:val="clear" w:pos="720"/>
        </w:tabs>
        <w:spacing w:line="408" w:lineRule="auto"/>
        <w:ind w:left="0" w:firstLine="0"/>
        <w:rPr>
          <w:rFonts w:ascii="Tahoma" w:hAnsi="Tahoma" w:cs="Tahoma"/>
          <w:sz w:val="28"/>
          <w:szCs w:val="28"/>
        </w:rPr>
      </w:pPr>
      <w:r>
        <w:rPr>
          <w:rFonts w:ascii="Tahoma" w:hAnsi="Tahoma" w:cs="Tahoma"/>
          <w:sz w:val="28"/>
          <w:szCs w:val="28"/>
        </w:rPr>
        <w:t>Expose students to work methods and techniques in the handling of equipment and machinery that may not be available in schools.</w:t>
      </w:r>
    </w:p>
    <w:p>
      <w:pPr>
        <w:numPr>
          <w:ilvl w:val="0"/>
          <w:numId w:val="2"/>
        </w:numPr>
        <w:shd w:val="clear" w:color="auto" w:fill="FFFFFF"/>
        <w:tabs>
          <w:tab w:val="left" w:pos="0"/>
          <w:tab w:val="clear" w:pos="720"/>
        </w:tabs>
        <w:spacing w:line="408" w:lineRule="auto"/>
        <w:ind w:left="0" w:firstLine="0"/>
        <w:rPr>
          <w:rFonts w:ascii="Tahoma" w:hAnsi="Tahoma" w:cs="Tahoma"/>
          <w:sz w:val="28"/>
          <w:szCs w:val="28"/>
        </w:rPr>
      </w:pPr>
      <w:r>
        <w:rPr>
          <w:rFonts w:ascii="Tahoma" w:hAnsi="Tahoma" w:cs="Tahoma"/>
          <w:sz w:val="28"/>
          <w:szCs w:val="28"/>
        </w:rPr>
        <w:t>Make transition from school to the labour market smooth and enhance students’ conduct for later job placement</w:t>
      </w:r>
    </w:p>
    <w:p>
      <w:pPr>
        <w:numPr>
          <w:ilvl w:val="0"/>
          <w:numId w:val="2"/>
        </w:numPr>
        <w:shd w:val="clear" w:color="auto" w:fill="FFFFFF"/>
        <w:tabs>
          <w:tab w:val="left" w:pos="0"/>
          <w:tab w:val="clear" w:pos="720"/>
        </w:tabs>
        <w:spacing w:line="408" w:lineRule="auto"/>
        <w:ind w:left="0" w:firstLine="0"/>
        <w:rPr>
          <w:rFonts w:ascii="Tahoma" w:hAnsi="Tahoma" w:cs="Tahoma"/>
          <w:sz w:val="28"/>
          <w:szCs w:val="28"/>
        </w:rPr>
      </w:pPr>
      <w:r>
        <w:rPr>
          <w:rFonts w:ascii="Tahoma" w:hAnsi="Tahoma" w:cs="Tahoma"/>
          <w:sz w:val="28"/>
          <w:szCs w:val="28"/>
        </w:rPr>
        <w:t>Provide students with the opportunity to apply their knowledge in real life work situation thereby bridging the gap between theory and practice</w:t>
      </w:r>
    </w:p>
    <w:p>
      <w:pPr>
        <w:numPr>
          <w:ilvl w:val="0"/>
          <w:numId w:val="2"/>
        </w:numPr>
        <w:shd w:val="clear" w:color="auto" w:fill="FFFFFF"/>
        <w:tabs>
          <w:tab w:val="left" w:pos="0"/>
          <w:tab w:val="clear" w:pos="720"/>
        </w:tabs>
        <w:spacing w:line="408" w:lineRule="auto"/>
        <w:ind w:left="0" w:firstLine="0"/>
        <w:rPr>
          <w:rFonts w:ascii="Tahoma" w:hAnsi="Tahoma" w:cs="Tahoma"/>
          <w:sz w:val="28"/>
          <w:szCs w:val="28"/>
        </w:rPr>
      </w:pPr>
      <w:r>
        <w:rPr>
          <w:rFonts w:ascii="Tahoma" w:hAnsi="Tahoma" w:cs="Tahoma"/>
          <w:sz w:val="28"/>
          <w:szCs w:val="28"/>
        </w:rPr>
        <w:t>Strengthen employer involvement in the entire educational process and prepare students for employment in industry</w:t>
      </w:r>
    </w:p>
    <w:p>
      <w:pPr>
        <w:spacing w:line="408" w:lineRule="auto"/>
        <w:ind w:firstLine="720"/>
        <w:rPr>
          <w:rFonts w:ascii="Tahoma" w:hAnsi="Tahoma" w:cs="Tahoma"/>
          <w:sz w:val="28"/>
          <w:szCs w:val="28"/>
        </w:rPr>
      </w:pPr>
      <w:r>
        <w:rPr>
          <w:rFonts w:ascii="Tahoma" w:hAnsi="Tahoma" w:cs="Tahoma"/>
          <w:sz w:val="28"/>
          <w:szCs w:val="28"/>
        </w:rPr>
        <w:t>Promote the desired technological knowhow required for the advancement of the nation.</w:t>
      </w:r>
    </w:p>
    <w:p>
      <w:pPr>
        <w:spacing w:line="408" w:lineRule="auto"/>
        <w:rPr>
          <w:rFonts w:ascii="Tahoma" w:hAnsi="Tahoma" w:cs="Tahoma"/>
          <w:b/>
          <w:sz w:val="28"/>
          <w:szCs w:val="28"/>
        </w:rPr>
      </w:pPr>
      <w:r>
        <w:rPr>
          <w:rFonts w:ascii="Tahoma" w:hAnsi="Tahoma" w:cs="Tahoma"/>
          <w:b/>
          <w:sz w:val="28"/>
          <w:szCs w:val="28"/>
        </w:rPr>
        <w:t>1.4</w:t>
      </w:r>
      <w:r>
        <w:rPr>
          <w:rFonts w:ascii="Tahoma" w:hAnsi="Tahoma" w:cs="Tahoma"/>
          <w:b/>
          <w:sz w:val="28"/>
          <w:szCs w:val="28"/>
        </w:rPr>
        <w:tab/>
      </w:r>
      <w:r>
        <w:rPr>
          <w:rFonts w:ascii="Tahoma" w:hAnsi="Tahoma" w:cs="Tahoma"/>
          <w:b/>
          <w:sz w:val="28"/>
          <w:szCs w:val="28"/>
        </w:rPr>
        <w:t>OBJECTIVES OF ESTABLISHMENT</w:t>
      </w:r>
    </w:p>
    <w:p>
      <w:pPr>
        <w:pStyle w:val="10"/>
        <w:numPr>
          <w:ilvl w:val="0"/>
          <w:numId w:val="3"/>
        </w:numPr>
        <w:spacing w:line="408" w:lineRule="auto"/>
        <w:ind w:left="0" w:firstLine="0"/>
        <w:contextualSpacing w:val="0"/>
        <w:rPr>
          <w:rFonts w:ascii="Tahoma" w:hAnsi="Tahoma" w:cs="Tahoma"/>
          <w:b/>
          <w:sz w:val="28"/>
          <w:szCs w:val="28"/>
        </w:rPr>
      </w:pPr>
      <w:r>
        <w:rPr>
          <w:rFonts w:ascii="Tahoma" w:hAnsi="Tahoma" w:cs="Tahoma"/>
          <w:sz w:val="28"/>
          <w:szCs w:val="28"/>
        </w:rPr>
        <w:t>To provide optimum and individual care to patients.</w:t>
      </w:r>
    </w:p>
    <w:p>
      <w:pPr>
        <w:pStyle w:val="10"/>
        <w:numPr>
          <w:ilvl w:val="0"/>
          <w:numId w:val="3"/>
        </w:numPr>
        <w:spacing w:line="408" w:lineRule="auto"/>
        <w:ind w:left="0" w:firstLine="0"/>
        <w:contextualSpacing w:val="0"/>
        <w:rPr>
          <w:rFonts w:ascii="Tahoma" w:hAnsi="Tahoma" w:cs="Tahoma"/>
          <w:b/>
          <w:sz w:val="28"/>
          <w:szCs w:val="28"/>
        </w:rPr>
      </w:pPr>
      <w:r>
        <w:rPr>
          <w:rFonts w:ascii="Tahoma" w:hAnsi="Tahoma" w:cs="Tahoma"/>
          <w:sz w:val="28"/>
          <w:szCs w:val="28"/>
        </w:rPr>
        <w:t>To develop recognition for patients needs for privacy and preservation of dignity.</w:t>
      </w:r>
    </w:p>
    <w:p>
      <w:pPr>
        <w:pStyle w:val="10"/>
        <w:numPr>
          <w:ilvl w:val="0"/>
          <w:numId w:val="3"/>
        </w:numPr>
        <w:spacing w:line="408" w:lineRule="auto"/>
        <w:ind w:left="0" w:firstLine="0"/>
        <w:contextualSpacing w:val="0"/>
        <w:rPr>
          <w:rFonts w:ascii="Tahoma" w:hAnsi="Tahoma" w:cs="Tahoma"/>
          <w:b/>
          <w:sz w:val="28"/>
          <w:szCs w:val="28"/>
        </w:rPr>
      </w:pPr>
      <w:r>
        <w:rPr>
          <w:rFonts w:ascii="Tahoma" w:hAnsi="Tahoma" w:cs="Tahoma"/>
          <w:sz w:val="28"/>
          <w:szCs w:val="28"/>
        </w:rPr>
        <w:t>To maintain good relationship with patients, relations and the community through health education.</w:t>
      </w:r>
    </w:p>
    <w:p>
      <w:pPr>
        <w:pStyle w:val="10"/>
        <w:numPr>
          <w:ilvl w:val="0"/>
          <w:numId w:val="3"/>
        </w:numPr>
        <w:spacing w:line="408" w:lineRule="auto"/>
        <w:ind w:left="0" w:firstLine="0"/>
        <w:contextualSpacing w:val="0"/>
        <w:rPr>
          <w:rFonts w:ascii="Tahoma" w:hAnsi="Tahoma" w:cs="Tahoma"/>
          <w:b/>
          <w:sz w:val="28"/>
          <w:szCs w:val="28"/>
        </w:rPr>
      </w:pPr>
      <w:r>
        <w:rPr>
          <w:rFonts w:ascii="Tahoma" w:hAnsi="Tahoma" w:cs="Tahoma"/>
          <w:sz w:val="28"/>
          <w:szCs w:val="28"/>
        </w:rPr>
        <w:t>To carry out diagnosis and intervention.</w:t>
      </w:r>
    </w:p>
    <w:p>
      <w:pPr>
        <w:pStyle w:val="10"/>
        <w:numPr>
          <w:ilvl w:val="0"/>
          <w:numId w:val="3"/>
        </w:numPr>
        <w:spacing w:line="408" w:lineRule="auto"/>
        <w:ind w:left="0" w:firstLine="0"/>
        <w:contextualSpacing w:val="0"/>
        <w:rPr>
          <w:rFonts w:ascii="Tahoma" w:hAnsi="Tahoma" w:cs="Tahoma"/>
          <w:b/>
          <w:sz w:val="28"/>
          <w:szCs w:val="28"/>
        </w:rPr>
      </w:pPr>
      <w:r>
        <w:rPr>
          <w:rFonts w:ascii="Tahoma" w:hAnsi="Tahoma" w:cs="Tahoma"/>
          <w:sz w:val="28"/>
          <w:szCs w:val="28"/>
        </w:rPr>
        <w:t>To provide training for students.</w:t>
      </w:r>
    </w:p>
    <w:p>
      <w:pPr>
        <w:pStyle w:val="10"/>
        <w:numPr>
          <w:ilvl w:val="0"/>
          <w:numId w:val="3"/>
        </w:numPr>
        <w:spacing w:line="408" w:lineRule="auto"/>
        <w:ind w:left="0" w:firstLine="0"/>
        <w:contextualSpacing w:val="0"/>
        <w:rPr>
          <w:rFonts w:ascii="Tahoma" w:hAnsi="Tahoma" w:cs="Tahoma"/>
          <w:b/>
          <w:sz w:val="28"/>
          <w:szCs w:val="28"/>
        </w:rPr>
      </w:pPr>
      <w:r>
        <w:rPr>
          <w:rFonts w:ascii="Tahoma" w:hAnsi="Tahoma" w:cs="Tahoma"/>
          <w:sz w:val="28"/>
          <w:szCs w:val="28"/>
        </w:rPr>
        <w:t>To maintain sufficient hospital supply of equipment and promote their utilization and maintenance.</w:t>
      </w:r>
    </w:p>
    <w:p>
      <w:pPr>
        <w:pStyle w:val="10"/>
        <w:spacing w:line="408" w:lineRule="auto"/>
        <w:ind w:left="0"/>
        <w:rPr>
          <w:rFonts w:ascii="Tahoma" w:hAnsi="Tahoma" w:cs="Tahoma"/>
          <w:sz w:val="28"/>
          <w:szCs w:val="28"/>
        </w:rPr>
      </w:pPr>
      <w:r>
        <w:rPr>
          <w:rFonts w:ascii="Tahoma" w:hAnsi="Tahoma" w:cs="Tahoma"/>
          <w:sz w:val="28"/>
          <w:szCs w:val="28"/>
        </w:rPr>
        <w:t>To treat and control diseases.</w:t>
      </w:r>
    </w:p>
    <w:p>
      <w:pPr>
        <w:pStyle w:val="10"/>
        <w:spacing w:line="408" w:lineRule="auto"/>
        <w:rPr>
          <w:rFonts w:ascii="Tahoma" w:hAnsi="Tahoma" w:cs="Tahoma"/>
          <w:sz w:val="28"/>
          <w:szCs w:val="28"/>
        </w:rPr>
      </w:pPr>
    </w:p>
    <w:p>
      <w:pPr>
        <w:spacing w:line="480" w:lineRule="auto"/>
        <w:rPr>
          <w:rFonts w:ascii="Tahoma" w:hAnsi="Tahoma" w:cs="Tahoma"/>
          <w:sz w:val="28"/>
          <w:szCs w:val="28"/>
        </w:rPr>
      </w:pPr>
    </w:p>
    <w:p>
      <w:pPr>
        <w:pStyle w:val="10"/>
        <w:spacing w:line="480" w:lineRule="auto"/>
        <w:jc w:val="center"/>
        <w:rPr>
          <w:rFonts w:ascii="Tahoma" w:hAnsi="Tahoma" w:cs="Tahoma"/>
          <w:b/>
          <w:sz w:val="28"/>
          <w:szCs w:val="28"/>
        </w:rPr>
      </w:pPr>
      <w:r>
        <w:rPr>
          <w:rFonts w:ascii="Tahoma" w:hAnsi="Tahoma" w:cs="Tahoma"/>
          <w:b/>
          <w:sz w:val="28"/>
          <w:szCs w:val="28"/>
        </w:rPr>
        <w:t>CHAPTER TWO</w:t>
      </w:r>
    </w:p>
    <w:p>
      <w:pPr>
        <w:spacing w:line="480" w:lineRule="auto"/>
        <w:rPr>
          <w:rFonts w:ascii="Tahoma" w:hAnsi="Tahoma" w:cs="Tahoma"/>
          <w:b/>
          <w:sz w:val="28"/>
          <w:szCs w:val="28"/>
        </w:rPr>
      </w:pPr>
      <w:r>
        <w:rPr>
          <w:rFonts w:ascii="Tahoma" w:hAnsi="Tahoma" w:cs="Tahoma"/>
          <w:b/>
          <w:sz w:val="28"/>
          <w:szCs w:val="28"/>
        </w:rPr>
        <w:t>2.1</w:t>
      </w:r>
      <w:r>
        <w:rPr>
          <w:rFonts w:ascii="Tahoma" w:hAnsi="Tahoma" w:cs="Tahoma"/>
          <w:b/>
          <w:sz w:val="28"/>
          <w:szCs w:val="28"/>
        </w:rPr>
        <w:tab/>
      </w:r>
      <w:r>
        <w:rPr>
          <w:rFonts w:ascii="Tahoma" w:hAnsi="Tahoma" w:cs="Tahoma"/>
          <w:b/>
          <w:sz w:val="28"/>
          <w:szCs w:val="28"/>
        </w:rPr>
        <w:t>BRIEF HISTORY OF THE ORGANIZATION</w:t>
      </w:r>
    </w:p>
    <w:p>
      <w:pPr>
        <w:spacing w:before="120" w:after="120" w:line="360" w:lineRule="auto"/>
        <w:ind w:firstLine="720"/>
        <w:rPr>
          <w:rFonts w:ascii="Tahoma" w:hAnsi="Tahoma" w:cs="Tahoma"/>
          <w:sz w:val="28"/>
          <w:szCs w:val="26"/>
        </w:rPr>
      </w:pPr>
      <w:r>
        <w:rPr>
          <w:rFonts w:ascii="Tahoma" w:hAnsi="Tahoma" w:cs="Tahoma"/>
          <w:sz w:val="28"/>
          <w:szCs w:val="26"/>
        </w:rPr>
        <w:t>Movic Multi Synergy Company Ltd is a private organization, established in the year 2018. It is owned and controlled by Mr. Adedayo Adeleke Samson.</w:t>
      </w:r>
    </w:p>
    <w:p>
      <w:pPr>
        <w:spacing w:before="120" w:after="120" w:line="360" w:lineRule="auto"/>
        <w:rPr>
          <w:rFonts w:ascii="Tahoma" w:hAnsi="Tahoma" w:cs="Tahoma"/>
          <w:sz w:val="28"/>
          <w:szCs w:val="26"/>
        </w:rPr>
      </w:pPr>
      <w:r>
        <w:rPr>
          <w:rFonts w:ascii="Tahoma" w:hAnsi="Tahoma" w:cs="Tahoma"/>
          <w:sz w:val="28"/>
          <w:szCs w:val="26"/>
        </w:rPr>
        <w:tab/>
      </w:r>
      <w:r>
        <w:rPr>
          <w:rFonts w:ascii="Tahoma" w:hAnsi="Tahoma" w:cs="Tahoma"/>
          <w:sz w:val="28"/>
          <w:szCs w:val="26"/>
        </w:rPr>
        <w:t>It is a non-governmental organization in Ilorin area of Kwara State. They deals with supplying and distribution of charcoal, marketing services, commission agent, fish/poultry farming, agricultural farming, general contract and general merchandize. They situated at 1, New Jebba Road, Jebba Kwara State.</w:t>
      </w:r>
    </w:p>
    <w:p>
      <w:pPr>
        <w:spacing w:before="120" w:after="120" w:line="360" w:lineRule="auto"/>
        <w:rPr>
          <w:rFonts w:ascii="Tahoma" w:hAnsi="Tahoma" w:cs="Tahoma"/>
          <w:b/>
          <w:sz w:val="28"/>
          <w:szCs w:val="28"/>
        </w:rPr>
      </w:pPr>
      <w:r>
        <w:rPr>
          <w:rFonts w:ascii="Tahoma" w:hAnsi="Tahoma" w:cs="Tahoma"/>
          <w:b/>
          <w:sz w:val="28"/>
          <w:szCs w:val="28"/>
        </w:rPr>
        <w:pict>
          <v:group id="_x0000_s1049" o:spid="_x0000_s1049" o:spt="203" style="position:absolute;left:0pt;margin-left:116.05pt;margin-top:18.8pt;height:307pt;width:144.7pt;z-index:251688960;mso-width-relative:page;mso-height-relative:page;" coordorigin="3662,3473" coordsize="2894,7376">
            <o:lock v:ext="edit"/>
            <v:shape id="_x0000_s1050" o:spid="_x0000_s1050" o:spt="202" type="#_x0000_t202" style="position:absolute;left:3761;top:3473;height:627;width:2795;" fillcolor="#FFFFFF [3212]" filled="t" stroked="t" coordsize="21600,21600">
              <v:path/>
              <v:fill on="t" focussize="0,0"/>
              <v:stroke color="#FFFFFF [3212]" joinstyle="miter"/>
              <v:imagedata o:title=""/>
              <o:lock v:ext="edit"/>
              <v:textbox>
                <w:txbxContent>
                  <w:p>
                    <w:pPr>
                      <w:jc w:val="center"/>
                      <w:rPr>
                        <w:rFonts w:ascii="Times New Roman" w:hAnsi="Times New Roman"/>
                        <w:sz w:val="24"/>
                        <w:szCs w:val="24"/>
                      </w:rPr>
                    </w:pPr>
                    <w:r>
                      <w:rPr>
                        <w:rFonts w:ascii="Times New Roman" w:hAnsi="Times New Roman"/>
                        <w:sz w:val="24"/>
                        <w:szCs w:val="24"/>
                      </w:rPr>
                      <w:t>Managing Director</w:t>
                    </w:r>
                  </w:p>
                </w:txbxContent>
              </v:textbox>
            </v:shape>
            <v:shape id="_x0000_s1051" o:spid="_x0000_s1051" o:spt="32" type="#_x0000_t32" style="position:absolute;left:5235;top:4100;height:762;width:0;" o:connectortype="straight" filled="f" stroked="t" coordsize="21600,21600">
              <v:path arrowok="t"/>
              <v:fill on="f" focussize="0,0"/>
              <v:stroke color="#FFFFFF [3212]" endarrow="block"/>
              <v:imagedata o:title=""/>
              <o:lock v:ext="edit"/>
            </v:shape>
            <v:shape id="_x0000_s1052" o:spid="_x0000_s1052" o:spt="202" type="#_x0000_t202" style="position:absolute;left:3761;top:4852;height:627;width:2795;" fillcolor="#FFFFFF [3212]" filled="t" stroked="t" coordsize="21600,21600">
              <v:path/>
              <v:fill on="t" focussize="0,0"/>
              <v:stroke color="#FFFFFF [3212]" joinstyle="miter"/>
              <v:imagedata o:title=""/>
              <o:lock v:ext="edit"/>
              <v:textbox>
                <w:txbxContent>
                  <w:p>
                    <w:pPr>
                      <w:jc w:val="center"/>
                      <w:rPr>
                        <w:rFonts w:ascii="Times New Roman" w:hAnsi="Times New Roman"/>
                        <w:sz w:val="24"/>
                        <w:szCs w:val="24"/>
                      </w:rPr>
                    </w:pPr>
                    <w:r>
                      <w:rPr>
                        <w:rFonts w:ascii="Times New Roman" w:hAnsi="Times New Roman"/>
                        <w:sz w:val="24"/>
                        <w:szCs w:val="24"/>
                      </w:rPr>
                      <w:t>Manager</w:t>
                    </w:r>
                  </w:p>
                </w:txbxContent>
              </v:textbox>
            </v:shape>
            <v:shape id="_x0000_s1053" o:spid="_x0000_s1053" o:spt="32" type="#_x0000_t32" style="position:absolute;left:5235;top:5479;height:762;width:0;" o:connectortype="straight" filled="f" coordsize="21600,21600">
              <v:path arrowok="t"/>
              <v:fill on="f" focussize="0,0"/>
              <v:stroke endarrow="block"/>
              <v:imagedata o:title=""/>
              <o:lock v:ext="edit"/>
            </v:shape>
            <v:shape id="_x0000_s1054" o:spid="_x0000_s1054" o:spt="202" type="#_x0000_t202" style="position:absolute;left:3761;top:6241;height:627;width:2795;" fillcolor="#FFFFFF [3212]" filled="t" stroked="t" coordsize="21600,21600">
              <v:path/>
              <v:fill on="t" focussize="0,0"/>
              <v:stroke color="#FFFFFF [3212]" joinstyle="miter"/>
              <v:imagedata o:title=""/>
              <o:lock v:ext="edit"/>
              <v:textbox>
                <w:txbxContent>
                  <w:p>
                    <w:pPr>
                      <w:jc w:val="center"/>
                      <w:rPr>
                        <w:rFonts w:ascii="Times New Roman" w:hAnsi="Times New Roman"/>
                        <w:sz w:val="24"/>
                        <w:szCs w:val="24"/>
                      </w:rPr>
                    </w:pPr>
                    <w:r>
                      <w:rPr>
                        <w:rFonts w:ascii="Times New Roman" w:hAnsi="Times New Roman"/>
                        <w:sz w:val="24"/>
                        <w:szCs w:val="24"/>
                      </w:rPr>
                      <w:t>Supervisor</w:t>
                    </w:r>
                  </w:p>
                </w:txbxContent>
              </v:textbox>
            </v:shape>
            <v:shape id="_x0000_s1055" o:spid="_x0000_s1055" o:spt="32" type="#_x0000_t32" style="position:absolute;left:5235;top:6868;height:762;width:0;" o:connectortype="straight" filled="f" coordsize="21600,21600">
              <v:path arrowok="t"/>
              <v:fill on="f" focussize="0,0"/>
              <v:stroke endarrow="block"/>
              <v:imagedata o:title=""/>
              <o:lock v:ext="edit"/>
            </v:shape>
            <v:shape id="_x0000_s1056" o:spid="_x0000_s1056" o:spt="202" type="#_x0000_t202" style="position:absolute;left:3761;top:7620;height:627;width:2795;" fillcolor="#FFFFFF [3212]" filled="t" stroked="t" coordsize="21600,21600">
              <v:path/>
              <v:fill on="t" focussize="0,0"/>
              <v:stroke color="#FFFFFF [3212]" joinstyle="miter"/>
              <v:imagedata o:title=""/>
              <o:lock v:ext="edit"/>
              <v:textbox>
                <w:txbxContent>
                  <w:p>
                    <w:pPr>
                      <w:jc w:val="center"/>
                      <w:rPr>
                        <w:rFonts w:ascii="Times New Roman" w:hAnsi="Times New Roman"/>
                        <w:sz w:val="24"/>
                        <w:szCs w:val="24"/>
                      </w:rPr>
                    </w:pPr>
                    <w:r>
                      <w:rPr>
                        <w:rFonts w:ascii="Times New Roman" w:hAnsi="Times New Roman"/>
                        <w:sz w:val="24"/>
                        <w:szCs w:val="24"/>
                      </w:rPr>
                      <w:t>Accountant</w:t>
                    </w:r>
                  </w:p>
                </w:txbxContent>
              </v:textbox>
            </v:shape>
            <v:shape id="_x0000_s1057" o:spid="_x0000_s1057" o:spt="32" type="#_x0000_t32" style="position:absolute;left:5235;top:8247;height:762;width:0;" o:connectortype="straight" filled="f" coordsize="21600,21600">
              <v:path arrowok="t"/>
              <v:fill on="f" focussize="0,0"/>
              <v:stroke endarrow="block"/>
              <v:imagedata o:title=""/>
              <o:lock v:ext="edit"/>
            </v:shape>
            <v:shape id="_x0000_s1058" o:spid="_x0000_s1058" o:spt="202" type="#_x0000_t202" style="position:absolute;left:3662;top:8843;height:627;width:2795;" fillcolor="#FFFFFF [3212]" filled="t" stroked="t" coordsize="21600,21600">
              <v:path/>
              <v:fill on="t" focussize="0,0"/>
              <v:stroke color="#FFFFFF [3212]" joinstyle="miter"/>
              <v:imagedata o:title=""/>
              <o:lock v:ext="edit"/>
              <v:textbox>
                <w:txbxContent>
                  <w:p>
                    <w:pPr>
                      <w:jc w:val="center"/>
                      <w:rPr>
                        <w:rFonts w:ascii="Times New Roman" w:hAnsi="Times New Roman"/>
                        <w:sz w:val="24"/>
                        <w:szCs w:val="24"/>
                      </w:rPr>
                    </w:pPr>
                    <w:r>
                      <w:rPr>
                        <w:rFonts w:ascii="Times New Roman" w:hAnsi="Times New Roman"/>
                        <w:sz w:val="24"/>
                        <w:szCs w:val="24"/>
                      </w:rPr>
                      <w:t>Secretary</w:t>
                    </w:r>
                  </w:p>
                </w:txbxContent>
              </v:textbox>
            </v:shape>
            <v:shape id="_x0000_s1059" o:spid="_x0000_s1059" o:spt="32" type="#_x0000_t32" style="position:absolute;left:5136;top:9470;height:762;width:0;" o:connectortype="straight" filled="f" coordsize="21600,21600">
              <v:path arrowok="t"/>
              <v:fill on="f" focussize="0,0"/>
              <v:stroke endarrow="block"/>
              <v:imagedata o:title=""/>
              <o:lock v:ext="edit"/>
            </v:shape>
            <v:shape id="_x0000_s1060" o:spid="_x0000_s1060" o:spt="202" type="#_x0000_t202" style="position:absolute;left:3662;top:10222;height:627;width:2795;" fillcolor="#FFFFFF [3212]" filled="t" stroked="t" coordsize="21600,21600">
              <v:path/>
              <v:fill on="t" focussize="0,0"/>
              <v:stroke color="#FFFFFF [3212]" joinstyle="miter"/>
              <v:imagedata o:title=""/>
              <o:lock v:ext="edit"/>
              <v:textbox>
                <w:txbxContent>
                  <w:p>
                    <w:pPr>
                      <w:jc w:val="center"/>
                      <w:rPr>
                        <w:rFonts w:ascii="Times New Roman" w:hAnsi="Times New Roman"/>
                        <w:sz w:val="24"/>
                        <w:szCs w:val="24"/>
                      </w:rPr>
                    </w:pPr>
                    <w:r>
                      <w:rPr>
                        <w:rFonts w:ascii="Times New Roman" w:hAnsi="Times New Roman"/>
                        <w:sz w:val="24"/>
                        <w:szCs w:val="24"/>
                      </w:rPr>
                      <w:t>Staffs</w:t>
                    </w:r>
                  </w:p>
                </w:txbxContent>
              </v:textbox>
            </v:shape>
            <v:shape id="_x0000_s1061" o:spid="_x0000_s1061" o:spt="32" type="#_x0000_t32" style="position:absolute;left:5238;top:4090;height:762;width:0;" o:connectortype="straight" filled="f" coordsize="21600,21600">
              <v:path arrowok="t"/>
              <v:fill on="f" focussize="0,0"/>
              <v:stroke endarrow="block"/>
              <v:imagedata o:title=""/>
              <o:lock v:ext="edit"/>
            </v:shape>
          </v:group>
        </w:pict>
      </w:r>
      <w:r>
        <w:rPr>
          <w:rFonts w:ascii="Tahoma" w:hAnsi="Tahoma" w:cs="Tahoma"/>
          <w:b/>
          <w:sz w:val="28"/>
          <w:szCs w:val="28"/>
        </w:rPr>
        <w:t>2.2</w:t>
      </w:r>
      <w:r>
        <w:rPr>
          <w:rFonts w:ascii="Tahoma" w:hAnsi="Tahoma" w:cs="Tahoma"/>
          <w:b/>
          <w:sz w:val="28"/>
          <w:szCs w:val="28"/>
        </w:rPr>
        <w:tab/>
      </w:r>
      <w:r>
        <w:rPr>
          <w:rFonts w:ascii="Tahoma" w:hAnsi="Tahoma" w:cs="Tahoma"/>
          <w:b/>
          <w:sz w:val="28"/>
          <w:szCs w:val="28"/>
        </w:rPr>
        <w:t>ORGANIZATIONAL CHART OF THE COMPANY</w:t>
      </w: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p>
    <w:p>
      <w:pPr>
        <w:spacing w:line="480" w:lineRule="auto"/>
        <w:rPr>
          <w:rFonts w:ascii="Tahoma" w:hAnsi="Tahoma" w:cs="Tahoma"/>
          <w:b/>
          <w:sz w:val="28"/>
          <w:szCs w:val="28"/>
        </w:rPr>
      </w:pPr>
      <w:r>
        <w:rPr>
          <w:rFonts w:ascii="Tahoma" w:hAnsi="Tahoma" w:cs="Tahoma"/>
          <w:b/>
          <w:sz w:val="28"/>
          <w:szCs w:val="28"/>
        </w:rPr>
        <w:t>2.3</w:t>
      </w:r>
      <w:r>
        <w:rPr>
          <w:rFonts w:ascii="Tahoma" w:hAnsi="Tahoma" w:cs="Tahoma"/>
          <w:b/>
          <w:sz w:val="28"/>
          <w:szCs w:val="28"/>
        </w:rPr>
        <w:tab/>
      </w:r>
      <w:r>
        <w:rPr>
          <w:rFonts w:ascii="Tahoma" w:hAnsi="Tahoma" w:cs="Tahoma"/>
          <w:b/>
          <w:sz w:val="28"/>
          <w:szCs w:val="28"/>
        </w:rPr>
        <w:t>METHODS OF SHIPPING CHARCOAL</w:t>
      </w:r>
    </w:p>
    <w:p>
      <w:pPr>
        <w:pStyle w:val="6"/>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Charcoal is exported using different shipping methods depending on the destination and volume of shipment. Common methods include:</w:t>
      </w:r>
    </w:p>
    <w:p>
      <w:pPr>
        <w:pStyle w:val="6"/>
        <w:numPr>
          <w:ilvl w:val="0"/>
          <w:numId w:val="4"/>
        </w:numPr>
        <w:tabs>
          <w:tab w:val="left" w:pos="0"/>
          <w:tab w:val="clear" w:pos="720"/>
        </w:tabs>
        <w:spacing w:before="0" w:beforeAutospacing="0" w:after="0" w:afterAutospacing="0" w:line="480" w:lineRule="auto"/>
        <w:ind w:left="0" w:firstLine="0"/>
        <w:rPr>
          <w:rFonts w:ascii="Tahoma" w:hAnsi="Tahoma" w:cs="Tahoma"/>
          <w:sz w:val="28"/>
          <w:szCs w:val="28"/>
        </w:rPr>
      </w:pPr>
      <w:r>
        <w:rPr>
          <w:rStyle w:val="8"/>
          <w:rFonts w:ascii="Tahoma" w:hAnsi="Tahoma" w:cs="Tahoma"/>
          <w:sz w:val="28"/>
          <w:szCs w:val="28"/>
        </w:rPr>
        <w:t>Containerized Shipping:</w:t>
      </w:r>
      <w:r>
        <w:rPr>
          <w:rFonts w:ascii="Tahoma" w:hAnsi="Tahoma" w:cs="Tahoma"/>
          <w:sz w:val="28"/>
          <w:szCs w:val="28"/>
        </w:rPr>
        <w:t xml:space="preserve"> Charcoal is packed into 20ft or 40ft containers and shipped via sea freight. This method is common for international exports.</w:t>
      </w:r>
    </w:p>
    <w:p>
      <w:pPr>
        <w:pStyle w:val="6"/>
        <w:numPr>
          <w:ilvl w:val="0"/>
          <w:numId w:val="4"/>
        </w:numPr>
        <w:tabs>
          <w:tab w:val="left" w:pos="0"/>
          <w:tab w:val="clear" w:pos="720"/>
        </w:tabs>
        <w:spacing w:before="0" w:beforeAutospacing="0" w:after="0" w:afterAutospacing="0" w:line="480" w:lineRule="auto"/>
        <w:ind w:left="0" w:firstLine="0"/>
        <w:rPr>
          <w:rFonts w:ascii="Tahoma" w:hAnsi="Tahoma" w:cs="Tahoma"/>
          <w:sz w:val="28"/>
          <w:szCs w:val="28"/>
        </w:rPr>
      </w:pPr>
      <w:r>
        <w:rPr>
          <w:rStyle w:val="8"/>
          <w:rFonts w:ascii="Tahoma" w:hAnsi="Tahoma" w:cs="Tahoma"/>
          <w:sz w:val="28"/>
          <w:szCs w:val="28"/>
        </w:rPr>
        <w:t>Bulk Shipping:</w:t>
      </w:r>
      <w:r>
        <w:rPr>
          <w:rFonts w:ascii="Tahoma" w:hAnsi="Tahoma" w:cs="Tahoma"/>
          <w:sz w:val="28"/>
          <w:szCs w:val="28"/>
        </w:rPr>
        <w:t xml:space="preserve"> Large quantities of charcoal are loaded directly into ships or trucks, often used for wholesale distribution.</w:t>
      </w:r>
    </w:p>
    <w:p>
      <w:pPr>
        <w:pStyle w:val="6"/>
        <w:numPr>
          <w:ilvl w:val="0"/>
          <w:numId w:val="4"/>
        </w:numPr>
        <w:tabs>
          <w:tab w:val="left" w:pos="0"/>
          <w:tab w:val="clear" w:pos="720"/>
        </w:tabs>
        <w:spacing w:before="0" w:beforeAutospacing="0" w:after="0" w:afterAutospacing="0" w:line="480" w:lineRule="auto"/>
        <w:ind w:left="0" w:firstLine="0"/>
        <w:rPr>
          <w:rFonts w:ascii="Tahoma" w:hAnsi="Tahoma" w:cs="Tahoma"/>
          <w:sz w:val="28"/>
          <w:szCs w:val="28"/>
        </w:rPr>
      </w:pPr>
      <w:r>
        <w:rPr>
          <w:rStyle w:val="8"/>
          <w:rFonts w:ascii="Tahoma" w:hAnsi="Tahoma" w:cs="Tahoma"/>
          <w:sz w:val="28"/>
          <w:szCs w:val="28"/>
        </w:rPr>
        <w:t>Bagged Cargo:</w:t>
      </w:r>
      <w:r>
        <w:rPr>
          <w:rFonts w:ascii="Tahoma" w:hAnsi="Tahoma" w:cs="Tahoma"/>
          <w:sz w:val="28"/>
          <w:szCs w:val="28"/>
        </w:rPr>
        <w:t xml:space="preserve"> Charcoal is packed into polypropylene or paper bags, which protect it from moisture and damage during transit.</w:t>
      </w:r>
    </w:p>
    <w:p>
      <w:pPr>
        <w:pStyle w:val="6"/>
        <w:numPr>
          <w:ilvl w:val="0"/>
          <w:numId w:val="4"/>
        </w:numPr>
        <w:tabs>
          <w:tab w:val="left" w:pos="0"/>
          <w:tab w:val="clear" w:pos="720"/>
        </w:tabs>
        <w:spacing w:before="0" w:beforeAutospacing="0" w:after="0" w:afterAutospacing="0" w:line="480" w:lineRule="auto"/>
        <w:ind w:left="0" w:firstLine="0"/>
        <w:rPr>
          <w:rFonts w:ascii="Tahoma" w:hAnsi="Tahoma" w:cs="Tahoma"/>
          <w:sz w:val="28"/>
          <w:szCs w:val="28"/>
        </w:rPr>
      </w:pPr>
      <w:r>
        <w:rPr>
          <w:rStyle w:val="8"/>
          <w:rFonts w:ascii="Tahoma" w:hAnsi="Tahoma" w:cs="Tahoma"/>
          <w:sz w:val="28"/>
          <w:szCs w:val="28"/>
        </w:rPr>
        <w:t>Air Freight:</w:t>
      </w:r>
      <w:r>
        <w:rPr>
          <w:rFonts w:ascii="Tahoma" w:hAnsi="Tahoma" w:cs="Tahoma"/>
          <w:sz w:val="28"/>
          <w:szCs w:val="28"/>
        </w:rPr>
        <w:t xml:space="preserve"> Used for urgent or small shipments, though it is less common due to high costs.</w:t>
      </w:r>
    </w:p>
    <w:p>
      <w:pPr>
        <w:pStyle w:val="3"/>
        <w:spacing w:before="0" w:beforeAutospacing="0" w:after="0" w:afterAutospacing="0" w:line="480" w:lineRule="auto"/>
        <w:rPr>
          <w:rFonts w:ascii="Tahoma" w:hAnsi="Tahoma" w:cs="Tahoma"/>
          <w:sz w:val="28"/>
          <w:szCs w:val="28"/>
        </w:rPr>
      </w:pPr>
      <w:r>
        <w:rPr>
          <w:rFonts w:ascii="Tahoma" w:hAnsi="Tahoma" w:cs="Tahoma"/>
          <w:sz w:val="28"/>
          <w:szCs w:val="28"/>
        </w:rPr>
        <w:t>2.4</w:t>
      </w:r>
      <w:r>
        <w:rPr>
          <w:rFonts w:ascii="Tahoma" w:hAnsi="Tahoma" w:cs="Tahoma"/>
          <w:b w:val="0"/>
          <w:sz w:val="28"/>
          <w:szCs w:val="28"/>
        </w:rPr>
        <w:tab/>
      </w:r>
      <w:r>
        <w:rPr>
          <w:rStyle w:val="8"/>
          <w:rFonts w:ascii="Tahoma" w:hAnsi="Tahoma" w:cs="Tahoma"/>
          <w:b/>
          <w:bCs/>
          <w:sz w:val="28"/>
          <w:szCs w:val="28"/>
        </w:rPr>
        <w:t>TYPES OF CHARCOAL</w:t>
      </w:r>
    </w:p>
    <w:p>
      <w:pPr>
        <w:pStyle w:val="6"/>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Charcoal is categorized based on its production process and intended use. The main types include:</w:t>
      </w:r>
    </w:p>
    <w:p>
      <w:pPr>
        <w:pStyle w:val="6"/>
        <w:numPr>
          <w:ilvl w:val="0"/>
          <w:numId w:val="5"/>
        </w:numPr>
        <w:tabs>
          <w:tab w:val="left" w:pos="0"/>
        </w:tabs>
        <w:spacing w:before="0" w:beforeAutospacing="0" w:after="0" w:afterAutospacing="0" w:line="480" w:lineRule="auto"/>
        <w:ind w:left="0" w:firstLine="0"/>
        <w:jc w:val="both"/>
        <w:rPr>
          <w:rFonts w:ascii="Tahoma" w:hAnsi="Tahoma" w:cs="Tahoma"/>
          <w:sz w:val="28"/>
          <w:szCs w:val="28"/>
        </w:rPr>
      </w:pPr>
      <w:r>
        <w:rPr>
          <w:rStyle w:val="8"/>
          <w:rFonts w:ascii="Tahoma" w:hAnsi="Tahoma" w:cs="Tahoma"/>
          <w:sz w:val="28"/>
          <w:szCs w:val="28"/>
        </w:rPr>
        <w:t>Hardwood Charcoal:</w:t>
      </w:r>
      <w:r>
        <w:rPr>
          <w:rFonts w:ascii="Tahoma" w:hAnsi="Tahoma" w:cs="Tahoma"/>
          <w:sz w:val="28"/>
          <w:szCs w:val="28"/>
        </w:rPr>
        <w:t xml:space="preserve"> Derived from dense wood species, burns longer, and is preferred for cooking and grilling.</w:t>
      </w:r>
    </w:p>
    <w:p>
      <w:pPr>
        <w:pStyle w:val="6"/>
        <w:numPr>
          <w:ilvl w:val="0"/>
          <w:numId w:val="5"/>
        </w:numPr>
        <w:tabs>
          <w:tab w:val="left" w:pos="0"/>
        </w:tabs>
        <w:spacing w:before="0" w:beforeAutospacing="0" w:after="0" w:afterAutospacing="0" w:line="480" w:lineRule="auto"/>
        <w:ind w:left="0" w:firstLine="0"/>
        <w:jc w:val="both"/>
        <w:rPr>
          <w:rFonts w:ascii="Tahoma" w:hAnsi="Tahoma" w:cs="Tahoma"/>
          <w:sz w:val="28"/>
          <w:szCs w:val="28"/>
        </w:rPr>
      </w:pPr>
      <w:r>
        <w:rPr>
          <w:rStyle w:val="8"/>
          <w:rFonts w:ascii="Tahoma" w:hAnsi="Tahoma" w:cs="Tahoma"/>
          <w:sz w:val="28"/>
          <w:szCs w:val="28"/>
        </w:rPr>
        <w:t>Softwood Charcoal:</w:t>
      </w:r>
      <w:r>
        <w:rPr>
          <w:rFonts w:ascii="Tahoma" w:hAnsi="Tahoma" w:cs="Tahoma"/>
          <w:sz w:val="28"/>
          <w:szCs w:val="28"/>
        </w:rPr>
        <w:t xml:space="preserve"> Made from lighter woods, burns faster, and is mainly used for industrial purposes.</w:t>
      </w:r>
    </w:p>
    <w:p>
      <w:pPr>
        <w:pStyle w:val="6"/>
        <w:numPr>
          <w:ilvl w:val="0"/>
          <w:numId w:val="5"/>
        </w:numPr>
        <w:tabs>
          <w:tab w:val="left" w:pos="0"/>
        </w:tabs>
        <w:spacing w:before="0" w:beforeAutospacing="0" w:after="0" w:afterAutospacing="0" w:line="480" w:lineRule="auto"/>
        <w:ind w:left="0" w:firstLine="0"/>
        <w:jc w:val="both"/>
        <w:rPr>
          <w:rFonts w:ascii="Tahoma" w:hAnsi="Tahoma" w:cs="Tahoma"/>
          <w:sz w:val="28"/>
          <w:szCs w:val="28"/>
        </w:rPr>
      </w:pPr>
      <w:r>
        <w:rPr>
          <w:rStyle w:val="8"/>
          <w:rFonts w:ascii="Tahoma" w:hAnsi="Tahoma" w:cs="Tahoma"/>
          <w:sz w:val="28"/>
          <w:szCs w:val="28"/>
        </w:rPr>
        <w:t>Briquette Charcoal:</w:t>
      </w:r>
      <w:r>
        <w:rPr>
          <w:rFonts w:ascii="Tahoma" w:hAnsi="Tahoma" w:cs="Tahoma"/>
          <w:sz w:val="28"/>
          <w:szCs w:val="28"/>
        </w:rPr>
        <w:t xml:space="preserve"> Compressed charcoal dust mixed with binders, often used for commercial cooking and heating.</w:t>
      </w:r>
    </w:p>
    <w:p>
      <w:pPr>
        <w:pStyle w:val="6"/>
        <w:numPr>
          <w:ilvl w:val="0"/>
          <w:numId w:val="5"/>
        </w:numPr>
        <w:tabs>
          <w:tab w:val="left" w:pos="0"/>
        </w:tabs>
        <w:spacing w:before="0" w:beforeAutospacing="0" w:after="0" w:afterAutospacing="0" w:line="480" w:lineRule="auto"/>
        <w:ind w:left="0" w:firstLine="0"/>
        <w:jc w:val="both"/>
        <w:rPr>
          <w:rFonts w:ascii="Tahoma" w:hAnsi="Tahoma" w:cs="Tahoma"/>
          <w:sz w:val="28"/>
          <w:szCs w:val="28"/>
        </w:rPr>
      </w:pPr>
      <w:r>
        <w:rPr>
          <w:rStyle w:val="8"/>
          <w:rFonts w:ascii="Tahoma" w:hAnsi="Tahoma" w:cs="Tahoma"/>
          <w:sz w:val="28"/>
          <w:szCs w:val="28"/>
        </w:rPr>
        <w:t>Activated Charcoal:</w:t>
      </w:r>
      <w:r>
        <w:rPr>
          <w:rFonts w:ascii="Tahoma" w:hAnsi="Tahoma" w:cs="Tahoma"/>
          <w:sz w:val="28"/>
          <w:szCs w:val="28"/>
        </w:rPr>
        <w:t xml:space="preserve"> Processed to have high porosity, used for purification and medical applications.</w:t>
      </w:r>
    </w:p>
    <w:p>
      <w:pPr>
        <w:pStyle w:val="3"/>
        <w:spacing w:before="0" w:beforeAutospacing="0" w:after="0" w:afterAutospacing="0" w:line="480" w:lineRule="auto"/>
        <w:rPr>
          <w:rFonts w:ascii="Tahoma" w:hAnsi="Tahoma" w:cs="Tahoma"/>
          <w:sz w:val="28"/>
          <w:szCs w:val="28"/>
        </w:rPr>
      </w:pPr>
      <w:r>
        <w:rPr>
          <w:rFonts w:ascii="Tahoma" w:hAnsi="Tahoma" w:cs="Tahoma"/>
          <w:sz w:val="28"/>
          <w:szCs w:val="28"/>
        </w:rPr>
        <w:t>2.5</w:t>
      </w:r>
      <w:r>
        <w:rPr>
          <w:rFonts w:ascii="Tahoma" w:hAnsi="Tahoma" w:cs="Tahoma"/>
          <w:sz w:val="28"/>
          <w:szCs w:val="28"/>
        </w:rPr>
        <w:tab/>
      </w:r>
      <w:r>
        <w:rPr>
          <w:rFonts w:ascii="Tahoma" w:hAnsi="Tahoma" w:cs="Tahoma"/>
          <w:b w:val="0"/>
          <w:sz w:val="28"/>
          <w:szCs w:val="28"/>
        </w:rPr>
        <w:t xml:space="preserve"> </w:t>
      </w:r>
      <w:r>
        <w:rPr>
          <w:rStyle w:val="8"/>
          <w:rFonts w:ascii="Tahoma" w:hAnsi="Tahoma" w:cs="Tahoma"/>
          <w:b/>
          <w:bCs/>
          <w:sz w:val="28"/>
          <w:szCs w:val="28"/>
        </w:rPr>
        <w:t>DIFFERENCES BETWEEN NIGERIAN CHARCOAL AND EXPORT CHARCOAL</w:t>
      </w:r>
    </w:p>
    <w:p>
      <w:pPr>
        <w:pStyle w:val="6"/>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Nigerian charcoal is widely produced for both local and international markets. However, there are key differences between charcoal used locally and that meant for export:</w:t>
      </w:r>
    </w:p>
    <w:p>
      <w:pPr>
        <w:pStyle w:val="6"/>
        <w:numPr>
          <w:ilvl w:val="0"/>
          <w:numId w:val="6"/>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Style w:val="8"/>
          <w:rFonts w:ascii="Tahoma" w:hAnsi="Tahoma" w:cs="Tahoma"/>
          <w:sz w:val="28"/>
          <w:szCs w:val="28"/>
        </w:rPr>
        <w:t>Quality Standards:</w:t>
      </w:r>
      <w:r>
        <w:rPr>
          <w:rFonts w:ascii="Tahoma" w:hAnsi="Tahoma" w:cs="Tahoma"/>
          <w:sz w:val="28"/>
          <w:szCs w:val="28"/>
        </w:rPr>
        <w:t xml:space="preserve"> Export charcoal must meet strict quality regulations, including low moisture content and high carbon purity.</w:t>
      </w:r>
    </w:p>
    <w:p>
      <w:pPr>
        <w:pStyle w:val="6"/>
        <w:numPr>
          <w:ilvl w:val="0"/>
          <w:numId w:val="6"/>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Style w:val="8"/>
          <w:rFonts w:ascii="Tahoma" w:hAnsi="Tahoma" w:cs="Tahoma"/>
          <w:sz w:val="28"/>
          <w:szCs w:val="28"/>
        </w:rPr>
        <w:t>Wood Source:</w:t>
      </w:r>
      <w:r>
        <w:rPr>
          <w:rFonts w:ascii="Tahoma" w:hAnsi="Tahoma" w:cs="Tahoma"/>
          <w:sz w:val="28"/>
          <w:szCs w:val="28"/>
        </w:rPr>
        <w:t xml:space="preserve"> Export-grade charcoal is usually made from hardwood species such as Acacia and Iroko, which burn efficiently and produce less smoke.</w:t>
      </w:r>
    </w:p>
    <w:p>
      <w:pPr>
        <w:pStyle w:val="6"/>
        <w:numPr>
          <w:ilvl w:val="0"/>
          <w:numId w:val="6"/>
        </w:numPr>
        <w:tabs>
          <w:tab w:val="left" w:pos="0"/>
          <w:tab w:val="clear" w:pos="720"/>
        </w:tabs>
        <w:spacing w:before="0" w:beforeAutospacing="0" w:after="0" w:afterAutospacing="0" w:line="480" w:lineRule="auto"/>
        <w:ind w:left="0" w:firstLine="0"/>
        <w:rPr>
          <w:rFonts w:ascii="Tahoma" w:hAnsi="Tahoma" w:cs="Tahoma"/>
          <w:sz w:val="28"/>
          <w:szCs w:val="28"/>
        </w:rPr>
      </w:pPr>
      <w:r>
        <w:rPr>
          <w:rStyle w:val="8"/>
          <w:rFonts w:ascii="Tahoma" w:hAnsi="Tahoma" w:cs="Tahoma"/>
          <w:sz w:val="28"/>
          <w:szCs w:val="28"/>
        </w:rPr>
        <w:t>Processing Methods:</w:t>
      </w:r>
      <w:r>
        <w:rPr>
          <w:rFonts w:ascii="Tahoma" w:hAnsi="Tahoma" w:cs="Tahoma"/>
          <w:sz w:val="28"/>
          <w:szCs w:val="28"/>
        </w:rPr>
        <w:t xml:space="preserve"> Export charcoal often undergoes additional drying and packaging processes to ensure durability during shipping.</w:t>
      </w:r>
    </w:p>
    <w:p>
      <w:pPr>
        <w:pStyle w:val="6"/>
        <w:numPr>
          <w:ilvl w:val="0"/>
          <w:numId w:val="6"/>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Style w:val="8"/>
          <w:rFonts w:ascii="Tahoma" w:hAnsi="Tahoma" w:cs="Tahoma"/>
          <w:sz w:val="28"/>
          <w:szCs w:val="28"/>
        </w:rPr>
        <w:t>Packaging and Branding:</w:t>
      </w:r>
      <w:r>
        <w:rPr>
          <w:rFonts w:ascii="Tahoma" w:hAnsi="Tahoma" w:cs="Tahoma"/>
          <w:sz w:val="28"/>
          <w:szCs w:val="28"/>
        </w:rPr>
        <w:t xml:space="preserve"> Export charcoal is typically packed in labeled bags with specified weights, whereas local charcoal may be sold in bulk without branding.</w:t>
      </w:r>
    </w:p>
    <w:p>
      <w:pPr>
        <w:tabs>
          <w:tab w:val="left" w:pos="0"/>
        </w:tabs>
        <w:spacing w:line="480" w:lineRule="auto"/>
        <w:rPr>
          <w:rFonts w:ascii="Tahoma" w:hAnsi="Tahoma" w:cs="Tahoma"/>
          <w:b/>
          <w:sz w:val="28"/>
          <w:szCs w:val="28"/>
        </w:rPr>
      </w:pPr>
      <w:r>
        <w:rPr>
          <w:rFonts w:ascii="Tahoma" w:hAnsi="Tahoma" w:cs="Tahoma"/>
          <w:b/>
          <w:sz w:val="28"/>
          <w:szCs w:val="28"/>
        </w:rPr>
        <w:tab/>
      </w:r>
    </w:p>
    <w:p>
      <w:pPr>
        <w:tabs>
          <w:tab w:val="left" w:pos="0"/>
        </w:tabs>
        <w:spacing w:line="480" w:lineRule="auto"/>
        <w:rPr>
          <w:rFonts w:ascii="Tahoma" w:hAnsi="Tahoma" w:cs="Tahoma"/>
          <w:b/>
          <w:sz w:val="28"/>
          <w:szCs w:val="28"/>
        </w:rPr>
      </w:pPr>
    </w:p>
    <w:p>
      <w:pPr>
        <w:tabs>
          <w:tab w:val="left" w:pos="0"/>
        </w:tabs>
        <w:spacing w:line="480" w:lineRule="auto"/>
        <w:rPr>
          <w:rFonts w:ascii="Tahoma" w:hAnsi="Tahoma" w:cs="Tahoma"/>
          <w:b/>
          <w:sz w:val="28"/>
          <w:szCs w:val="28"/>
        </w:rPr>
      </w:pPr>
    </w:p>
    <w:p>
      <w:pPr>
        <w:tabs>
          <w:tab w:val="left" w:pos="0"/>
        </w:tabs>
        <w:spacing w:line="480" w:lineRule="auto"/>
        <w:rPr>
          <w:rFonts w:ascii="Tahoma" w:hAnsi="Tahoma" w:cs="Tahoma"/>
          <w:b/>
          <w:sz w:val="28"/>
          <w:szCs w:val="28"/>
        </w:rPr>
      </w:pPr>
    </w:p>
    <w:p>
      <w:pPr>
        <w:pStyle w:val="10"/>
        <w:tabs>
          <w:tab w:val="left" w:pos="990"/>
        </w:tabs>
        <w:spacing w:line="480" w:lineRule="auto"/>
        <w:jc w:val="center"/>
        <w:rPr>
          <w:rFonts w:ascii="Tahoma" w:hAnsi="Tahoma" w:cs="Tahoma"/>
          <w:b/>
          <w:sz w:val="28"/>
          <w:szCs w:val="28"/>
        </w:rPr>
      </w:pPr>
      <w:r>
        <w:rPr>
          <w:rFonts w:ascii="Tahoma" w:hAnsi="Tahoma" w:cs="Tahoma"/>
          <w:b/>
          <w:sz w:val="28"/>
          <w:szCs w:val="28"/>
        </w:rPr>
        <w:t>CHAPTER THREE</w:t>
      </w:r>
    </w:p>
    <w:p>
      <w:pPr>
        <w:tabs>
          <w:tab w:val="left" w:pos="0"/>
        </w:tabs>
        <w:spacing w:line="480" w:lineRule="auto"/>
        <w:rPr>
          <w:rFonts w:ascii="Tahoma" w:hAnsi="Tahoma" w:cs="Tahoma"/>
          <w:b/>
          <w:sz w:val="28"/>
          <w:szCs w:val="28"/>
        </w:rPr>
      </w:pPr>
      <w:r>
        <w:rPr>
          <w:rFonts w:ascii="Tahoma" w:hAnsi="Tahoma" w:cs="Tahoma"/>
          <w:b/>
          <w:sz w:val="28"/>
          <w:szCs w:val="28"/>
        </w:rPr>
        <w:t>3.1</w:t>
      </w:r>
      <w:r>
        <w:rPr>
          <w:rFonts w:ascii="Tahoma" w:hAnsi="Tahoma" w:cs="Tahoma"/>
          <w:b/>
          <w:sz w:val="28"/>
          <w:szCs w:val="28"/>
        </w:rPr>
        <w:tab/>
      </w:r>
      <w:r>
        <w:rPr>
          <w:rFonts w:ascii="Tahoma" w:hAnsi="Tahoma" w:cs="Tahoma"/>
          <w:b/>
          <w:sz w:val="28"/>
          <w:szCs w:val="28"/>
        </w:rPr>
        <w:t>EXPERIENCE GAINED</w:t>
      </w:r>
    </w:p>
    <w:p>
      <w:pPr>
        <w:spacing w:line="480" w:lineRule="auto"/>
        <w:ind w:firstLine="720"/>
        <w:rPr>
          <w:rFonts w:ascii="Tahoma" w:hAnsi="Tahoma" w:eastAsia="Times New Roman" w:cs="Tahoma"/>
          <w:sz w:val="28"/>
          <w:szCs w:val="28"/>
        </w:rPr>
      </w:pPr>
      <w:r>
        <w:rPr>
          <w:rFonts w:ascii="Tahoma" w:hAnsi="Tahoma" w:eastAsia="Times New Roman" w:cs="Tahoma"/>
          <w:sz w:val="28"/>
          <w:szCs w:val="28"/>
        </w:rPr>
        <w:t xml:space="preserve">My SIWES experience at Movic Multi Synergy Company Limited was highly beneficial in bridging the gap between academic knowledge and real-world business practices. </w:t>
      </w:r>
    </w:p>
    <w:p>
      <w:pPr>
        <w:spacing w:line="480" w:lineRule="auto"/>
        <w:ind w:firstLine="720"/>
        <w:rPr>
          <w:rFonts w:ascii="Tahoma" w:hAnsi="Tahoma" w:eastAsia="Times New Roman" w:cs="Tahoma"/>
          <w:sz w:val="28"/>
          <w:szCs w:val="28"/>
        </w:rPr>
      </w:pPr>
      <w:r>
        <w:rPr>
          <w:rFonts w:ascii="Tahoma" w:hAnsi="Tahoma" w:eastAsia="Times New Roman" w:cs="Tahoma"/>
          <w:sz w:val="28"/>
          <w:szCs w:val="28"/>
        </w:rPr>
        <w:t xml:space="preserve">I developed essential business skills and gained exposure to corporate operations, particularly in the charcoal production industry. </w:t>
      </w:r>
    </w:p>
    <w:p>
      <w:pPr>
        <w:spacing w:line="480" w:lineRule="auto"/>
        <w:ind w:firstLine="720"/>
        <w:rPr>
          <w:rFonts w:ascii="Tahoma" w:hAnsi="Tahoma" w:eastAsia="Times New Roman" w:cs="Tahoma"/>
          <w:sz w:val="28"/>
          <w:szCs w:val="28"/>
        </w:rPr>
      </w:pPr>
      <w:r>
        <w:rPr>
          <w:rFonts w:ascii="Tahoma" w:hAnsi="Tahoma" w:eastAsia="Times New Roman" w:cs="Tahoma"/>
          <w:sz w:val="28"/>
          <w:szCs w:val="28"/>
        </w:rPr>
        <w:t>The experience provided me with valuable insights into the challenges and opportunities in the sector, which will significantly contribute to my future career in business administration and management.</w:t>
      </w:r>
    </w:p>
    <w:p>
      <w:pPr>
        <w:tabs>
          <w:tab w:val="left" w:pos="0"/>
        </w:tabs>
        <w:spacing w:line="480" w:lineRule="auto"/>
        <w:rPr>
          <w:rFonts w:ascii="Tahoma" w:hAnsi="Tahoma" w:cs="Tahoma"/>
          <w:b/>
          <w:sz w:val="28"/>
          <w:szCs w:val="28"/>
        </w:rPr>
      </w:pPr>
      <w:r>
        <w:rPr>
          <w:rFonts w:ascii="Tahoma" w:hAnsi="Tahoma" w:cs="Tahoma"/>
          <w:b/>
          <w:sz w:val="28"/>
          <w:szCs w:val="28"/>
        </w:rPr>
        <w:t>3.2</w:t>
      </w:r>
      <w:r>
        <w:rPr>
          <w:rFonts w:ascii="Tahoma" w:hAnsi="Tahoma" w:cs="Tahoma"/>
          <w:b/>
          <w:sz w:val="28"/>
          <w:szCs w:val="28"/>
        </w:rPr>
        <w:tab/>
      </w:r>
      <w:r>
        <w:rPr>
          <w:rFonts w:ascii="Tahoma" w:hAnsi="Tahoma" w:cs="Tahoma"/>
          <w:b/>
          <w:sz w:val="28"/>
          <w:szCs w:val="28"/>
        </w:rPr>
        <w:t>SKILLS ACQUIRED</w:t>
      </w:r>
    </w:p>
    <w:p>
      <w:pPr>
        <w:pStyle w:val="6"/>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Throughout my SIWES training, I gained valuable skills, including:</w:t>
      </w:r>
    </w:p>
    <w:p>
      <w:pPr>
        <w:pStyle w:val="6"/>
        <w:numPr>
          <w:ilvl w:val="0"/>
          <w:numId w:val="7"/>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Business communication and report writing.</w:t>
      </w:r>
    </w:p>
    <w:p>
      <w:pPr>
        <w:pStyle w:val="6"/>
        <w:numPr>
          <w:ilvl w:val="0"/>
          <w:numId w:val="7"/>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Financial record-keeping and basic accounting.</w:t>
      </w:r>
    </w:p>
    <w:p>
      <w:pPr>
        <w:pStyle w:val="6"/>
        <w:numPr>
          <w:ilvl w:val="0"/>
          <w:numId w:val="7"/>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Customer service and interpersonal skills.</w:t>
      </w:r>
    </w:p>
    <w:p>
      <w:pPr>
        <w:pStyle w:val="6"/>
        <w:numPr>
          <w:ilvl w:val="0"/>
          <w:numId w:val="7"/>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Marketing and research analysis.</w:t>
      </w:r>
    </w:p>
    <w:p>
      <w:pPr>
        <w:pStyle w:val="6"/>
        <w:numPr>
          <w:ilvl w:val="0"/>
          <w:numId w:val="7"/>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Understanding of charcoal production processes and quality control measures.</w:t>
      </w:r>
    </w:p>
    <w:p>
      <w:pPr>
        <w:pStyle w:val="6"/>
        <w:numPr>
          <w:ilvl w:val="0"/>
          <w:numId w:val="7"/>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Problem-solving and decision-making skills.</w:t>
      </w:r>
    </w:p>
    <w:p>
      <w:pPr>
        <w:tabs>
          <w:tab w:val="left" w:pos="0"/>
        </w:tabs>
        <w:spacing w:line="480" w:lineRule="auto"/>
        <w:rPr>
          <w:rFonts w:ascii="Tahoma" w:hAnsi="Tahoma" w:cs="Tahoma"/>
          <w:b/>
          <w:sz w:val="28"/>
          <w:szCs w:val="28"/>
        </w:rPr>
      </w:pPr>
    </w:p>
    <w:p>
      <w:pPr>
        <w:tabs>
          <w:tab w:val="left" w:pos="0"/>
          <w:tab w:val="left" w:pos="540"/>
        </w:tabs>
        <w:spacing w:line="480" w:lineRule="auto"/>
        <w:jc w:val="center"/>
        <w:rPr>
          <w:rFonts w:ascii="Tahoma" w:hAnsi="Tahoma" w:cs="Tahoma"/>
          <w:b/>
          <w:sz w:val="28"/>
          <w:szCs w:val="28"/>
        </w:rPr>
      </w:pPr>
      <w:r>
        <w:rPr>
          <w:rFonts w:ascii="Tahoma" w:hAnsi="Tahoma" w:cs="Tahoma"/>
          <w:b/>
          <w:sz w:val="28"/>
          <w:szCs w:val="28"/>
        </w:rPr>
        <w:t>CHAPTER FOUR</w:t>
      </w:r>
    </w:p>
    <w:p>
      <w:pPr>
        <w:tabs>
          <w:tab w:val="left" w:pos="0"/>
        </w:tabs>
        <w:spacing w:line="480" w:lineRule="auto"/>
        <w:rPr>
          <w:rFonts w:ascii="Tahoma" w:hAnsi="Tahoma" w:cs="Tahoma"/>
          <w:b/>
          <w:sz w:val="28"/>
          <w:szCs w:val="28"/>
        </w:rPr>
      </w:pPr>
      <w:r>
        <w:rPr>
          <w:rFonts w:ascii="Tahoma" w:hAnsi="Tahoma" w:cs="Tahoma"/>
          <w:b/>
          <w:sz w:val="28"/>
          <w:szCs w:val="28"/>
        </w:rPr>
        <w:t>41</w:t>
      </w:r>
      <w:r>
        <w:rPr>
          <w:rFonts w:ascii="Tahoma" w:hAnsi="Tahoma" w:cs="Tahoma"/>
          <w:b/>
          <w:sz w:val="28"/>
          <w:szCs w:val="28"/>
        </w:rPr>
        <w:tab/>
      </w:r>
      <w:r>
        <w:rPr>
          <w:rFonts w:ascii="Tahoma" w:hAnsi="Tahoma" w:cs="Tahoma"/>
          <w:b/>
          <w:sz w:val="28"/>
          <w:szCs w:val="28"/>
        </w:rPr>
        <w:t>CHALLENGES FACED</w:t>
      </w:r>
    </w:p>
    <w:p>
      <w:pPr>
        <w:tabs>
          <w:tab w:val="left" w:pos="0"/>
        </w:tabs>
        <w:spacing w:line="480" w:lineRule="auto"/>
        <w:rPr>
          <w:rFonts w:ascii="Tahoma" w:hAnsi="Tahoma" w:cs="Tahoma"/>
          <w:sz w:val="28"/>
          <w:szCs w:val="28"/>
        </w:rPr>
      </w:pPr>
      <w:r>
        <w:rPr>
          <w:rFonts w:ascii="Tahoma" w:hAnsi="Tahoma" w:cs="Tahoma"/>
          <w:sz w:val="28"/>
          <w:szCs w:val="28"/>
        </w:rPr>
        <w:tab/>
      </w:r>
      <w:r>
        <w:rPr>
          <w:rFonts w:ascii="Tahoma" w:hAnsi="Tahoma" w:cs="Tahoma"/>
          <w:sz w:val="28"/>
          <w:szCs w:val="28"/>
        </w:rPr>
        <w:t>The challenges I faced during my siwes are as follows:</w:t>
      </w:r>
    </w:p>
    <w:p>
      <w:pPr>
        <w:pStyle w:val="6"/>
        <w:numPr>
          <w:ilvl w:val="0"/>
          <w:numId w:val="8"/>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Adapting to a corporate environment within a short period.</w:t>
      </w:r>
    </w:p>
    <w:p>
      <w:pPr>
        <w:pStyle w:val="6"/>
        <w:numPr>
          <w:ilvl w:val="0"/>
          <w:numId w:val="8"/>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Balancing multiple tasks and meeting deadlines.</w:t>
      </w:r>
    </w:p>
    <w:p>
      <w:pPr>
        <w:pStyle w:val="6"/>
        <w:numPr>
          <w:ilvl w:val="0"/>
          <w:numId w:val="8"/>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Understanding complex financial records and management systems.</w:t>
      </w:r>
    </w:p>
    <w:p>
      <w:pPr>
        <w:pStyle w:val="6"/>
        <w:numPr>
          <w:ilvl w:val="0"/>
          <w:numId w:val="8"/>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Dealing with difficult customers and resolving complaints professionally.</w:t>
      </w:r>
    </w:p>
    <w:p>
      <w:pPr>
        <w:pStyle w:val="6"/>
        <w:numPr>
          <w:ilvl w:val="0"/>
          <w:numId w:val="8"/>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Challenges related to the environmental impact and sustainability of charcoal production.</w:t>
      </w:r>
    </w:p>
    <w:p>
      <w:pPr>
        <w:pStyle w:val="6"/>
        <w:tabs>
          <w:tab w:val="left" w:pos="0"/>
        </w:tabs>
        <w:spacing w:before="0" w:beforeAutospacing="0" w:after="0" w:afterAutospacing="0" w:line="480" w:lineRule="auto"/>
        <w:jc w:val="both"/>
        <w:rPr>
          <w:rFonts w:ascii="Tahoma" w:hAnsi="Tahoma" w:cs="Tahoma"/>
          <w:sz w:val="28"/>
          <w:szCs w:val="28"/>
        </w:rPr>
      </w:pPr>
      <w:r>
        <w:rPr>
          <w:rFonts w:ascii="Tahoma" w:hAnsi="Tahoma" w:cs="Tahoma"/>
          <w:sz w:val="28"/>
          <w:szCs w:val="28"/>
        </w:rPr>
        <w:tab/>
      </w:r>
    </w:p>
    <w:p>
      <w:pPr>
        <w:pStyle w:val="10"/>
        <w:tabs>
          <w:tab w:val="left" w:pos="0"/>
          <w:tab w:val="left" w:pos="540"/>
        </w:tabs>
        <w:spacing w:line="480" w:lineRule="auto"/>
        <w:ind w:left="90"/>
        <w:rPr>
          <w:rFonts w:ascii="Tahoma" w:hAnsi="Tahoma" w:cs="Tahoma"/>
          <w:sz w:val="28"/>
          <w:szCs w:val="28"/>
        </w:rPr>
      </w:pPr>
      <w:r>
        <w:rPr>
          <w:rFonts w:ascii="Tahoma" w:hAnsi="Tahoma" w:cs="Tahoma"/>
          <w:sz w:val="28"/>
          <w:szCs w:val="28"/>
        </w:rPr>
        <w:tab/>
      </w:r>
    </w:p>
    <w:p>
      <w:pPr>
        <w:tabs>
          <w:tab w:val="left" w:pos="0"/>
          <w:tab w:val="left" w:pos="540"/>
        </w:tabs>
        <w:spacing w:line="480" w:lineRule="auto"/>
        <w:rPr>
          <w:rFonts w:ascii="Tahoma" w:hAnsi="Tahoma" w:cs="Tahoma"/>
          <w:b/>
          <w:sz w:val="28"/>
          <w:szCs w:val="28"/>
        </w:rPr>
      </w:pPr>
    </w:p>
    <w:p>
      <w:pPr>
        <w:tabs>
          <w:tab w:val="left" w:pos="0"/>
          <w:tab w:val="left" w:pos="540"/>
        </w:tabs>
        <w:spacing w:line="480" w:lineRule="auto"/>
        <w:rPr>
          <w:rFonts w:ascii="Tahoma" w:hAnsi="Tahoma" w:cs="Tahoma"/>
          <w:b/>
          <w:sz w:val="28"/>
          <w:szCs w:val="28"/>
        </w:rPr>
      </w:pPr>
    </w:p>
    <w:p>
      <w:pPr>
        <w:tabs>
          <w:tab w:val="left" w:pos="0"/>
          <w:tab w:val="left" w:pos="540"/>
        </w:tabs>
        <w:spacing w:line="480" w:lineRule="auto"/>
        <w:rPr>
          <w:rFonts w:ascii="Tahoma" w:hAnsi="Tahoma" w:cs="Tahoma"/>
          <w:b/>
          <w:sz w:val="28"/>
          <w:szCs w:val="28"/>
        </w:rPr>
      </w:pPr>
    </w:p>
    <w:p>
      <w:pPr>
        <w:spacing w:line="480" w:lineRule="auto"/>
        <w:jc w:val="center"/>
        <w:rPr>
          <w:rFonts w:ascii="Tahoma" w:hAnsi="Tahoma" w:cs="Tahoma"/>
          <w:b/>
          <w:sz w:val="28"/>
          <w:szCs w:val="28"/>
        </w:rPr>
      </w:pPr>
    </w:p>
    <w:p>
      <w:pPr>
        <w:spacing w:line="480" w:lineRule="auto"/>
        <w:jc w:val="center"/>
        <w:rPr>
          <w:rFonts w:ascii="Tahoma" w:hAnsi="Tahoma" w:cs="Tahoma"/>
          <w:b/>
          <w:sz w:val="28"/>
          <w:szCs w:val="28"/>
        </w:rPr>
      </w:pPr>
    </w:p>
    <w:p>
      <w:pPr>
        <w:spacing w:line="480" w:lineRule="auto"/>
        <w:jc w:val="center"/>
        <w:rPr>
          <w:rFonts w:ascii="Tahoma" w:hAnsi="Tahoma" w:cs="Tahoma"/>
          <w:b/>
          <w:sz w:val="28"/>
          <w:szCs w:val="28"/>
        </w:rPr>
      </w:pPr>
    </w:p>
    <w:p>
      <w:pPr>
        <w:spacing w:line="480" w:lineRule="auto"/>
        <w:jc w:val="center"/>
        <w:rPr>
          <w:rFonts w:ascii="Tahoma" w:hAnsi="Tahoma" w:cs="Tahoma"/>
          <w:b/>
          <w:sz w:val="28"/>
          <w:szCs w:val="28"/>
        </w:rPr>
      </w:pPr>
    </w:p>
    <w:p>
      <w:pPr>
        <w:spacing w:line="480" w:lineRule="auto"/>
        <w:jc w:val="center"/>
        <w:rPr>
          <w:rFonts w:ascii="Tahoma" w:hAnsi="Tahoma" w:cs="Tahoma"/>
          <w:b/>
          <w:sz w:val="28"/>
          <w:szCs w:val="28"/>
        </w:rPr>
      </w:pPr>
    </w:p>
    <w:p>
      <w:pPr>
        <w:spacing w:line="480" w:lineRule="auto"/>
        <w:jc w:val="center"/>
        <w:rPr>
          <w:rFonts w:ascii="Tahoma" w:hAnsi="Tahoma" w:cs="Tahoma"/>
          <w:b/>
          <w:sz w:val="28"/>
          <w:szCs w:val="28"/>
        </w:rPr>
      </w:pPr>
      <w:r>
        <w:rPr>
          <w:rFonts w:ascii="Tahoma" w:hAnsi="Tahoma" w:cs="Tahoma"/>
          <w:b/>
          <w:sz w:val="28"/>
          <w:szCs w:val="28"/>
        </w:rPr>
        <w:t>CHAPTER FIVE</w:t>
      </w:r>
    </w:p>
    <w:p>
      <w:pPr>
        <w:spacing w:line="480" w:lineRule="auto"/>
        <w:rPr>
          <w:rFonts w:ascii="Tahoma" w:hAnsi="Tahoma" w:cs="Tahoma"/>
          <w:b/>
          <w:sz w:val="28"/>
          <w:szCs w:val="28"/>
        </w:rPr>
      </w:pPr>
      <w:r>
        <w:rPr>
          <w:rFonts w:ascii="Tahoma" w:hAnsi="Tahoma" w:cs="Tahoma"/>
          <w:b/>
          <w:sz w:val="28"/>
          <w:szCs w:val="28"/>
        </w:rPr>
        <w:t>5.1</w:t>
      </w:r>
      <w:r>
        <w:rPr>
          <w:rFonts w:ascii="Tahoma" w:hAnsi="Tahoma" w:cs="Tahoma"/>
          <w:b/>
          <w:sz w:val="28"/>
          <w:szCs w:val="28"/>
        </w:rPr>
        <w:tab/>
      </w:r>
      <w:r>
        <w:rPr>
          <w:rFonts w:ascii="Tahoma" w:hAnsi="Tahoma" w:cs="Tahoma"/>
          <w:b/>
          <w:sz w:val="28"/>
          <w:szCs w:val="28"/>
        </w:rPr>
        <w:t>CONCLUSION</w:t>
      </w:r>
    </w:p>
    <w:p>
      <w:pPr>
        <w:spacing w:line="480" w:lineRule="auto"/>
        <w:ind w:firstLine="720"/>
        <w:rPr>
          <w:rFonts w:ascii="Tahoma" w:hAnsi="Tahoma" w:cs="Tahoma"/>
          <w:sz w:val="28"/>
          <w:szCs w:val="28"/>
        </w:rPr>
      </w:pPr>
      <w:r>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pPr>
        <w:spacing w:line="480" w:lineRule="auto"/>
        <w:rPr>
          <w:rFonts w:ascii="Tahoma" w:hAnsi="Tahoma" w:cs="Tahoma"/>
          <w:b/>
          <w:sz w:val="28"/>
          <w:szCs w:val="28"/>
        </w:rPr>
      </w:pPr>
      <w:r>
        <w:rPr>
          <w:rFonts w:ascii="Tahoma" w:hAnsi="Tahoma" w:cs="Tahoma"/>
          <w:b/>
          <w:sz w:val="28"/>
          <w:szCs w:val="28"/>
        </w:rPr>
        <w:t>5.2</w:t>
      </w:r>
      <w:r>
        <w:rPr>
          <w:rFonts w:ascii="Tahoma" w:hAnsi="Tahoma" w:cs="Tahoma"/>
          <w:b/>
          <w:sz w:val="28"/>
          <w:szCs w:val="28"/>
        </w:rPr>
        <w:tab/>
      </w:r>
      <w:r>
        <w:rPr>
          <w:rFonts w:ascii="Tahoma" w:hAnsi="Tahoma" w:cs="Tahoma"/>
          <w:b/>
          <w:sz w:val="28"/>
          <w:szCs w:val="28"/>
        </w:rPr>
        <w:t>RECOMMENDATION</w:t>
      </w:r>
    </w:p>
    <w:p>
      <w:pPr>
        <w:spacing w:line="480" w:lineRule="auto"/>
        <w:rPr>
          <w:rFonts w:ascii="Tahoma" w:hAnsi="Tahoma" w:cs="Tahoma"/>
          <w:sz w:val="28"/>
          <w:szCs w:val="28"/>
        </w:rPr>
      </w:pPr>
      <w:r>
        <w:rPr>
          <w:rFonts w:ascii="Tahoma" w:hAnsi="Tahoma" w:cs="Tahoma"/>
          <w:sz w:val="28"/>
          <w:szCs w:val="28"/>
        </w:rPr>
        <w:tab/>
      </w:r>
      <w:r>
        <w:rPr>
          <w:rFonts w:ascii="Tahoma" w:hAnsi="Tahoma" w:cs="Tahoma"/>
          <w:sz w:val="28"/>
          <w:szCs w:val="28"/>
        </w:rPr>
        <w:t>I wish the government and the school authority should imbibed the following:</w:t>
      </w:r>
    </w:p>
    <w:p>
      <w:pPr>
        <w:pStyle w:val="6"/>
        <w:numPr>
          <w:ilvl w:val="0"/>
          <w:numId w:val="9"/>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Companies should provide structured training and orientation programs for SIWES students.</w:t>
      </w:r>
    </w:p>
    <w:p>
      <w:pPr>
        <w:pStyle w:val="6"/>
        <w:numPr>
          <w:ilvl w:val="0"/>
          <w:numId w:val="9"/>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Institutions should improve collaboration with industries to enhance student experiences.</w:t>
      </w:r>
    </w:p>
    <w:p>
      <w:pPr>
        <w:pStyle w:val="6"/>
        <w:numPr>
          <w:ilvl w:val="0"/>
          <w:numId w:val="9"/>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More time should be allocated for SIWES to allow students to gain deeper insights into business operations.</w:t>
      </w:r>
    </w:p>
    <w:p>
      <w:pPr>
        <w:pStyle w:val="6"/>
        <w:numPr>
          <w:ilvl w:val="0"/>
          <w:numId w:val="9"/>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Adoption of sustainable charcoal production methods to minimize environmental degradation.</w:t>
      </w:r>
    </w:p>
    <w:p>
      <w:pPr>
        <w:pStyle w:val="6"/>
        <w:numPr>
          <w:ilvl w:val="0"/>
          <w:numId w:val="9"/>
        </w:numPr>
        <w:tabs>
          <w:tab w:val="left" w:pos="0"/>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Increased investment in modern production technology to enhance efficiency and reduce waste.</w:t>
      </w:r>
    </w:p>
    <w:p>
      <w:pPr>
        <w:spacing w:line="480" w:lineRule="auto"/>
        <w:jc w:val="center"/>
        <w:rPr>
          <w:rFonts w:ascii="Tahoma" w:hAnsi="Tahoma" w:cs="Tahoma"/>
          <w:sz w:val="28"/>
          <w:szCs w:val="28"/>
        </w:rPr>
      </w:pPr>
    </w:p>
    <w:p>
      <w:pPr>
        <w:jc w:val="center"/>
        <w:rPr>
          <w:sz w:val="28"/>
          <w:szCs w:val="28"/>
        </w:rPr>
      </w:pPr>
    </w:p>
    <w:sectPr>
      <w:footerReference r:id="rId5" w:type="first"/>
      <w:footerReference r:id="rId4" w:type="default"/>
      <w:pgSz w:w="11909" w:h="16834"/>
      <w:pgMar w:top="1440" w:right="1440" w:bottom="1440" w:left="1440"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PS Special 3">
    <w:altName w:val="Symbol"/>
    <w:panose1 w:val="00000000000000000000"/>
    <w:charset w:val="02"/>
    <w:family w:val="roman"/>
    <w:pitch w:val="default"/>
    <w:sig w:usb0="00000000" w:usb1="00000000" w:usb2="00000000" w:usb3="00000000" w:csb0="80000000" w:csb1="00000000"/>
  </w:font>
  <w:font w:name="WPS Special 1">
    <w:altName w:val="Wingdings"/>
    <w:panose1 w:val="00000000000000000000"/>
    <w:charset w:val="02"/>
    <w:family w:val="auto"/>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Black">
    <w:panose1 w:val="020B0A04020102020204"/>
    <w:charset w:val="00"/>
    <w:family w:val="swiss"/>
    <w:pitch w:val="default"/>
    <w:sig w:usb0="00000000" w:usb1="00000000" w:usb2="00000000" w:usb3="00000000" w:csb0="0000009F" w:csb1="00000000"/>
  </w:font>
  <w:font w:name="Vrinda">
    <w:panose1 w:val="020B0502040204020203"/>
    <w:charset w:val="00"/>
    <w:family w:val="swiss"/>
    <w:pitch w:val="default"/>
    <w:sig w:usb0="00000000" w:usb1="00000000" w:usb2="00000000" w:usb3="00000000" w:csb0="00000001" w:csb1="00000000"/>
  </w:font>
  <w:font w:name="Angsana New">
    <w:panose1 w:val="02020603050405020304"/>
    <w:charset w:val="00"/>
    <w:family w:val="roman"/>
    <w:pitch w:val="default"/>
    <w:sig w:usb0="00000000" w:usb1="00000000" w:usb2="00000000" w:usb3="00000000" w:csb0="00010001" w:csb1="00000000"/>
  </w:font>
  <w:font w:name="Aharoni">
    <w:panose1 w:val="02010803020104030203"/>
    <w:charset w:val="B1"/>
    <w:family w:val="auto"/>
    <w:pitch w:val="default"/>
    <w:sig w:usb0="00000000" w:usb1="00000000" w:usb2="00000000" w:usb3="00000000" w:csb0="00000020" w:csb1="00000000"/>
  </w:font>
  <w:font w:name="Harlow Solid Italic">
    <w:panose1 w:val="04030604020F02020D02"/>
    <w:charset w:val="00"/>
    <w:family w:val="decorative"/>
    <w:pitch w:val="default"/>
    <w:sig w:usb0="00000000" w:usb1="00000000" w:usb2="00000000" w:usb3="00000000" w:csb0="00000001"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v</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6760064"/>
    </w:sdtPr>
    <w:sdtContent>
      <w:p>
        <w:pPr>
          <w:pStyle w:val="5"/>
          <w:jc w:val="center"/>
        </w:pPr>
        <w:r>
          <w:fldChar w:fldCharType="begin"/>
        </w:r>
        <w:r>
          <w:instrText xml:space="preserve"> PAGE   \* MERGEFORMAT </w:instrText>
        </w:r>
        <w:r>
          <w:fldChar w:fldCharType="separate"/>
        </w:r>
        <w:r>
          <w:t>9</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6760065"/>
    </w:sdtPr>
    <w:sdtContent>
      <w:p>
        <w:pPr>
          <w:pStyle w:val="5"/>
          <w:jc w:val="center"/>
        </w:pPr>
        <w:r>
          <w:fldChar w:fldCharType="begin"/>
        </w:r>
        <w:r>
          <w:instrText xml:space="preserve"> PAGE   \* MERGEFORMAT </w:instrText>
        </w:r>
        <w:r>
          <w:fldChar w:fldCharType="separate"/>
        </w:r>
        <w: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76D"/>
    <w:multiLevelType w:val="multilevel"/>
    <w:tmpl w:val="057A37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3B37DE1"/>
    <w:multiLevelType w:val="multilevel"/>
    <w:tmpl w:val="13B37DE1"/>
    <w:lvl w:ilvl="0" w:tentative="0">
      <w:start w:val="1"/>
      <w:numFmt w:val="decimal"/>
      <w:lvlText w:val="%1."/>
      <w:lvlJc w:val="left"/>
      <w:pPr>
        <w:tabs>
          <w:tab w:val="left" w:pos="720"/>
        </w:tabs>
        <w:ind w:left="720" w:hanging="360"/>
      </w:pPr>
      <w:rPr>
        <w:rFonts w:hint="default" w:ascii="Tahoma" w:hAnsi="Tahoma" w:eastAsia="Times New Roman" w:cs="Tahoma"/>
        <w:b/>
        <w:sz w:val="28"/>
        <w:szCs w:val="28"/>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3161154A"/>
    <w:multiLevelType w:val="multilevel"/>
    <w:tmpl w:val="3161154A"/>
    <w:lvl w:ilvl="0" w:tentative="0">
      <w:start w:val="1"/>
      <w:numFmt w:val="decimal"/>
      <w:lvlText w:val="%1."/>
      <w:lvlJc w:val="left"/>
      <w:pPr>
        <w:tabs>
          <w:tab w:val="left" w:pos="720"/>
        </w:tabs>
        <w:ind w:left="720" w:hanging="360"/>
      </w:pPr>
      <w:rPr>
        <w:rFonts w:ascii="Tahoma" w:hAnsi="Tahoma" w:eastAsia="Times New Roman" w:cs="Tahoma"/>
        <w:b/>
        <w:sz w:val="28"/>
        <w:szCs w:val="28"/>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9582A2A"/>
    <w:multiLevelType w:val="multilevel"/>
    <w:tmpl w:val="39582A2A"/>
    <w:lvl w:ilvl="0" w:tentative="0">
      <w:start w:val="1"/>
      <w:numFmt w:val="decimal"/>
      <w:lvlText w:val="%1."/>
      <w:lvlJc w:val="left"/>
      <w:pPr>
        <w:tabs>
          <w:tab w:val="left" w:pos="720"/>
        </w:tabs>
        <w:ind w:left="720" w:hanging="360"/>
      </w:pPr>
      <w:rPr>
        <w:rFonts w:hint="default" w:ascii="Tahoma" w:hAnsi="Tahoma" w:eastAsia="Times New Roman" w:cs="Tahoma"/>
        <w:b/>
        <w:sz w:val="28"/>
        <w:szCs w:val="28"/>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41D3321"/>
    <w:multiLevelType w:val="multilevel"/>
    <w:tmpl w:val="541D3321"/>
    <w:lvl w:ilvl="0" w:tentative="0">
      <w:start w:val="1"/>
      <w:numFmt w:val="decimal"/>
      <w:lvlText w:val="%1."/>
      <w:lvlJc w:val="left"/>
      <w:pPr>
        <w:tabs>
          <w:tab w:val="left" w:pos="450"/>
        </w:tabs>
        <w:ind w:left="450" w:hanging="360"/>
      </w:pPr>
      <w:rPr>
        <w:rFonts w:hint="default" w:ascii="Tahoma" w:hAnsi="Tahoma" w:eastAsia="Times New Roman" w:cs="Tahoma"/>
        <w:b/>
        <w:sz w:val="28"/>
        <w:szCs w:val="28"/>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7D52332"/>
    <w:multiLevelType w:val="multilevel"/>
    <w:tmpl w:val="67D52332"/>
    <w:lvl w:ilvl="0" w:tentative="0">
      <w:start w:val="1"/>
      <w:numFmt w:val="decimal"/>
      <w:lvlText w:val="%1."/>
      <w:lvlJc w:val="left"/>
      <w:pPr>
        <w:tabs>
          <w:tab w:val="left" w:pos="720"/>
        </w:tabs>
        <w:ind w:left="720" w:hanging="360"/>
      </w:pPr>
      <w:rPr>
        <w:rFonts w:hint="default" w:ascii="Tahoma" w:hAnsi="Tahoma" w:eastAsia="Times New Roman" w:cs="Tahoma"/>
        <w:b/>
        <w:sz w:val="28"/>
        <w:szCs w:val="28"/>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E451247"/>
    <w:multiLevelType w:val="multilevel"/>
    <w:tmpl w:val="6E45124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74757BC0"/>
    <w:multiLevelType w:val="multilevel"/>
    <w:tmpl w:val="74757B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7"/>
  </w:num>
  <w:num w:numId="4">
    <w:abstractNumId w:val="4"/>
  </w:num>
  <w:num w:numId="5">
    <w:abstractNumId w:val="5"/>
  </w:num>
  <w:num w:numId="6">
    <w:abstractNumId w:val="6"/>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45"/>
        <o:r id="V:Rule2" type="connector" idref="#_x0000_s1046"/>
        <o:r id="V:Rule3" type="connector" idref="#_x0000_s1047"/>
        <o:r id="V:Rule4" type="connector" idref="#_x0000_s1048"/>
        <o:r id="V:Rule5" type="connector" idref="#_x0000_s1051"/>
        <o:r id="V:Rule6" type="connector" idref="#_x0000_s1053"/>
        <o:r id="V:Rule7" type="connector" idref="#_x0000_s1055"/>
        <o:r id="V:Rule8" type="connector" idref="#_x0000_s1057"/>
        <o:r id="V:Rule9" type="connector" idref="#_x0000_s1059"/>
        <o:r id="V:Rule10" type="connector" idref="#_x0000_s106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Calibri" w:hAnsi="Calibri" w:eastAsia="Calibri" w:cs="Times New Roman"/>
      <w:sz w:val="22"/>
      <w:szCs w:val="22"/>
      <w:lang w:val="en-US" w:eastAsia="en-US" w:bidi="ar-SA"/>
    </w:rPr>
  </w:style>
  <w:style w:type="paragraph" w:styleId="2">
    <w:name w:val="heading 2"/>
    <w:basedOn w:val="1"/>
    <w:next w:val="1"/>
    <w:link w:val="13"/>
    <w:unhideWhenUsed/>
    <w:qFormat/>
    <w:uiPriority w:val="9"/>
    <w:pPr>
      <w:keepNext/>
      <w:keepLines/>
      <w:spacing w:before="200" w:line="276" w:lineRule="auto"/>
      <w:jc w:val="left"/>
      <w:outlineLvl w:val="1"/>
    </w:pPr>
    <w:rPr>
      <w:rFonts w:ascii="Cambria" w:hAnsi="Cambria" w:eastAsia="Times New Roman"/>
      <w:b/>
      <w:bCs/>
      <w:color w:val="4F81BD"/>
      <w:sz w:val="26"/>
      <w:szCs w:val="26"/>
    </w:rPr>
  </w:style>
  <w:style w:type="paragraph" w:styleId="3">
    <w:name w:val="heading 3"/>
    <w:basedOn w:val="1"/>
    <w:next w:val="1"/>
    <w:link w:val="14"/>
    <w:qFormat/>
    <w:uiPriority w:val="9"/>
    <w:pPr>
      <w:spacing w:before="100" w:beforeAutospacing="1" w:after="100" w:afterAutospacing="1"/>
      <w:jc w:val="left"/>
      <w:outlineLvl w:val="2"/>
    </w:pPr>
    <w:rPr>
      <w:rFonts w:ascii="Times New Roman" w:hAnsi="Times New Roman" w:eastAsia="Times New Roman"/>
      <w:b/>
      <w:bCs/>
      <w:sz w:val="27"/>
      <w:szCs w:val="27"/>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2"/>
    <w:unhideWhenUsed/>
    <w:uiPriority w:val="99"/>
    <w:rPr>
      <w:rFonts w:ascii="Tahoma" w:hAnsi="Tahoma" w:cs="Tahoma"/>
      <w:sz w:val="16"/>
      <w:szCs w:val="16"/>
    </w:rPr>
  </w:style>
  <w:style w:type="paragraph" w:styleId="5">
    <w:name w:val="footer"/>
    <w:basedOn w:val="1"/>
    <w:link w:val="11"/>
    <w:unhideWhenUsed/>
    <w:uiPriority w:val="99"/>
    <w:pPr>
      <w:tabs>
        <w:tab w:val="center" w:pos="4680"/>
        <w:tab w:val="right" w:pos="9360"/>
      </w:tabs>
    </w:pPr>
  </w:style>
  <w:style w:type="paragraph" w:styleId="6">
    <w:name w:val="Normal (Web)"/>
    <w:basedOn w:val="1"/>
    <w:unhideWhenUsed/>
    <w:uiPriority w:val="99"/>
    <w:pPr>
      <w:spacing w:before="100" w:beforeAutospacing="1" w:after="100" w:afterAutospacing="1"/>
      <w:jc w:val="left"/>
    </w:pPr>
    <w:rPr>
      <w:rFonts w:ascii="Times New Roman" w:hAnsi="Times New Roman" w:eastAsia="Times New Roman"/>
      <w:sz w:val="24"/>
      <w:szCs w:val="24"/>
    </w:rPr>
  </w:style>
  <w:style w:type="character" w:styleId="8">
    <w:name w:val="Strong"/>
    <w:basedOn w:val="7"/>
    <w:qFormat/>
    <w:uiPriority w:val="22"/>
    <w:rPr>
      <w:b/>
      <w:bCs/>
    </w:rPr>
  </w:style>
  <w:style w:type="paragraph" w:customStyle="1" w:styleId="10">
    <w:name w:val="List Paragraph"/>
    <w:basedOn w:val="1"/>
    <w:qFormat/>
    <w:uiPriority w:val="34"/>
    <w:pPr>
      <w:ind w:left="720"/>
      <w:contextualSpacing/>
    </w:pPr>
  </w:style>
  <w:style w:type="character" w:customStyle="1" w:styleId="11">
    <w:name w:val="Footer Char"/>
    <w:basedOn w:val="7"/>
    <w:link w:val="5"/>
    <w:uiPriority w:val="99"/>
    <w:rPr>
      <w:rFonts w:ascii="Calibri" w:hAnsi="Calibri" w:eastAsia="Calibri" w:cs="Times New Roman"/>
    </w:rPr>
  </w:style>
  <w:style w:type="character" w:customStyle="1" w:styleId="12">
    <w:name w:val="Balloon Text Char"/>
    <w:basedOn w:val="7"/>
    <w:link w:val="4"/>
    <w:semiHidden/>
    <w:uiPriority w:val="99"/>
    <w:rPr>
      <w:rFonts w:ascii="Tahoma" w:hAnsi="Tahoma" w:eastAsia="Calibri" w:cs="Tahoma"/>
      <w:sz w:val="16"/>
      <w:szCs w:val="16"/>
    </w:rPr>
  </w:style>
  <w:style w:type="character" w:customStyle="1" w:styleId="13">
    <w:name w:val="Heading 2 Char"/>
    <w:basedOn w:val="7"/>
    <w:link w:val="2"/>
    <w:semiHidden/>
    <w:uiPriority w:val="9"/>
    <w:rPr>
      <w:rFonts w:ascii="Cambria" w:hAnsi="Cambria" w:eastAsia="Times New Roman" w:cs="Times New Roman"/>
      <w:b/>
      <w:bCs/>
      <w:color w:val="4F81BD"/>
      <w:sz w:val="26"/>
      <w:szCs w:val="26"/>
    </w:rPr>
  </w:style>
  <w:style w:type="character" w:customStyle="1" w:styleId="14">
    <w:name w:val="Heading 3 Char"/>
    <w:basedOn w:val="7"/>
    <w:link w:val="3"/>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5"/>
    <customShpInfo spid="_x0000_s1046"/>
    <customShpInfo spid="_x0000_s1047"/>
    <customShpInfo spid="_x0000_s1048"/>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1470</Words>
  <Characters>8384</Characters>
  <Lines>69</Lines>
  <Paragraphs>19</Paragraphs>
  <TotalTime>0</TotalTime>
  <ScaleCrop>false</ScaleCrop>
  <LinksUpToDate>false</LinksUpToDate>
  <CharactersWithSpaces>9835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2025-02-25T12:00:00Z</dcterms:created>
  <dc:creator>DELL</dc:creator>
  <cp:lastModifiedBy>iPhone</cp:lastModifiedBy>
  <dcterms:modified xsi:type="dcterms:W3CDTF">2025-04-09T15:42:38Z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4FB1EDA797A159C35A87F667338229CA_32</vt:lpwstr>
  </property>
  <property fmtid="{D5CDD505-2E9C-101B-9397-08002B2CF9AE}" pid="3" name="KSOProductBuildVer">
    <vt:lpwstr>3081-11.33.90</vt:lpwstr>
  </property>
</Properties>
</file>