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3A" w:rsidRDefault="00D64C3A" w:rsidP="00D64C3A">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5"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D64C3A" w:rsidRPr="009804BA" w:rsidRDefault="00D64C3A" w:rsidP="00D64C3A">
      <w:pPr>
        <w:rPr>
          <w:rFonts w:ascii="Tahoma" w:hAnsi="Tahoma" w:cs="Tahoma"/>
          <w:sz w:val="24"/>
          <w:szCs w:val="24"/>
        </w:rPr>
      </w:pPr>
    </w:p>
    <w:p w:rsidR="00D64C3A" w:rsidRPr="009804BA" w:rsidRDefault="00D64C3A" w:rsidP="00D64C3A">
      <w:pPr>
        <w:rPr>
          <w:rFonts w:ascii="Tahoma" w:hAnsi="Tahoma" w:cs="Tahoma"/>
          <w:sz w:val="24"/>
          <w:szCs w:val="24"/>
        </w:rPr>
      </w:pPr>
    </w:p>
    <w:p w:rsidR="00D64C3A" w:rsidRDefault="00D64C3A" w:rsidP="00D64C3A">
      <w:pPr>
        <w:rPr>
          <w:rFonts w:ascii="Tahoma" w:hAnsi="Tahoma" w:cs="Tahoma"/>
          <w:sz w:val="24"/>
          <w:szCs w:val="24"/>
        </w:rPr>
      </w:pPr>
    </w:p>
    <w:p w:rsidR="00D64C3A" w:rsidRPr="009804BA" w:rsidRDefault="00D64C3A" w:rsidP="00D64C3A">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D64C3A" w:rsidRPr="009804BA" w:rsidRDefault="00D64C3A" w:rsidP="00D64C3A">
      <w:pPr>
        <w:tabs>
          <w:tab w:val="left" w:pos="904"/>
        </w:tabs>
        <w:jc w:val="center"/>
        <w:rPr>
          <w:rFonts w:ascii="Tahoma" w:hAnsi="Tahoma" w:cs="Tahoma"/>
          <w:b/>
          <w:sz w:val="26"/>
          <w:szCs w:val="24"/>
        </w:rPr>
      </w:pPr>
      <w:r w:rsidRPr="009804BA">
        <w:rPr>
          <w:rFonts w:ascii="Tahoma" w:hAnsi="Tahoma" w:cs="Tahoma"/>
          <w:b/>
          <w:sz w:val="26"/>
          <w:szCs w:val="24"/>
        </w:rPr>
        <w:t>(SIWES)</w:t>
      </w:r>
    </w:p>
    <w:p w:rsidR="00D64C3A" w:rsidRDefault="00D64C3A" w:rsidP="00D64C3A">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D64C3A" w:rsidRDefault="00D64C3A" w:rsidP="00D64C3A">
      <w:pPr>
        <w:tabs>
          <w:tab w:val="left" w:pos="904"/>
        </w:tabs>
        <w:spacing w:after="0"/>
        <w:jc w:val="center"/>
        <w:rPr>
          <w:rFonts w:ascii="Tahoma" w:hAnsi="Tahoma" w:cs="Tahoma"/>
          <w:b/>
          <w:sz w:val="26"/>
          <w:szCs w:val="26"/>
        </w:rPr>
      </w:pPr>
      <w:r>
        <w:rPr>
          <w:rFonts w:ascii="Tahoma" w:hAnsi="Tahoma" w:cs="Tahoma"/>
          <w:b/>
          <w:sz w:val="26"/>
          <w:szCs w:val="26"/>
        </w:rPr>
        <w:t xml:space="preserve">PROMINENT CONSULTANT SERVICE, PENCINEMA </w:t>
      </w:r>
    </w:p>
    <w:p w:rsidR="00D64C3A" w:rsidRDefault="00D64C3A" w:rsidP="00D64C3A">
      <w:pPr>
        <w:tabs>
          <w:tab w:val="left" w:pos="904"/>
        </w:tabs>
        <w:spacing w:after="0"/>
        <w:jc w:val="center"/>
        <w:rPr>
          <w:rFonts w:ascii="Tahoma" w:hAnsi="Tahoma" w:cs="Tahoma"/>
          <w:b/>
          <w:sz w:val="26"/>
          <w:szCs w:val="26"/>
        </w:rPr>
      </w:pPr>
      <w:r>
        <w:rPr>
          <w:rFonts w:ascii="Tahoma" w:hAnsi="Tahoma" w:cs="Tahoma"/>
          <w:b/>
          <w:sz w:val="26"/>
          <w:szCs w:val="26"/>
        </w:rPr>
        <w:t>LAGOS STATE</w:t>
      </w:r>
    </w:p>
    <w:p w:rsidR="00D64C3A" w:rsidRPr="009804BA" w:rsidRDefault="00D64C3A" w:rsidP="00D64C3A">
      <w:pPr>
        <w:tabs>
          <w:tab w:val="left" w:pos="904"/>
        </w:tabs>
        <w:spacing w:after="0"/>
        <w:jc w:val="center"/>
        <w:rPr>
          <w:rFonts w:ascii="Tahoma" w:hAnsi="Tahoma" w:cs="Tahoma"/>
          <w:b/>
          <w:sz w:val="26"/>
          <w:szCs w:val="24"/>
        </w:rPr>
      </w:pPr>
    </w:p>
    <w:p w:rsidR="00D64C3A" w:rsidRPr="001108EF" w:rsidRDefault="00D64C3A" w:rsidP="00D64C3A">
      <w:pPr>
        <w:tabs>
          <w:tab w:val="left" w:pos="904"/>
        </w:tabs>
        <w:jc w:val="center"/>
        <w:rPr>
          <w:rFonts w:ascii="Tahoma" w:hAnsi="Tahoma" w:cs="Tahoma"/>
          <w:b/>
          <w:sz w:val="26"/>
          <w:szCs w:val="24"/>
        </w:rPr>
      </w:pPr>
      <w:r w:rsidRPr="001108EF">
        <w:rPr>
          <w:rFonts w:ascii="Tahoma" w:hAnsi="Tahoma" w:cs="Tahoma"/>
          <w:b/>
          <w:sz w:val="26"/>
          <w:szCs w:val="24"/>
        </w:rPr>
        <w:t>PRESENTED BY</w:t>
      </w:r>
    </w:p>
    <w:p w:rsidR="00D64C3A" w:rsidRPr="0021437D" w:rsidRDefault="00D64C3A" w:rsidP="00D64C3A">
      <w:pPr>
        <w:tabs>
          <w:tab w:val="left" w:pos="904"/>
        </w:tabs>
        <w:jc w:val="center"/>
        <w:rPr>
          <w:rFonts w:ascii="Tahoma" w:hAnsi="Tahoma" w:cs="Tahoma"/>
          <w:b/>
          <w:sz w:val="26"/>
          <w:szCs w:val="24"/>
        </w:rPr>
      </w:pPr>
      <w:r>
        <w:rPr>
          <w:rFonts w:ascii="Tahoma" w:hAnsi="Tahoma" w:cs="Tahoma"/>
          <w:b/>
          <w:sz w:val="26"/>
          <w:szCs w:val="24"/>
        </w:rPr>
        <w:t>MUFTAU RIDWAN</w:t>
      </w:r>
    </w:p>
    <w:p w:rsidR="00D64C3A" w:rsidRPr="0021437D" w:rsidRDefault="00D64C3A" w:rsidP="00D64C3A">
      <w:pPr>
        <w:tabs>
          <w:tab w:val="left" w:pos="904"/>
        </w:tabs>
        <w:jc w:val="center"/>
        <w:rPr>
          <w:rFonts w:ascii="Tahoma" w:hAnsi="Tahoma" w:cs="Tahoma"/>
          <w:b/>
          <w:sz w:val="26"/>
          <w:szCs w:val="24"/>
        </w:rPr>
      </w:pPr>
      <w:r>
        <w:rPr>
          <w:rFonts w:ascii="Tahoma" w:hAnsi="Tahoma" w:cs="Tahoma"/>
          <w:b/>
          <w:sz w:val="26"/>
          <w:szCs w:val="24"/>
        </w:rPr>
        <w:t>ND/23/PAD/PT/0408</w:t>
      </w:r>
    </w:p>
    <w:p w:rsidR="00D64C3A" w:rsidRDefault="00D64C3A" w:rsidP="00D64C3A">
      <w:pPr>
        <w:tabs>
          <w:tab w:val="left" w:pos="904"/>
        </w:tabs>
        <w:spacing w:line="240" w:lineRule="auto"/>
        <w:jc w:val="center"/>
        <w:rPr>
          <w:rFonts w:ascii="Tahoma" w:hAnsi="Tahoma" w:cs="Tahoma"/>
          <w:b/>
          <w:sz w:val="26"/>
          <w:szCs w:val="24"/>
        </w:rPr>
      </w:pPr>
    </w:p>
    <w:p w:rsidR="00D64C3A" w:rsidRPr="009804BA" w:rsidRDefault="00D64C3A" w:rsidP="00D64C3A">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D64C3A" w:rsidRPr="009804BA" w:rsidRDefault="00D64C3A" w:rsidP="00D64C3A">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D64C3A" w:rsidRPr="009804BA" w:rsidRDefault="00D64C3A" w:rsidP="00D64C3A">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D64C3A" w:rsidRDefault="00D64C3A" w:rsidP="00D64C3A">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PIBLIC ADMINISTRATION</w:t>
      </w:r>
    </w:p>
    <w:p w:rsidR="00D64C3A" w:rsidRDefault="00D64C3A" w:rsidP="00D64C3A">
      <w:pPr>
        <w:tabs>
          <w:tab w:val="left" w:pos="904"/>
        </w:tabs>
        <w:jc w:val="center"/>
        <w:rPr>
          <w:rFonts w:ascii="Tahoma" w:hAnsi="Tahoma" w:cs="Tahoma"/>
          <w:b/>
          <w:sz w:val="24"/>
          <w:szCs w:val="24"/>
        </w:rPr>
      </w:pPr>
    </w:p>
    <w:p w:rsidR="00D64C3A" w:rsidRDefault="00D64C3A" w:rsidP="00D64C3A">
      <w:pPr>
        <w:tabs>
          <w:tab w:val="left" w:pos="904"/>
        </w:tabs>
        <w:jc w:val="center"/>
        <w:rPr>
          <w:rFonts w:ascii="Tahoma" w:hAnsi="Tahoma" w:cs="Tahoma"/>
          <w:b/>
          <w:sz w:val="24"/>
          <w:szCs w:val="24"/>
        </w:rPr>
      </w:pPr>
    </w:p>
    <w:p w:rsidR="00D64C3A" w:rsidRDefault="00D64C3A" w:rsidP="00D64C3A">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D64C3A" w:rsidRDefault="00D64C3A" w:rsidP="00D64C3A">
      <w:pPr>
        <w:tabs>
          <w:tab w:val="left" w:pos="904"/>
        </w:tabs>
        <w:jc w:val="center"/>
        <w:rPr>
          <w:rFonts w:ascii="Tahoma" w:hAnsi="Tahoma" w:cs="Tahoma"/>
          <w:b/>
          <w:sz w:val="28"/>
          <w:szCs w:val="24"/>
        </w:rPr>
      </w:pPr>
    </w:p>
    <w:p w:rsidR="00D64C3A" w:rsidRPr="00621F96" w:rsidRDefault="00D64C3A" w:rsidP="00D64C3A">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D64C3A" w:rsidRDefault="00D64C3A" w:rsidP="00D64C3A">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tabs>
          <w:tab w:val="left" w:pos="904"/>
        </w:tabs>
        <w:spacing w:line="360" w:lineRule="auto"/>
        <w:jc w:val="both"/>
        <w:rPr>
          <w:rFonts w:ascii="Tahoma" w:hAnsi="Tahoma" w:cs="Tahoma"/>
          <w:sz w:val="24"/>
          <w:szCs w:val="24"/>
        </w:rPr>
      </w:pPr>
    </w:p>
    <w:p w:rsidR="00D64C3A" w:rsidRDefault="00D64C3A" w:rsidP="00D64C3A">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D64C3A" w:rsidRDefault="00D64C3A" w:rsidP="00D64C3A">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Default="00D64C3A" w:rsidP="00D64C3A">
      <w:pPr>
        <w:spacing w:line="360" w:lineRule="auto"/>
        <w:jc w:val="both"/>
        <w:rPr>
          <w:rFonts w:ascii="Tahoma" w:hAnsi="Tahoma" w:cs="Tahoma"/>
          <w:sz w:val="24"/>
          <w:szCs w:val="24"/>
        </w:rPr>
      </w:pPr>
    </w:p>
    <w:p w:rsidR="00D64C3A" w:rsidRPr="00507450" w:rsidRDefault="00D64C3A" w:rsidP="00D64C3A">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D64C3A" w:rsidRDefault="00D64C3A" w:rsidP="00D64C3A">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Default="00D64C3A" w:rsidP="00D64C3A">
      <w:pPr>
        <w:spacing w:line="360" w:lineRule="auto"/>
        <w:jc w:val="both"/>
        <w:rPr>
          <w:rFonts w:ascii="Tahoma" w:hAnsi="Tahoma" w:cs="Tahoma"/>
          <w:color w:val="222222"/>
          <w:sz w:val="24"/>
          <w:szCs w:val="24"/>
          <w:shd w:val="clear" w:color="auto" w:fill="FFFFFF"/>
        </w:rPr>
      </w:pPr>
    </w:p>
    <w:p w:rsidR="00D64C3A" w:rsidRPr="0021437D" w:rsidRDefault="00D64C3A" w:rsidP="00D64C3A">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D64C3A" w:rsidRDefault="00D64C3A" w:rsidP="00D64C3A">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64C3A" w:rsidRDefault="00D64C3A" w:rsidP="00D64C3A">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64C3A" w:rsidRDefault="00D64C3A" w:rsidP="00D64C3A">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64C3A" w:rsidRDefault="00D64C3A" w:rsidP="00D64C3A">
      <w:pPr>
        <w:spacing w:after="0" w:line="360" w:lineRule="auto"/>
        <w:jc w:val="both"/>
        <w:rPr>
          <w:rFonts w:ascii="Tahoma" w:hAnsi="Tahoma" w:cs="Tahoma"/>
          <w:sz w:val="24"/>
          <w:szCs w:val="24"/>
        </w:rPr>
      </w:pPr>
      <w:r>
        <w:rPr>
          <w:rFonts w:ascii="Tahoma" w:hAnsi="Tahoma" w:cs="Tahoma"/>
          <w:sz w:val="24"/>
          <w:szCs w:val="24"/>
        </w:rPr>
        <w:t>Report over view</w:t>
      </w:r>
    </w:p>
    <w:p w:rsidR="00D64C3A" w:rsidRDefault="00D64C3A" w:rsidP="00D64C3A">
      <w:pPr>
        <w:spacing w:after="0" w:line="360" w:lineRule="auto"/>
        <w:jc w:val="both"/>
        <w:rPr>
          <w:rFonts w:ascii="Tahoma" w:hAnsi="Tahoma" w:cs="Tahoma"/>
          <w:sz w:val="24"/>
          <w:szCs w:val="24"/>
        </w:rPr>
      </w:pPr>
      <w:r>
        <w:rPr>
          <w:rFonts w:ascii="Tahoma" w:hAnsi="Tahoma" w:cs="Tahoma"/>
          <w:sz w:val="24"/>
          <w:szCs w:val="24"/>
        </w:rPr>
        <w:t>Table of content</w:t>
      </w:r>
    </w:p>
    <w:p w:rsidR="00D64C3A" w:rsidRPr="00507450" w:rsidRDefault="00D64C3A" w:rsidP="00D64C3A">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D64C3A" w:rsidRDefault="00D64C3A" w:rsidP="00D64C3A">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D64C3A" w:rsidRDefault="00D64C3A" w:rsidP="00D64C3A">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D64C3A" w:rsidRDefault="00D64C3A" w:rsidP="00D64C3A">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D64C3A" w:rsidRDefault="00D64C3A" w:rsidP="00D64C3A">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D64C3A" w:rsidRDefault="00D64C3A" w:rsidP="00D64C3A">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D64C3A" w:rsidRDefault="00D64C3A" w:rsidP="00D64C3A">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D64C3A" w:rsidRDefault="00D64C3A" w:rsidP="00D64C3A">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D64C3A" w:rsidRDefault="00D64C3A" w:rsidP="00D64C3A">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D64C3A" w:rsidRDefault="00D64C3A" w:rsidP="00D64C3A">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D64C3A" w:rsidRPr="0004282B" w:rsidRDefault="00D64C3A" w:rsidP="00D64C3A">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D64C3A" w:rsidRDefault="00D64C3A" w:rsidP="00D64C3A">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Job Description And Responsibilities</w:t>
      </w:r>
    </w:p>
    <w:p w:rsidR="00D64C3A" w:rsidRDefault="00D64C3A" w:rsidP="00D64C3A">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D64C3A" w:rsidRDefault="00D64C3A" w:rsidP="00D64C3A">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D64C3A" w:rsidRPr="001108EF" w:rsidRDefault="00D64C3A" w:rsidP="00D64C3A">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D64C3A" w:rsidRDefault="00D64C3A" w:rsidP="00D64C3A">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D64C3A" w:rsidRDefault="00D64C3A" w:rsidP="00D64C3A">
      <w:pPr>
        <w:rPr>
          <w:rFonts w:ascii="Tahoma" w:eastAsia="Times New Roman" w:hAnsi="Tahoma" w:cs="Tahoma"/>
          <w:sz w:val="24"/>
          <w:szCs w:val="24"/>
        </w:rPr>
      </w:pPr>
      <w:r>
        <w:rPr>
          <w:rFonts w:ascii="Tahoma" w:hAnsi="Tahoma" w:cs="Tahoma"/>
        </w:rPr>
        <w:br w:type="page"/>
      </w:r>
    </w:p>
    <w:p w:rsidR="00D64C3A" w:rsidRPr="001108EF" w:rsidRDefault="00D64C3A" w:rsidP="00D64C3A">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D64C3A" w:rsidRPr="001108EF" w:rsidRDefault="00D64C3A" w:rsidP="00D64C3A">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D64C3A" w:rsidRPr="001108EF" w:rsidRDefault="00D64C3A" w:rsidP="00D64C3A">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D64C3A" w:rsidRPr="001108EF" w:rsidRDefault="00D64C3A" w:rsidP="00D64C3A">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D64C3A" w:rsidRPr="001108EF" w:rsidRDefault="00D64C3A" w:rsidP="00D64C3A">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D64C3A" w:rsidRPr="001108EF" w:rsidRDefault="00D64C3A" w:rsidP="00D64C3A">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D64C3A" w:rsidRPr="001108EF" w:rsidRDefault="00D64C3A" w:rsidP="00D64C3A">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D64C3A" w:rsidRPr="001108EF" w:rsidRDefault="00D64C3A" w:rsidP="00D64C3A">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D64C3A" w:rsidRPr="001108EF" w:rsidRDefault="00D64C3A" w:rsidP="00D64C3A">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D64C3A" w:rsidRPr="001108EF" w:rsidRDefault="00D64C3A" w:rsidP="00D64C3A">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D64C3A" w:rsidRPr="001108EF" w:rsidRDefault="00D64C3A" w:rsidP="00D64C3A">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D64C3A" w:rsidRPr="001108EF" w:rsidRDefault="00D64C3A" w:rsidP="00D64C3A">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D64C3A" w:rsidRPr="001108EF" w:rsidRDefault="00D64C3A" w:rsidP="00D64C3A">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D64C3A" w:rsidRPr="001108EF" w:rsidRDefault="00D64C3A" w:rsidP="00D64C3A">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D64C3A" w:rsidRPr="001108EF" w:rsidRDefault="00D64C3A" w:rsidP="00D64C3A">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D64C3A" w:rsidRDefault="00D64C3A" w:rsidP="00D64C3A">
      <w:pPr>
        <w:spacing w:before="240" w:after="0" w:line="360" w:lineRule="auto"/>
        <w:jc w:val="both"/>
        <w:rPr>
          <w:rFonts w:ascii="Tahoma" w:hAnsi="Tahoma" w:cs="Tahoma"/>
          <w:b/>
          <w:color w:val="000000" w:themeColor="text1"/>
          <w:sz w:val="24"/>
          <w:szCs w:val="24"/>
        </w:rPr>
      </w:pPr>
    </w:p>
    <w:p w:rsidR="00D64C3A" w:rsidRPr="001108EF" w:rsidRDefault="00D64C3A" w:rsidP="00D64C3A">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D64C3A" w:rsidRPr="001108EF" w:rsidRDefault="00D64C3A" w:rsidP="00D64C3A">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Attach experienced staff to students for effective training and supervision.</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D64C3A" w:rsidRPr="001108EF" w:rsidRDefault="00D64C3A" w:rsidP="00D64C3A">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D64C3A" w:rsidRDefault="00D64C3A" w:rsidP="00D64C3A">
      <w:pPr>
        <w:spacing w:before="240" w:line="360" w:lineRule="auto"/>
        <w:jc w:val="center"/>
        <w:rPr>
          <w:rFonts w:ascii="Tahoma" w:hAnsi="Tahoma" w:cs="Tahoma"/>
          <w:b/>
          <w:color w:val="000000" w:themeColor="text1"/>
          <w:sz w:val="24"/>
          <w:szCs w:val="24"/>
        </w:rPr>
      </w:pPr>
    </w:p>
    <w:p w:rsidR="00D64C3A" w:rsidRDefault="00D64C3A" w:rsidP="00D64C3A">
      <w:pPr>
        <w:spacing w:before="240" w:line="360" w:lineRule="auto"/>
        <w:jc w:val="center"/>
        <w:rPr>
          <w:rFonts w:ascii="Tahoma" w:hAnsi="Tahoma" w:cs="Tahoma"/>
          <w:b/>
          <w:color w:val="000000" w:themeColor="text1"/>
          <w:sz w:val="24"/>
          <w:szCs w:val="24"/>
        </w:rPr>
      </w:pPr>
    </w:p>
    <w:p w:rsidR="00D64C3A" w:rsidRDefault="00D64C3A" w:rsidP="00D64C3A">
      <w:pPr>
        <w:spacing w:before="240" w:line="360" w:lineRule="auto"/>
        <w:jc w:val="center"/>
        <w:rPr>
          <w:rFonts w:ascii="Tahoma" w:hAnsi="Tahoma" w:cs="Tahoma"/>
          <w:b/>
          <w:color w:val="000000" w:themeColor="text1"/>
          <w:sz w:val="24"/>
          <w:szCs w:val="24"/>
        </w:rPr>
      </w:pPr>
    </w:p>
    <w:p w:rsidR="00D64C3A" w:rsidRDefault="00D64C3A" w:rsidP="00D64C3A">
      <w:pPr>
        <w:spacing w:before="240" w:line="360" w:lineRule="auto"/>
        <w:jc w:val="center"/>
        <w:rPr>
          <w:rFonts w:ascii="Tahoma" w:hAnsi="Tahoma" w:cs="Tahoma"/>
          <w:b/>
          <w:color w:val="000000" w:themeColor="text1"/>
          <w:sz w:val="24"/>
          <w:szCs w:val="24"/>
        </w:rPr>
      </w:pPr>
    </w:p>
    <w:p w:rsidR="00D64C3A" w:rsidRPr="00705C8D" w:rsidRDefault="00D64C3A" w:rsidP="00D64C3A">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D64C3A" w:rsidRDefault="00D64C3A" w:rsidP="00D64C3A">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D64C3A" w:rsidRPr="00D63306" w:rsidRDefault="00D64C3A" w:rsidP="00D64C3A">
      <w:pPr>
        <w:pStyle w:val="NormalWeb"/>
        <w:spacing w:line="360" w:lineRule="auto"/>
        <w:jc w:val="both"/>
        <w:rPr>
          <w:rFonts w:ascii="Tahoma" w:hAnsi="Tahoma" w:cs="Tahoma"/>
        </w:rPr>
      </w:pPr>
      <w:r>
        <w:rPr>
          <w:rFonts w:ascii="Tahoma" w:hAnsi="Tahoma" w:cs="Tahoma"/>
        </w:rPr>
        <w:tab/>
      </w:r>
      <w:r>
        <w:rPr>
          <w:rFonts w:ascii="Tahoma" w:hAnsi="Tahoma" w:cs="Tahoma"/>
        </w:rPr>
        <w:tab/>
      </w:r>
      <w:r w:rsidRPr="00D63306">
        <w:rPr>
          <w:rFonts w:ascii="Tahoma" w:hAnsi="Tahoma" w:cs="Tahoma"/>
        </w:rPr>
        <w:t>Prominent Consu</w:t>
      </w:r>
      <w:r>
        <w:rPr>
          <w:rFonts w:ascii="Tahoma" w:hAnsi="Tahoma" w:cs="Tahoma"/>
        </w:rPr>
        <w:t>ltant Service was founded in 201</w:t>
      </w:r>
      <w:r w:rsidRPr="00D63306">
        <w:rPr>
          <w:rFonts w:ascii="Tahoma" w:hAnsi="Tahoma" w:cs="Tahoma"/>
        </w:rPr>
        <w:t>5 with a vision to provide expert consulting solutions to businesses and organizations facing strategic and operational challenges. The firm started as a small advisory unit focused on financial consulting, helping small and medium-sized enterprises (SMEs) structure their financial operations effectively. Over time, it expanded its services to cover management consultancy, human resource advisory, and business development strategies.</w:t>
      </w:r>
    </w:p>
    <w:p w:rsidR="00D64C3A" w:rsidRPr="00D63306" w:rsidRDefault="00D64C3A" w:rsidP="00D64C3A">
      <w:pPr>
        <w:pStyle w:val="NormalWeb"/>
        <w:spacing w:line="360" w:lineRule="auto"/>
        <w:jc w:val="both"/>
        <w:rPr>
          <w:rFonts w:ascii="Tahoma" w:hAnsi="Tahoma" w:cs="Tahoma"/>
        </w:rPr>
      </w:pPr>
      <w:r>
        <w:rPr>
          <w:rFonts w:ascii="Tahoma" w:hAnsi="Tahoma" w:cs="Tahoma"/>
        </w:rPr>
        <w:tab/>
      </w:r>
      <w:r w:rsidRPr="00D63306">
        <w:rPr>
          <w:rFonts w:ascii="Tahoma" w:hAnsi="Tahoma" w:cs="Tahoma"/>
        </w:rPr>
        <w:t>As the demand for professional consultancy services grew, Prominent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D64C3A" w:rsidRPr="00D63306" w:rsidRDefault="00D64C3A" w:rsidP="00D64C3A">
      <w:pPr>
        <w:pStyle w:val="NormalWeb"/>
        <w:spacing w:line="360" w:lineRule="auto"/>
        <w:jc w:val="both"/>
        <w:rPr>
          <w:rFonts w:ascii="Tahoma" w:hAnsi="Tahoma" w:cs="Tahoma"/>
        </w:rPr>
      </w:pPr>
      <w:r>
        <w:rPr>
          <w:rFonts w:ascii="Tahoma" w:hAnsi="Tahoma" w:cs="Tahoma"/>
        </w:rPr>
        <w:tab/>
      </w:r>
      <w:r w:rsidRPr="00D63306">
        <w:rPr>
          <w:rFonts w:ascii="Tahoma" w:hAnsi="Tahoma" w:cs="Tahoma"/>
        </w:rPr>
        <w:t>With a strong focus on ethical practices and integrity, Prominent Consultant Service quickly gained recognition in the industry. Its commitment to delivering practical, evidence-based solutions helped establish long-term partnerships with corporate clients, government agencies, and non-profit organizations.</w:t>
      </w:r>
    </w:p>
    <w:p w:rsidR="00D64C3A" w:rsidRPr="00D63306" w:rsidRDefault="00D64C3A" w:rsidP="00D64C3A">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D64C3A" w:rsidRPr="00D63306" w:rsidRDefault="00D64C3A" w:rsidP="00D64C3A">
      <w:pPr>
        <w:pStyle w:val="NormalWeb"/>
        <w:spacing w:line="360" w:lineRule="auto"/>
        <w:jc w:val="both"/>
        <w:rPr>
          <w:rFonts w:ascii="Tahoma" w:hAnsi="Tahoma" w:cs="Tahoma"/>
        </w:rPr>
      </w:pPr>
      <w:r>
        <w:rPr>
          <w:rFonts w:ascii="Tahoma" w:hAnsi="Tahoma" w:cs="Tahoma"/>
        </w:rPr>
        <w:tab/>
      </w:r>
      <w:r w:rsidRPr="00D63306">
        <w:rPr>
          <w:rFonts w:ascii="Tahoma" w:hAnsi="Tahoma" w:cs="Tahoma"/>
        </w:rPr>
        <w:t>Despite challenges in the consultancy industry, Prominent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D64C3A" w:rsidRDefault="00D64C3A" w:rsidP="00D64C3A">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Pr>
          <w:rFonts w:ascii="Tahoma" w:hAnsi="Tahoma" w:cs="Tahoma"/>
        </w:rPr>
        <w:t>Prominent</w:t>
      </w:r>
      <w:r w:rsidRPr="00E65D64">
        <w:rPr>
          <w:rFonts w:ascii="Tahoma" w:hAnsi="Tahoma" w:cs="Tahoma"/>
        </w:rPr>
        <w:t xml:space="preserve"> Consultant Service 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Pr>
          <w:rFonts w:ascii="Tahoma" w:hAnsi="Tahoma" w:cs="Tahoma"/>
        </w:rPr>
        <w:t>Prominent</w:t>
      </w:r>
      <w:r w:rsidRPr="00E65D64">
        <w:rPr>
          <w:rFonts w:ascii="Tahoma" w:hAnsi="Tahoma" w:cs="Tahoma"/>
        </w:rPr>
        <w:t xml:space="preserve"> Consultant Service promotes transparency and accountability in all its engagements, reinforcing trust with clients and stakeholders.</w:t>
      </w:r>
    </w:p>
    <w:p w:rsidR="00D64C3A" w:rsidRDefault="00D64C3A" w:rsidP="00D64C3A">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D64C3A" w:rsidRPr="00B45DD9" w:rsidRDefault="00D64C3A" w:rsidP="00D64C3A">
      <w:pPr>
        <w:pStyle w:val="NormalWeb"/>
        <w:spacing w:line="360" w:lineRule="auto"/>
        <w:jc w:val="both"/>
        <w:rPr>
          <w:rFonts w:ascii="Tahoma" w:hAnsi="Tahoma" w:cs="Tahoma"/>
        </w:rPr>
      </w:pPr>
      <w:r>
        <w:rPr>
          <w:rFonts w:ascii="Tahoma" w:hAnsi="Tahoma" w:cs="Tahoma"/>
        </w:rPr>
        <w:tab/>
        <w:t>Prominent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D64C3A" w:rsidRPr="00B45DD9" w:rsidRDefault="00D64C3A" w:rsidP="00D64C3A">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D64C3A" w:rsidRPr="00B45DD9" w:rsidRDefault="00D64C3A" w:rsidP="00D64C3A">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Pr>
          <w:rFonts w:ascii="Tahoma" w:hAnsi="Tahoma" w:cs="Tahoma"/>
        </w:rPr>
        <w:t>Prominent</w:t>
      </w:r>
      <w:r w:rsidRPr="00B45DD9">
        <w:rPr>
          <w:rFonts w:ascii="Tahoma" w:hAnsi="Tahoma" w:cs="Tahoma"/>
        </w:rPr>
        <w:t xml:space="preserve"> Consultant Service 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D64C3A" w:rsidRDefault="00D64C3A" w:rsidP="00D64C3A">
      <w:pPr>
        <w:rPr>
          <w:rStyle w:val="Strong"/>
          <w:rFonts w:ascii="Tahoma" w:eastAsia="Times New Roman" w:hAnsi="Tahoma" w:cs="Tahoma"/>
          <w:sz w:val="24"/>
          <w:szCs w:val="24"/>
        </w:rPr>
      </w:pPr>
      <w:r>
        <w:rPr>
          <w:rStyle w:val="Strong"/>
          <w:rFonts w:ascii="Tahoma" w:hAnsi="Tahoma" w:cs="Tahoma"/>
        </w:rPr>
        <w:br w:type="page"/>
      </w:r>
    </w:p>
    <w:p w:rsidR="00D64C3A" w:rsidRDefault="00D64C3A" w:rsidP="00D64C3A">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D64C3A" w:rsidRDefault="00D64C3A" w:rsidP="00D64C3A">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D64C3A" w:rsidRPr="00644C7A" w:rsidRDefault="00D64C3A" w:rsidP="00D64C3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D64C3A" w:rsidRPr="00644C7A" w:rsidRDefault="00D64C3A" w:rsidP="00D64C3A">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D64C3A" w:rsidRPr="00644C7A" w:rsidRDefault="00D64C3A" w:rsidP="00D64C3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D64C3A" w:rsidRPr="00644C7A" w:rsidRDefault="00D64C3A" w:rsidP="00D64C3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D64C3A" w:rsidRPr="00644C7A" w:rsidRDefault="00D64C3A" w:rsidP="00D64C3A">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D64C3A" w:rsidRPr="00644C7A" w:rsidRDefault="00D64C3A" w:rsidP="00D64C3A">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D64C3A" w:rsidRPr="00705C8D" w:rsidRDefault="00D64C3A" w:rsidP="00D64C3A">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D64C3A" w:rsidRDefault="00D64C3A" w:rsidP="00D64C3A">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D64C3A" w:rsidRPr="00644C7A" w:rsidRDefault="00D64C3A" w:rsidP="00D64C3A">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Pr>
          <w:rFonts w:ascii="Tahoma" w:hAnsi="Tahoma" w:cs="Tahoma"/>
        </w:rPr>
        <w:t>Prominent</w:t>
      </w:r>
      <w:r w:rsidRPr="00E65D64">
        <w:rPr>
          <w:rFonts w:ascii="Tahoma" w:hAnsi="Tahoma" w:cs="Tahoma"/>
        </w:rPr>
        <w:t xml:space="preserve">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D64C3A" w:rsidRPr="00644C7A" w:rsidRDefault="00D64C3A" w:rsidP="00D64C3A">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D64C3A" w:rsidRDefault="00D64C3A" w:rsidP="00D64C3A">
      <w:pPr>
        <w:rPr>
          <w:rFonts w:ascii="Tahoma" w:eastAsia="Times New Roman" w:hAnsi="Tahoma" w:cs="Tahoma"/>
          <w:sz w:val="24"/>
          <w:szCs w:val="24"/>
        </w:rPr>
      </w:pPr>
      <w:r>
        <w:rPr>
          <w:rFonts w:ascii="Tahoma" w:hAnsi="Tahoma" w:cs="Tahoma"/>
        </w:rPr>
        <w:br w:type="page"/>
      </w:r>
    </w:p>
    <w:p w:rsidR="00D64C3A" w:rsidRPr="00705C8D" w:rsidRDefault="00D64C3A" w:rsidP="00D64C3A">
      <w:pPr>
        <w:pStyle w:val="NormalWeb"/>
        <w:spacing w:line="360" w:lineRule="auto"/>
        <w:jc w:val="center"/>
        <w:rPr>
          <w:rFonts w:ascii="Tahoma" w:hAnsi="Tahoma" w:cs="Tahoma"/>
          <w:b/>
        </w:rPr>
      </w:pPr>
      <w:r w:rsidRPr="00705C8D">
        <w:rPr>
          <w:rFonts w:ascii="Tahoma" w:hAnsi="Tahoma" w:cs="Tahoma"/>
          <w:b/>
        </w:rPr>
        <w:lastRenderedPageBreak/>
        <w:t>CHAPTER FOUR</w:t>
      </w:r>
    </w:p>
    <w:p w:rsidR="00D64C3A" w:rsidRDefault="00D64C3A" w:rsidP="00D64C3A">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has played a vital role in guiding businesses and organizations toward success through strategic consulting. Its commitment to professionalism, ethical practices, and innovation has cemented its position in the industry.</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Pr>
          <w:rFonts w:ascii="Tahoma" w:hAnsi="Tahoma" w:cs="Tahoma"/>
        </w:rPr>
        <w:t>Prominent</w:t>
      </w:r>
      <w:r w:rsidRPr="00E65D64">
        <w:rPr>
          <w:rFonts w:ascii="Tahoma" w:hAnsi="Tahoma" w:cs="Tahoma"/>
        </w:rPr>
        <w:t xml:space="preserve"> Consultant Service is well-positioned to continue delivering impactful solutions, empowering clients to achieve their goals and maintain sustainable growth.</w:t>
      </w:r>
    </w:p>
    <w:p w:rsidR="00D64C3A" w:rsidRDefault="00D64C3A" w:rsidP="00D64C3A">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D64C3A" w:rsidRPr="00E65D64" w:rsidRDefault="00D64C3A" w:rsidP="00D64C3A">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Pr>
          <w:rFonts w:ascii="Tahoma" w:hAnsi="Tahoma" w:cs="Tahoma"/>
        </w:rPr>
        <w:t>Prominent</w:t>
      </w:r>
      <w:r w:rsidRPr="00E65D64">
        <w:rPr>
          <w:rFonts w:ascii="Tahoma" w:hAnsi="Tahoma" w:cs="Tahoma"/>
        </w:rPr>
        <w:t xml:space="preserve"> Consultant Service should invest more in research and development. By staying ahead of industry trends and emerging technologies, the firm can continue to provide cutting-edge solutions to clients.</w:t>
      </w:r>
    </w:p>
    <w:p w:rsidR="00D64C3A" w:rsidRPr="00E65D64" w:rsidRDefault="00D64C3A" w:rsidP="00D64C3A">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D64C3A" w:rsidRPr="00E65D64" w:rsidRDefault="00D64C3A" w:rsidP="00D64C3A">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Pr>
          <w:rFonts w:ascii="Tahoma" w:hAnsi="Tahoma" w:cs="Tahoma"/>
        </w:rPr>
        <w:t>Prominent</w:t>
      </w:r>
      <w:r w:rsidRPr="00E65D64">
        <w:rPr>
          <w:rFonts w:ascii="Tahoma" w:hAnsi="Tahoma" w:cs="Tahoma"/>
        </w:rPr>
        <w:t xml:space="preserve"> Consultant Service can optimize its operations and provide even more effective solutions.</w:t>
      </w:r>
    </w:p>
    <w:p w:rsidR="00D64C3A" w:rsidRPr="00705C8D" w:rsidRDefault="00D64C3A" w:rsidP="00D64C3A">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Prominent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D64C3A" w:rsidRPr="00705C8D" w:rsidRDefault="00D64C3A" w:rsidP="00D64C3A">
      <w:pPr>
        <w:spacing w:line="360" w:lineRule="auto"/>
        <w:jc w:val="both"/>
        <w:rPr>
          <w:rFonts w:ascii="Tahoma" w:hAnsi="Tahoma" w:cs="Tahoma"/>
          <w:sz w:val="24"/>
          <w:szCs w:val="24"/>
        </w:rPr>
      </w:pPr>
    </w:p>
    <w:p w:rsidR="00D64C3A" w:rsidRDefault="00D64C3A" w:rsidP="00D64C3A"/>
    <w:p w:rsidR="00D64C3A" w:rsidRDefault="00D64C3A" w:rsidP="00D64C3A"/>
    <w:p w:rsidR="00D64C3A" w:rsidRDefault="00D64C3A" w:rsidP="00D64C3A"/>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D64C3A">
        <w:pPr>
          <w:pStyle w:val="Footer"/>
          <w:jc w:val="center"/>
        </w:pPr>
        <w:r>
          <w:fldChar w:fldCharType="begin"/>
        </w:r>
        <w:r>
          <w:instrText xml:space="preserve"> PAGE   \* MERGEFORMAT </w:instrText>
        </w:r>
        <w:r>
          <w:fldChar w:fldCharType="separate"/>
        </w:r>
        <w:r>
          <w:rPr>
            <w:noProof/>
          </w:rPr>
          <w:t>xviii</w:t>
        </w:r>
        <w:r>
          <w:fldChar w:fldCharType="end"/>
        </w:r>
      </w:p>
    </w:sdtContent>
  </w:sdt>
  <w:p w:rsidR="007D3BA1" w:rsidRDefault="00D64C3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D64C3A"/>
    <w:rsid w:val="00121946"/>
    <w:rsid w:val="001A6E5C"/>
    <w:rsid w:val="001F3339"/>
    <w:rsid w:val="00280A66"/>
    <w:rsid w:val="004550E9"/>
    <w:rsid w:val="004B4A19"/>
    <w:rsid w:val="005219A3"/>
    <w:rsid w:val="005A5E33"/>
    <w:rsid w:val="006D2A49"/>
    <w:rsid w:val="007E20EE"/>
    <w:rsid w:val="00983A2D"/>
    <w:rsid w:val="00C74D82"/>
    <w:rsid w:val="00C75BAD"/>
    <w:rsid w:val="00D64C3A"/>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C3A"/>
  </w:style>
  <w:style w:type="paragraph" w:styleId="ListParagraph">
    <w:name w:val="List Paragraph"/>
    <w:basedOn w:val="Normal"/>
    <w:uiPriority w:val="34"/>
    <w:qFormat/>
    <w:rsid w:val="00D64C3A"/>
    <w:pPr>
      <w:ind w:left="720"/>
      <w:contextualSpacing/>
    </w:pPr>
  </w:style>
  <w:style w:type="paragraph" w:styleId="NormalWeb">
    <w:name w:val="Normal (Web)"/>
    <w:basedOn w:val="Normal"/>
    <w:uiPriority w:val="99"/>
    <w:unhideWhenUsed/>
    <w:rsid w:val="00D64C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4C3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2532</Words>
  <Characters>14439</Characters>
  <Application>Microsoft Office Word</Application>
  <DocSecurity>0</DocSecurity>
  <Lines>120</Lines>
  <Paragraphs>33</Paragraphs>
  <ScaleCrop>false</ScaleCrop>
  <Company/>
  <LinksUpToDate>false</LinksUpToDate>
  <CharactersWithSpaces>16938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2025-04-07T15:02:00Z</dcterms:created>
  <dcterms:modified xsi:type="dcterms:W3CDTF">2025-04-07T15:03:00Z</dcterms:modified>
</cp:coreProperties>
</file>