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2C8" w:rsidRPr="001B13D7" w:rsidRDefault="000962C8" w:rsidP="000962C8">
      <w:pPr>
        <w:spacing w:line="480" w:lineRule="auto"/>
        <w:jc w:val="center"/>
        <w:rPr>
          <w:rFonts w:ascii="Bookman Old Style" w:hAnsi="Bookman Old Style"/>
          <w:sz w:val="26"/>
          <w:szCs w:val="26"/>
        </w:rPr>
      </w:pPr>
      <w:r w:rsidRPr="001B13D7">
        <w:rPr>
          <w:rFonts w:ascii="Bookman Old Style" w:hAnsi="Bookman Old Style"/>
          <w:noProof/>
          <w:sz w:val="26"/>
          <w:szCs w:val="26"/>
          <w:lang w:val="en-GB" w:eastAsia="en-GB"/>
        </w:rPr>
        <w:drawing>
          <wp:inline distT="0" distB="0" distL="0" distR="0">
            <wp:extent cx="988151" cy="933254"/>
            <wp:effectExtent l="19050" t="0" r="2449"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990745" cy="935704"/>
                    </a:xfrm>
                    <a:prstGeom prst="rect">
                      <a:avLst/>
                    </a:prstGeom>
                    <a:noFill/>
                    <a:ln w="9525">
                      <a:noFill/>
                      <a:miter lim="800000"/>
                      <a:headEnd/>
                      <a:tailEnd/>
                    </a:ln>
                  </pic:spPr>
                </pic:pic>
              </a:graphicData>
            </a:graphic>
          </wp:inline>
        </w:drawing>
      </w:r>
    </w:p>
    <w:p w:rsidR="000962C8" w:rsidRPr="001B13D7" w:rsidRDefault="000962C8" w:rsidP="000962C8">
      <w:pPr>
        <w:jc w:val="center"/>
        <w:rPr>
          <w:rFonts w:ascii="Bookman Old Style" w:hAnsi="Bookman Old Style"/>
          <w:sz w:val="26"/>
          <w:szCs w:val="26"/>
        </w:rPr>
      </w:pP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A TECHNICAL REPORT</w:t>
      </w: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STUDENT INDUSTRIAL WORKING EXPERIENCE SCHEME</w:t>
      </w: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(SIWES)</w:t>
      </w:r>
    </w:p>
    <w:p w:rsidR="000962C8" w:rsidRPr="001B13D7" w:rsidRDefault="000962C8" w:rsidP="000962C8">
      <w:pPr>
        <w:tabs>
          <w:tab w:val="center" w:pos="4680"/>
          <w:tab w:val="left" w:pos="5797"/>
        </w:tabs>
        <w:rPr>
          <w:rFonts w:ascii="Bookman Old Style" w:hAnsi="Bookman Old Style"/>
          <w:b/>
          <w:sz w:val="26"/>
          <w:szCs w:val="26"/>
        </w:rPr>
      </w:pPr>
      <w:r w:rsidRPr="001B13D7">
        <w:rPr>
          <w:rFonts w:ascii="Bookman Old Style" w:hAnsi="Bookman Old Style"/>
          <w:b/>
          <w:sz w:val="26"/>
          <w:szCs w:val="26"/>
        </w:rPr>
        <w:tab/>
      </w:r>
    </w:p>
    <w:p w:rsidR="000962C8" w:rsidRPr="001B13D7" w:rsidRDefault="000962C8" w:rsidP="000962C8">
      <w:pPr>
        <w:tabs>
          <w:tab w:val="center" w:pos="4680"/>
          <w:tab w:val="left" w:pos="5797"/>
        </w:tabs>
        <w:jc w:val="center"/>
        <w:rPr>
          <w:rFonts w:ascii="Bookman Old Style" w:hAnsi="Bookman Old Style"/>
          <w:b/>
          <w:sz w:val="26"/>
          <w:szCs w:val="26"/>
        </w:rPr>
      </w:pPr>
      <w:r w:rsidRPr="001B13D7">
        <w:rPr>
          <w:rFonts w:ascii="Bookman Old Style" w:hAnsi="Bookman Old Style"/>
          <w:b/>
          <w:sz w:val="26"/>
          <w:szCs w:val="26"/>
        </w:rPr>
        <w:t>Held at</w:t>
      </w:r>
    </w:p>
    <w:p w:rsidR="000962C8" w:rsidRPr="001B13D7" w:rsidRDefault="00327CFA" w:rsidP="000962C8">
      <w:pPr>
        <w:tabs>
          <w:tab w:val="center" w:pos="4680"/>
          <w:tab w:val="left" w:pos="5797"/>
        </w:tabs>
        <w:jc w:val="center"/>
        <w:rPr>
          <w:rFonts w:ascii="Bookman Old Style" w:hAnsi="Bookman Old Style"/>
          <w:b/>
          <w:sz w:val="26"/>
          <w:szCs w:val="26"/>
        </w:rPr>
      </w:pPr>
      <w:r>
        <w:rPr>
          <w:rFonts w:ascii="Bookman Old Style" w:hAnsi="Bookman Old Style"/>
          <w:b/>
          <w:sz w:val="26"/>
          <w:szCs w:val="26"/>
        </w:rPr>
        <w:t>ONILE COMMUNICATION ENTERPRISES</w:t>
      </w:r>
      <w:r w:rsidR="000962C8" w:rsidRPr="001B13D7">
        <w:rPr>
          <w:rFonts w:ascii="Bookman Old Style" w:hAnsi="Bookman Old Style"/>
          <w:b/>
          <w:sz w:val="26"/>
          <w:szCs w:val="26"/>
        </w:rPr>
        <w:t xml:space="preserve">, </w:t>
      </w:r>
    </w:p>
    <w:p w:rsidR="000962C8" w:rsidRPr="001B13D7" w:rsidRDefault="00327CFA" w:rsidP="000962C8">
      <w:pPr>
        <w:tabs>
          <w:tab w:val="center" w:pos="4680"/>
          <w:tab w:val="left" w:pos="5797"/>
        </w:tabs>
        <w:jc w:val="center"/>
        <w:rPr>
          <w:rFonts w:ascii="Bookman Old Style" w:hAnsi="Bookman Old Style"/>
          <w:b/>
          <w:sz w:val="26"/>
          <w:szCs w:val="26"/>
        </w:rPr>
      </w:pPr>
      <w:r>
        <w:rPr>
          <w:rFonts w:ascii="Bookman Old Style" w:hAnsi="Bookman Old Style"/>
          <w:b/>
          <w:sz w:val="26"/>
          <w:szCs w:val="26"/>
        </w:rPr>
        <w:t>NO 69 AGBO-OBA ROAD SURULERE AREA ILORIN, KWARA STATE</w:t>
      </w:r>
    </w:p>
    <w:p w:rsidR="000962C8" w:rsidRPr="001B13D7" w:rsidRDefault="000962C8" w:rsidP="000962C8">
      <w:pPr>
        <w:tabs>
          <w:tab w:val="center" w:pos="4680"/>
          <w:tab w:val="left" w:pos="5797"/>
        </w:tabs>
        <w:jc w:val="center"/>
        <w:rPr>
          <w:rFonts w:ascii="Arial Black" w:hAnsi="Arial Black"/>
          <w:b/>
          <w:sz w:val="26"/>
          <w:szCs w:val="26"/>
        </w:rPr>
      </w:pPr>
      <w:r w:rsidRPr="001B13D7">
        <w:rPr>
          <w:rFonts w:ascii="Arial Black" w:hAnsi="Arial Black"/>
          <w:b/>
          <w:sz w:val="26"/>
          <w:szCs w:val="26"/>
        </w:rPr>
        <w:t xml:space="preserve"> </w:t>
      </w:r>
    </w:p>
    <w:p w:rsidR="000962C8" w:rsidRPr="001B13D7" w:rsidRDefault="000962C8" w:rsidP="000962C8">
      <w:pPr>
        <w:spacing w:after="120"/>
        <w:jc w:val="center"/>
        <w:rPr>
          <w:rFonts w:ascii="Bookman Old Style" w:hAnsi="Bookman Old Style"/>
          <w:b/>
          <w:sz w:val="26"/>
          <w:szCs w:val="26"/>
        </w:rPr>
      </w:pPr>
    </w:p>
    <w:p w:rsidR="000962C8" w:rsidRPr="001B13D7" w:rsidRDefault="000962C8" w:rsidP="000962C8">
      <w:pPr>
        <w:spacing w:after="120"/>
        <w:jc w:val="center"/>
        <w:rPr>
          <w:rFonts w:ascii="Bookman Old Style" w:hAnsi="Bookman Old Style"/>
          <w:b/>
          <w:sz w:val="26"/>
          <w:szCs w:val="26"/>
        </w:rPr>
      </w:pPr>
      <w:r w:rsidRPr="001B13D7">
        <w:rPr>
          <w:rFonts w:ascii="Bookman Old Style" w:hAnsi="Bookman Old Style"/>
          <w:b/>
          <w:sz w:val="26"/>
          <w:szCs w:val="26"/>
        </w:rPr>
        <w:t>Prepared by:</w:t>
      </w:r>
    </w:p>
    <w:p w:rsidR="000962C8" w:rsidRPr="001B13D7" w:rsidRDefault="000962C8" w:rsidP="000962C8">
      <w:pPr>
        <w:spacing w:after="120"/>
        <w:jc w:val="center"/>
        <w:rPr>
          <w:rFonts w:ascii="Arial Black" w:hAnsi="Arial Black"/>
          <w:b/>
          <w:sz w:val="36"/>
          <w:szCs w:val="36"/>
        </w:rPr>
      </w:pPr>
      <w:r>
        <w:rPr>
          <w:rFonts w:ascii="Arial Black" w:hAnsi="Arial Black"/>
          <w:b/>
          <w:sz w:val="36"/>
          <w:szCs w:val="36"/>
        </w:rPr>
        <w:t>OGUNM</w:t>
      </w:r>
      <w:r w:rsidR="00B676A4">
        <w:rPr>
          <w:rFonts w:ascii="Arial Black" w:hAnsi="Arial Black"/>
          <w:b/>
          <w:sz w:val="36"/>
          <w:szCs w:val="36"/>
        </w:rPr>
        <w:t>UYIWA</w:t>
      </w:r>
      <w:r>
        <w:rPr>
          <w:rFonts w:ascii="Arial Black" w:hAnsi="Arial Black"/>
          <w:b/>
          <w:sz w:val="36"/>
          <w:szCs w:val="36"/>
        </w:rPr>
        <w:t xml:space="preserve"> TOHEEB AREMU</w:t>
      </w:r>
    </w:p>
    <w:p w:rsidR="000962C8" w:rsidRPr="001B13D7" w:rsidRDefault="000962C8" w:rsidP="000962C8">
      <w:pPr>
        <w:spacing w:after="120"/>
        <w:jc w:val="center"/>
        <w:rPr>
          <w:rFonts w:ascii="Arial Black" w:hAnsi="Arial Black"/>
          <w:b/>
          <w:sz w:val="36"/>
          <w:szCs w:val="36"/>
        </w:rPr>
      </w:pPr>
      <w:r>
        <w:rPr>
          <w:rFonts w:ascii="Arial Black" w:hAnsi="Arial Black"/>
          <w:b/>
          <w:sz w:val="36"/>
          <w:szCs w:val="36"/>
        </w:rPr>
        <w:t>ND/23/PSM/PT/0014</w:t>
      </w:r>
    </w:p>
    <w:p w:rsidR="000962C8" w:rsidRPr="001B13D7" w:rsidRDefault="000962C8" w:rsidP="000962C8">
      <w:pPr>
        <w:jc w:val="center"/>
        <w:rPr>
          <w:rFonts w:ascii="Bookman Old Style" w:hAnsi="Bookman Old Style"/>
          <w:b/>
          <w:sz w:val="26"/>
          <w:szCs w:val="26"/>
        </w:rPr>
      </w:pPr>
    </w:p>
    <w:p w:rsidR="000962C8" w:rsidRPr="001B13D7" w:rsidRDefault="000962C8" w:rsidP="000962C8">
      <w:pPr>
        <w:jc w:val="center"/>
        <w:rPr>
          <w:rFonts w:ascii="Bookman Old Style" w:hAnsi="Bookman Old Style"/>
          <w:b/>
          <w:sz w:val="26"/>
          <w:szCs w:val="26"/>
        </w:rPr>
      </w:pPr>
      <w:r w:rsidRPr="001B13D7">
        <w:rPr>
          <w:rFonts w:ascii="Bookman Old Style" w:hAnsi="Bookman Old Style"/>
          <w:b/>
          <w:sz w:val="26"/>
          <w:szCs w:val="26"/>
        </w:rPr>
        <w:t>SUBMITTED TO</w:t>
      </w:r>
    </w:p>
    <w:p w:rsidR="000962C8" w:rsidRPr="001B13D7" w:rsidRDefault="000962C8" w:rsidP="000962C8">
      <w:pPr>
        <w:jc w:val="center"/>
        <w:rPr>
          <w:rFonts w:ascii="Bookman Old Style" w:hAnsi="Bookman Old Style"/>
          <w:sz w:val="26"/>
          <w:szCs w:val="26"/>
        </w:rPr>
      </w:pP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DEPARTMENT OF PROCUREMENT AND SUPPLY CHAIN MANAMGEMENT</w:t>
      </w: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INSTITUTE OF FINANCE AND MANAGEMENT STUDIES</w:t>
      </w: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KWARA STATE POLYTECHNIC, ILORIN</w:t>
      </w:r>
    </w:p>
    <w:p w:rsidR="000962C8" w:rsidRPr="001B13D7" w:rsidRDefault="000962C8" w:rsidP="000962C8">
      <w:pPr>
        <w:jc w:val="center"/>
        <w:rPr>
          <w:rFonts w:ascii="Bookman Old Style" w:hAnsi="Bookman Old Style"/>
          <w:sz w:val="26"/>
          <w:szCs w:val="26"/>
        </w:rPr>
      </w:pPr>
    </w:p>
    <w:p w:rsidR="000962C8" w:rsidRPr="001B13D7" w:rsidRDefault="000962C8" w:rsidP="000962C8">
      <w:pPr>
        <w:jc w:val="center"/>
        <w:rPr>
          <w:rFonts w:ascii="Bookman Old Style" w:hAnsi="Bookman Old Style"/>
          <w:sz w:val="26"/>
          <w:szCs w:val="26"/>
        </w:rPr>
      </w:pPr>
    </w:p>
    <w:p w:rsidR="000962C8" w:rsidRPr="001B13D7" w:rsidRDefault="000962C8" w:rsidP="000962C8">
      <w:pPr>
        <w:jc w:val="center"/>
        <w:rPr>
          <w:rFonts w:ascii="Bookman Old Style" w:hAnsi="Bookman Old Style"/>
          <w:sz w:val="26"/>
          <w:szCs w:val="26"/>
        </w:rPr>
      </w:pPr>
    </w:p>
    <w:p w:rsidR="000962C8" w:rsidRPr="001B13D7" w:rsidRDefault="000962C8" w:rsidP="000962C8">
      <w:pPr>
        <w:jc w:val="center"/>
        <w:rPr>
          <w:rFonts w:ascii="Bookman Old Style" w:hAnsi="Bookman Old Style"/>
          <w:sz w:val="26"/>
          <w:szCs w:val="26"/>
        </w:rPr>
      </w:pPr>
      <w:r w:rsidRPr="001B13D7">
        <w:rPr>
          <w:rFonts w:ascii="Bookman Old Style" w:hAnsi="Bookman Old Style"/>
          <w:sz w:val="26"/>
          <w:szCs w:val="26"/>
        </w:rPr>
        <w:t>INPARTIAL FULFILLMENT OF THE AWARD OF THE REQUIREMENT OF THE AWARD OF NATIONAL DIPLOMA IN PROCUREMENT AND SUPPLY CHAIN MANAMGEMENT</w:t>
      </w:r>
    </w:p>
    <w:p w:rsidR="000962C8" w:rsidRPr="001B13D7" w:rsidRDefault="000962C8" w:rsidP="000962C8">
      <w:pPr>
        <w:jc w:val="center"/>
        <w:rPr>
          <w:rFonts w:ascii="Bookman Old Style" w:hAnsi="Bookman Old Style"/>
          <w:sz w:val="26"/>
          <w:szCs w:val="26"/>
        </w:rPr>
      </w:pPr>
    </w:p>
    <w:p w:rsidR="000962C8" w:rsidRPr="001B13D7" w:rsidRDefault="000962C8" w:rsidP="000962C8">
      <w:pPr>
        <w:ind w:left="2880" w:firstLine="720"/>
        <w:jc w:val="center"/>
        <w:rPr>
          <w:rFonts w:ascii="Bookman Old Style" w:hAnsi="Bookman Old Style"/>
          <w:b/>
          <w:sz w:val="26"/>
          <w:szCs w:val="26"/>
        </w:rPr>
      </w:pPr>
    </w:p>
    <w:p w:rsidR="000962C8" w:rsidRPr="001B13D7" w:rsidRDefault="000962C8" w:rsidP="000962C8">
      <w:pPr>
        <w:ind w:left="2880" w:firstLine="720"/>
        <w:jc w:val="center"/>
        <w:rPr>
          <w:rFonts w:ascii="Bookman Old Style" w:hAnsi="Bookman Old Style"/>
          <w:b/>
          <w:sz w:val="26"/>
          <w:szCs w:val="26"/>
        </w:rPr>
      </w:pPr>
    </w:p>
    <w:p w:rsidR="000962C8" w:rsidRPr="001B13D7" w:rsidRDefault="000962C8" w:rsidP="000962C8">
      <w:pPr>
        <w:tabs>
          <w:tab w:val="left" w:pos="3630"/>
          <w:tab w:val="center" w:pos="4680"/>
        </w:tabs>
        <w:spacing w:line="480" w:lineRule="auto"/>
        <w:jc w:val="center"/>
        <w:rPr>
          <w:rFonts w:ascii="Times New Roman" w:hAnsi="Times New Roman"/>
          <w:b/>
          <w:sz w:val="24"/>
          <w:szCs w:val="24"/>
        </w:rPr>
      </w:pPr>
    </w:p>
    <w:p w:rsidR="000962C8" w:rsidRPr="001B13D7" w:rsidRDefault="000962C8" w:rsidP="000962C8">
      <w:pPr>
        <w:tabs>
          <w:tab w:val="left" w:pos="3630"/>
          <w:tab w:val="center" w:pos="4680"/>
        </w:tabs>
        <w:spacing w:line="480" w:lineRule="auto"/>
        <w:jc w:val="center"/>
        <w:rPr>
          <w:rFonts w:ascii="Bookman Old Style" w:hAnsi="Bookman Old Style"/>
          <w:b/>
          <w:sz w:val="26"/>
          <w:szCs w:val="26"/>
        </w:rPr>
      </w:pPr>
      <w:r w:rsidRPr="001B13D7">
        <w:rPr>
          <w:rFonts w:ascii="Times New Roman" w:hAnsi="Times New Roman"/>
          <w:b/>
          <w:sz w:val="24"/>
          <w:szCs w:val="24"/>
        </w:rPr>
        <w:br w:type="page"/>
      </w:r>
      <w:r w:rsidRPr="001B13D7">
        <w:rPr>
          <w:rFonts w:ascii="Bookman Old Style" w:hAnsi="Bookman Old Style"/>
          <w:b/>
          <w:sz w:val="26"/>
          <w:szCs w:val="26"/>
        </w:rPr>
        <w:lastRenderedPageBreak/>
        <w:t>DEDICATION</w:t>
      </w:r>
    </w:p>
    <w:p w:rsidR="000962C8" w:rsidRPr="001B13D7" w:rsidRDefault="000962C8" w:rsidP="000962C8">
      <w:pPr>
        <w:spacing w:line="480" w:lineRule="auto"/>
        <w:ind w:firstLine="720"/>
        <w:rPr>
          <w:rFonts w:ascii="Bookman Old Style" w:hAnsi="Bookman Old Style"/>
          <w:sz w:val="26"/>
          <w:szCs w:val="26"/>
        </w:rPr>
      </w:pPr>
      <w:r w:rsidRPr="001B13D7">
        <w:rPr>
          <w:rFonts w:ascii="Bookman Old Style" w:hAnsi="Bookman Old Style"/>
          <w:sz w:val="26"/>
          <w:szCs w:val="26"/>
        </w:rPr>
        <w:t>I dedicate this technical report to the Almighty GOD, the giver of knowledge, wisdom and who is rich in mercy.</w:t>
      </w: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b/>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rPr>
          <w:rFonts w:ascii="Bookman Old Style" w:hAnsi="Bookman Old Style"/>
          <w:sz w:val="26"/>
          <w:szCs w:val="26"/>
        </w:rPr>
      </w:pPr>
    </w:p>
    <w:p w:rsidR="000962C8" w:rsidRPr="001B13D7" w:rsidRDefault="000962C8" w:rsidP="000962C8">
      <w:pPr>
        <w:spacing w:line="480" w:lineRule="auto"/>
        <w:jc w:val="center"/>
        <w:rPr>
          <w:rFonts w:ascii="Bookman Old Style" w:hAnsi="Bookman Old Style"/>
          <w:b/>
          <w:sz w:val="26"/>
          <w:szCs w:val="26"/>
        </w:rPr>
      </w:pPr>
      <w:r w:rsidRPr="001B13D7">
        <w:rPr>
          <w:rFonts w:ascii="Bookman Old Style" w:hAnsi="Bookman Old Style"/>
          <w:b/>
          <w:sz w:val="26"/>
          <w:szCs w:val="26"/>
        </w:rPr>
        <w:br w:type="page"/>
      </w:r>
      <w:r w:rsidRPr="001B13D7">
        <w:rPr>
          <w:rFonts w:ascii="Bookman Old Style" w:hAnsi="Bookman Old Style"/>
          <w:b/>
          <w:sz w:val="26"/>
          <w:szCs w:val="26"/>
        </w:rPr>
        <w:lastRenderedPageBreak/>
        <w:t>ACKNOWLEDGEMENT</w:t>
      </w:r>
    </w:p>
    <w:p w:rsidR="000962C8" w:rsidRPr="001B13D7" w:rsidRDefault="000962C8" w:rsidP="000962C8">
      <w:pPr>
        <w:spacing w:line="480" w:lineRule="auto"/>
        <w:ind w:firstLine="720"/>
        <w:rPr>
          <w:rFonts w:ascii="Bookman Old Style" w:hAnsi="Bookman Old Style"/>
          <w:sz w:val="26"/>
          <w:szCs w:val="26"/>
        </w:rPr>
      </w:pPr>
      <w:r w:rsidRPr="001B13D7">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Almighty  Allah  and  also  to  my  guides </w:t>
      </w:r>
      <w:r w:rsidRPr="001B13D7">
        <w:rPr>
          <w:rFonts w:ascii="Bookman Old Style" w:hAnsi="Bookman Old Style"/>
          <w:b/>
          <w:sz w:val="26"/>
          <w:szCs w:val="26"/>
        </w:rPr>
        <w:t xml:space="preserve"> (MR &amp; MRS </w:t>
      </w:r>
      <w:r w:rsidR="00B676A4">
        <w:rPr>
          <w:rFonts w:ascii="Bookman Old Style" w:hAnsi="Bookman Old Style"/>
          <w:b/>
          <w:sz w:val="26"/>
          <w:szCs w:val="26"/>
        </w:rPr>
        <w:t>OGUNMUYIWA</w:t>
      </w:r>
      <w:r w:rsidRPr="001B13D7">
        <w:rPr>
          <w:rFonts w:ascii="Bookman Old Style" w:hAnsi="Bookman Old Style"/>
          <w:b/>
          <w:sz w:val="26"/>
          <w:szCs w:val="26"/>
        </w:rPr>
        <w:t>,</w:t>
      </w:r>
      <w:r w:rsidRPr="001B13D7">
        <w:rPr>
          <w:rFonts w:ascii="Bookman Old Style" w:hAnsi="Bookman Old Style"/>
          <w:sz w:val="26"/>
          <w:szCs w:val="26"/>
        </w:rPr>
        <w:t xml:space="preserve">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0962C8" w:rsidRPr="001B13D7" w:rsidRDefault="000962C8" w:rsidP="000962C8">
      <w:pPr>
        <w:spacing w:after="200" w:line="276" w:lineRule="auto"/>
        <w:jc w:val="left"/>
        <w:rPr>
          <w:rFonts w:ascii="Bookman Old Style" w:hAnsi="Bookman Old Style"/>
          <w:sz w:val="26"/>
          <w:szCs w:val="26"/>
        </w:rPr>
      </w:pPr>
      <w:r w:rsidRPr="001B13D7">
        <w:rPr>
          <w:rFonts w:ascii="Bookman Old Style" w:hAnsi="Bookman Old Style"/>
          <w:sz w:val="26"/>
          <w:szCs w:val="26"/>
        </w:rPr>
        <w:br w:type="page"/>
      </w:r>
    </w:p>
    <w:p w:rsidR="000962C8" w:rsidRPr="001B13D7" w:rsidRDefault="000962C8" w:rsidP="000962C8">
      <w:pPr>
        <w:spacing w:line="480" w:lineRule="auto"/>
        <w:jc w:val="center"/>
        <w:rPr>
          <w:rFonts w:ascii="Bookman Old Style" w:hAnsi="Bookman Old Style"/>
          <w:b/>
          <w:sz w:val="26"/>
          <w:szCs w:val="26"/>
        </w:rPr>
      </w:pPr>
      <w:r w:rsidRPr="001B13D7">
        <w:rPr>
          <w:rFonts w:ascii="Bookman Old Style" w:hAnsi="Bookman Old Style"/>
          <w:b/>
          <w:sz w:val="26"/>
          <w:szCs w:val="26"/>
        </w:rPr>
        <w:lastRenderedPageBreak/>
        <w:t>TABLE OF CONTENT</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Title page</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i</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Table of content</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ii</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Dedication</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iii</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Acknowledgements</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iv</w:t>
      </w:r>
    </w:p>
    <w:p w:rsidR="000962C8" w:rsidRPr="001B13D7" w:rsidRDefault="000962C8" w:rsidP="000962C8">
      <w:pPr>
        <w:spacing w:line="480" w:lineRule="auto"/>
        <w:rPr>
          <w:rFonts w:ascii="Bookman Old Style" w:hAnsi="Bookman Old Style"/>
          <w:b/>
          <w:sz w:val="26"/>
          <w:szCs w:val="26"/>
        </w:rPr>
      </w:pPr>
      <w:r w:rsidRPr="001B13D7">
        <w:rPr>
          <w:rFonts w:ascii="Bookman Old Style" w:hAnsi="Bookman Old Style"/>
          <w:b/>
          <w:sz w:val="26"/>
          <w:szCs w:val="26"/>
        </w:rPr>
        <w:t>TABLE OF CONTENTS</w:t>
      </w:r>
    </w:p>
    <w:p w:rsidR="000962C8" w:rsidRPr="001B13D7" w:rsidRDefault="000962C8" w:rsidP="000962C8">
      <w:pPr>
        <w:spacing w:line="480" w:lineRule="auto"/>
        <w:rPr>
          <w:rFonts w:ascii="Bookman Old Style" w:hAnsi="Bookman Old Style"/>
          <w:b/>
          <w:sz w:val="26"/>
          <w:szCs w:val="26"/>
        </w:rPr>
      </w:pPr>
      <w:r w:rsidRPr="001B13D7">
        <w:rPr>
          <w:rFonts w:ascii="Bookman Old Style" w:hAnsi="Bookman Old Style"/>
          <w:b/>
          <w:sz w:val="26"/>
          <w:szCs w:val="26"/>
        </w:rPr>
        <w:t>CHAPTER ONE</w:t>
      </w:r>
    </w:p>
    <w:p w:rsidR="000962C8" w:rsidRPr="001B13D7" w:rsidRDefault="000962C8" w:rsidP="000962C8">
      <w:pPr>
        <w:pStyle w:val="ListParagraph"/>
        <w:numPr>
          <w:ilvl w:val="1"/>
          <w:numId w:val="2"/>
        </w:numPr>
        <w:spacing w:line="480" w:lineRule="auto"/>
        <w:rPr>
          <w:rFonts w:ascii="Bookman Old Style" w:hAnsi="Bookman Old Style"/>
          <w:sz w:val="26"/>
          <w:szCs w:val="26"/>
        </w:rPr>
      </w:pPr>
      <w:r w:rsidRPr="001B13D7">
        <w:rPr>
          <w:rFonts w:ascii="Bookman Old Style" w:hAnsi="Bookman Old Style"/>
          <w:sz w:val="26"/>
          <w:szCs w:val="26"/>
        </w:rPr>
        <w:t>Background of SIWES</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1</w:t>
      </w:r>
    </w:p>
    <w:p w:rsidR="000962C8" w:rsidRPr="001B13D7" w:rsidRDefault="000962C8" w:rsidP="000962C8">
      <w:pPr>
        <w:pStyle w:val="ListParagraph"/>
        <w:numPr>
          <w:ilvl w:val="1"/>
          <w:numId w:val="2"/>
        </w:numPr>
        <w:spacing w:line="480" w:lineRule="auto"/>
        <w:rPr>
          <w:rFonts w:ascii="Bookman Old Style" w:hAnsi="Bookman Old Style"/>
          <w:sz w:val="26"/>
          <w:szCs w:val="26"/>
        </w:rPr>
      </w:pPr>
      <w:r w:rsidRPr="001B13D7">
        <w:rPr>
          <w:rFonts w:ascii="Bookman Old Style" w:hAnsi="Bookman Old Style"/>
          <w:sz w:val="26"/>
          <w:szCs w:val="26"/>
        </w:rPr>
        <w:t>History  of SIWES</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1</w:t>
      </w:r>
    </w:p>
    <w:p w:rsidR="000962C8" w:rsidRPr="001B13D7" w:rsidRDefault="000962C8" w:rsidP="000962C8">
      <w:pPr>
        <w:pStyle w:val="ListParagraph"/>
        <w:numPr>
          <w:ilvl w:val="1"/>
          <w:numId w:val="2"/>
        </w:numPr>
        <w:spacing w:line="480" w:lineRule="auto"/>
        <w:rPr>
          <w:rFonts w:ascii="Bookman Old Style" w:hAnsi="Bookman Old Style"/>
          <w:sz w:val="26"/>
          <w:szCs w:val="26"/>
        </w:rPr>
      </w:pPr>
      <w:r w:rsidRPr="001B13D7">
        <w:rPr>
          <w:rFonts w:ascii="Bookman Old Style" w:hAnsi="Bookman Old Style"/>
          <w:sz w:val="26"/>
          <w:szCs w:val="26"/>
        </w:rPr>
        <w:t>Objectives of SIWES</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2</w:t>
      </w:r>
    </w:p>
    <w:p w:rsidR="000962C8" w:rsidRPr="001B13D7" w:rsidRDefault="000962C8" w:rsidP="000962C8">
      <w:pPr>
        <w:pStyle w:val="ListParagraph"/>
        <w:numPr>
          <w:ilvl w:val="1"/>
          <w:numId w:val="2"/>
        </w:numPr>
        <w:spacing w:line="480" w:lineRule="auto"/>
        <w:rPr>
          <w:rFonts w:ascii="Bookman Old Style" w:hAnsi="Bookman Old Style"/>
          <w:b/>
          <w:sz w:val="26"/>
          <w:szCs w:val="26"/>
        </w:rPr>
      </w:pPr>
      <w:r w:rsidRPr="001B13D7">
        <w:rPr>
          <w:rFonts w:ascii="Bookman Old Style" w:hAnsi="Bookman Old Style"/>
          <w:sz w:val="26"/>
          <w:szCs w:val="26"/>
        </w:rPr>
        <w:t xml:space="preserve">Objectives of Establishment </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3</w:t>
      </w:r>
    </w:p>
    <w:p w:rsidR="000962C8" w:rsidRPr="001B13D7" w:rsidRDefault="000962C8" w:rsidP="000962C8">
      <w:pPr>
        <w:spacing w:line="480" w:lineRule="auto"/>
        <w:rPr>
          <w:rFonts w:ascii="Bookman Old Style" w:hAnsi="Bookman Old Style"/>
          <w:b/>
          <w:sz w:val="26"/>
          <w:szCs w:val="26"/>
        </w:rPr>
      </w:pPr>
      <w:r w:rsidRPr="001B13D7">
        <w:rPr>
          <w:rFonts w:ascii="Bookman Old Style" w:hAnsi="Bookman Old Style"/>
          <w:b/>
          <w:sz w:val="26"/>
          <w:szCs w:val="26"/>
        </w:rPr>
        <w:t>CHAPTER TWO</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 xml:space="preserve">2.1. </w:t>
      </w:r>
      <w:r w:rsidRPr="00D9342A">
        <w:rPr>
          <w:rFonts w:ascii="Times New Roman" w:hAnsi="Times New Roman"/>
          <w:sz w:val="24"/>
          <w:szCs w:val="24"/>
          <w:shd w:val="clear" w:color="auto" w:fill="FFFFFF"/>
        </w:rPr>
        <w:t>Restricted Tendering</w:t>
      </w:r>
      <w:r w:rsidRPr="001B13D7">
        <w:rPr>
          <w:rFonts w:ascii="Times New Roman" w:hAnsi="Times New Roman"/>
          <w:b/>
          <w:sz w:val="24"/>
          <w:szCs w:val="24"/>
        </w:rPr>
        <w:tab/>
      </w:r>
      <w:r w:rsidRPr="001B13D7">
        <w:rPr>
          <w:rFonts w:ascii="Times New Roman" w:hAnsi="Times New Roman"/>
          <w:b/>
          <w:sz w:val="24"/>
          <w:szCs w:val="24"/>
        </w:rPr>
        <w:tab/>
      </w:r>
      <w:r w:rsidRPr="001B13D7">
        <w:rPr>
          <w:rFonts w:ascii="Times New Roman" w:hAnsi="Times New Roman"/>
          <w:b/>
          <w:sz w:val="24"/>
          <w:szCs w:val="24"/>
        </w:rPr>
        <w:tab/>
      </w:r>
      <w:r w:rsidRPr="001B13D7">
        <w:rPr>
          <w:rFonts w:ascii="Times New Roman" w:hAnsi="Times New Roman"/>
          <w:b/>
          <w:sz w:val="24"/>
          <w:szCs w:val="24"/>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4</w:t>
      </w:r>
    </w:p>
    <w:p w:rsidR="000962C8"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 xml:space="preserve">2.2. </w:t>
      </w:r>
      <w:r w:rsidRPr="001B13D7">
        <w:rPr>
          <w:rFonts w:ascii="Times New Roman" w:hAnsi="Times New Roman"/>
          <w:bCs/>
          <w:sz w:val="24"/>
          <w:szCs w:val="24"/>
        </w:rPr>
        <w:t>Bid Language</w:t>
      </w:r>
      <w:r w:rsidRPr="001B13D7">
        <w:rPr>
          <w:rFonts w:ascii="Times New Roman" w:hAnsi="Times New Roman"/>
          <w:bCs/>
          <w:sz w:val="24"/>
          <w:szCs w:val="24"/>
        </w:rPr>
        <w:tab/>
      </w:r>
      <w:r w:rsidRPr="001B13D7">
        <w:rPr>
          <w:rFonts w:ascii="Times New Roman" w:hAnsi="Times New Roman"/>
          <w:bCs/>
          <w:sz w:val="24"/>
          <w:szCs w:val="24"/>
        </w:rPr>
        <w:tab/>
      </w:r>
      <w:r w:rsidRPr="001B13D7">
        <w:rPr>
          <w:rFonts w:ascii="Times New Roman" w:hAnsi="Times New Roman"/>
          <w:bCs/>
          <w:sz w:val="24"/>
          <w:szCs w:val="24"/>
        </w:rPr>
        <w:tab/>
      </w:r>
      <w:r w:rsidRPr="001B13D7">
        <w:rPr>
          <w:rFonts w:ascii="Times New Roman" w:hAnsi="Times New Roman"/>
          <w:bCs/>
          <w:sz w:val="24"/>
          <w:szCs w:val="24"/>
        </w:rPr>
        <w:tab/>
      </w:r>
      <w:r w:rsidRPr="001B13D7">
        <w:rPr>
          <w:rFonts w:ascii="Times New Roman" w:hAnsi="Times New Roman"/>
          <w:bCs/>
          <w:sz w:val="24"/>
          <w:szCs w:val="24"/>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4</w:t>
      </w:r>
    </w:p>
    <w:p w:rsidR="000962C8" w:rsidRPr="00D9342A" w:rsidRDefault="000962C8" w:rsidP="000962C8">
      <w:pPr>
        <w:shd w:val="clear" w:color="auto" w:fill="FFFFFF"/>
        <w:spacing w:line="360" w:lineRule="auto"/>
        <w:contextualSpacing/>
        <w:jc w:val="left"/>
        <w:rPr>
          <w:rFonts w:ascii="Times New Roman" w:eastAsia="Times New Roman" w:hAnsi="Times New Roman"/>
          <w:spacing w:val="2"/>
          <w:sz w:val="24"/>
          <w:szCs w:val="24"/>
          <w:lang w:val="en-GB" w:eastAsia="en-GB"/>
        </w:rPr>
      </w:pPr>
      <w:r w:rsidRPr="00D9342A">
        <w:rPr>
          <w:rFonts w:ascii="Times New Roman" w:eastAsia="Times New Roman" w:hAnsi="Times New Roman"/>
          <w:spacing w:val="2"/>
          <w:sz w:val="24"/>
          <w:szCs w:val="24"/>
          <w:lang w:val="en-GB" w:eastAsia="en-GB"/>
        </w:rPr>
        <w:t>2.3 Procurement Organizational</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 xml:space="preserve"> </w:t>
      </w:r>
      <w:r w:rsidRPr="001B13D7">
        <w:rPr>
          <w:rFonts w:ascii="Bookman Old Style" w:hAnsi="Bookman Old Style"/>
          <w:b/>
          <w:sz w:val="26"/>
          <w:szCs w:val="26"/>
        </w:rPr>
        <w:t>CHAPTER THREE</w:t>
      </w:r>
    </w:p>
    <w:p w:rsidR="000962C8" w:rsidRPr="001B13D7" w:rsidRDefault="000962C8" w:rsidP="000962C8">
      <w:pPr>
        <w:shd w:val="clear" w:color="auto" w:fill="FFFFFF"/>
        <w:spacing w:line="360" w:lineRule="auto"/>
        <w:contextualSpacing/>
        <w:jc w:val="left"/>
        <w:rPr>
          <w:rFonts w:ascii="Bookman Old Style" w:hAnsi="Bookman Old Style"/>
          <w:b/>
          <w:sz w:val="26"/>
          <w:szCs w:val="26"/>
        </w:rPr>
      </w:pPr>
      <w:r w:rsidRPr="001B13D7">
        <w:rPr>
          <w:rFonts w:ascii="Bookman Old Style" w:hAnsi="Bookman Old Style"/>
          <w:sz w:val="26"/>
          <w:szCs w:val="26"/>
        </w:rPr>
        <w:t>3.1</w:t>
      </w:r>
      <w:r w:rsidRPr="001B13D7">
        <w:rPr>
          <w:rFonts w:ascii="Bookman Old Style" w:hAnsi="Bookman Old Style"/>
          <w:sz w:val="26"/>
          <w:szCs w:val="26"/>
        </w:rPr>
        <w:tab/>
      </w:r>
      <w:r w:rsidRPr="00D9342A">
        <w:rPr>
          <w:rFonts w:ascii="Times New Roman" w:hAnsi="Times New Roman"/>
          <w:sz w:val="24"/>
          <w:szCs w:val="24"/>
        </w:rPr>
        <w:t>Procurement Implementation Tools and Techniques</w:t>
      </w:r>
      <w:r w:rsidRPr="001B13D7">
        <w:rPr>
          <w:rFonts w:ascii="Times New Roman" w:hAnsi="Times New Roman"/>
          <w:b/>
          <w:sz w:val="24"/>
          <w:szCs w:val="24"/>
        </w:rPr>
        <w:t xml:space="preserve"> </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6</w:t>
      </w:r>
      <w:r>
        <w:rPr>
          <w:rFonts w:ascii="Bookman Old Style" w:hAnsi="Bookman Old Style"/>
          <w:sz w:val="26"/>
          <w:szCs w:val="26"/>
        </w:rPr>
        <w:br/>
      </w:r>
      <w:r w:rsidRPr="00D9342A">
        <w:rPr>
          <w:rFonts w:ascii="Times New Roman" w:eastAsia="Times New Roman" w:hAnsi="Times New Roman"/>
          <w:spacing w:val="2"/>
          <w:sz w:val="24"/>
          <w:szCs w:val="24"/>
          <w:lang w:val="en-GB" w:eastAsia="en-GB"/>
        </w:rPr>
        <w:t xml:space="preserve">3.2 </w:t>
      </w:r>
      <w:r>
        <w:rPr>
          <w:rFonts w:ascii="Times New Roman" w:eastAsia="Times New Roman" w:hAnsi="Times New Roman"/>
          <w:spacing w:val="2"/>
          <w:sz w:val="24"/>
          <w:szCs w:val="24"/>
          <w:lang w:val="en-GB" w:eastAsia="en-GB"/>
        </w:rPr>
        <w:tab/>
      </w:r>
      <w:r w:rsidRPr="00D9342A">
        <w:rPr>
          <w:rFonts w:ascii="Times New Roman" w:eastAsia="Times New Roman" w:hAnsi="Times New Roman"/>
          <w:spacing w:val="2"/>
          <w:sz w:val="24"/>
          <w:szCs w:val="24"/>
          <w:lang w:val="en-GB" w:eastAsia="en-GB"/>
        </w:rPr>
        <w:t>Store</w:t>
      </w:r>
      <w:r w:rsidRPr="001B13D7">
        <w:rPr>
          <w:rFonts w:ascii="Times New Roman" w:eastAsia="Times New Roman" w:hAnsi="Times New Roman"/>
          <w:b/>
          <w:spacing w:val="2"/>
          <w:sz w:val="24"/>
          <w:szCs w:val="24"/>
          <w:lang w:val="en-GB" w:eastAsia="en-GB"/>
        </w:rPr>
        <w:t xml:space="preserve"> </w:t>
      </w:r>
      <w:r>
        <w:rPr>
          <w:rFonts w:ascii="Times New Roman" w:eastAsia="Times New Roman" w:hAnsi="Times New Roman"/>
          <w:b/>
          <w:spacing w:val="2"/>
          <w:sz w:val="24"/>
          <w:szCs w:val="24"/>
          <w:lang w:val="en-GB" w:eastAsia="en-GB"/>
        </w:rPr>
        <w:br/>
      </w:r>
      <w:r w:rsidRPr="001B13D7">
        <w:rPr>
          <w:rFonts w:ascii="Bookman Old Style" w:hAnsi="Bookman Old Style"/>
          <w:b/>
          <w:sz w:val="26"/>
          <w:szCs w:val="26"/>
        </w:rPr>
        <w:t>CHAPTER FOUR</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4.0 Conclusion and Recommendation</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12</w:t>
      </w:r>
    </w:p>
    <w:p w:rsidR="000962C8" w:rsidRPr="001B13D7" w:rsidRDefault="000962C8" w:rsidP="000962C8">
      <w:pPr>
        <w:spacing w:line="480" w:lineRule="auto"/>
        <w:rPr>
          <w:rFonts w:ascii="Bookman Old Style" w:hAnsi="Bookman Old Style"/>
          <w:sz w:val="26"/>
          <w:szCs w:val="26"/>
        </w:rPr>
      </w:pPr>
      <w:r w:rsidRPr="001B13D7">
        <w:rPr>
          <w:rFonts w:ascii="Bookman Old Style" w:hAnsi="Bookman Old Style"/>
          <w:sz w:val="26"/>
          <w:szCs w:val="26"/>
        </w:rPr>
        <w:t>4.1</w:t>
      </w:r>
      <w:r w:rsidRPr="001B13D7">
        <w:rPr>
          <w:rFonts w:ascii="Bookman Old Style" w:hAnsi="Bookman Old Style"/>
          <w:sz w:val="26"/>
          <w:szCs w:val="26"/>
        </w:rPr>
        <w:tab/>
        <w:t>conclusion</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12</w:t>
      </w:r>
    </w:p>
    <w:p w:rsidR="000962C8" w:rsidRPr="001B13D7" w:rsidRDefault="000962C8" w:rsidP="000962C8">
      <w:r w:rsidRPr="001B13D7">
        <w:rPr>
          <w:rFonts w:ascii="Bookman Old Style" w:hAnsi="Bookman Old Style"/>
          <w:sz w:val="26"/>
          <w:szCs w:val="26"/>
        </w:rPr>
        <w:t>4.2</w:t>
      </w:r>
      <w:r w:rsidRPr="001B13D7">
        <w:rPr>
          <w:rFonts w:ascii="Bookman Old Style" w:hAnsi="Bookman Old Style"/>
          <w:sz w:val="26"/>
          <w:szCs w:val="26"/>
        </w:rPr>
        <w:tab/>
        <w:t>Recommendation</w:t>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r>
      <w:r w:rsidRPr="001B13D7">
        <w:rPr>
          <w:rFonts w:ascii="Bookman Old Style" w:hAnsi="Bookman Old Style"/>
          <w:sz w:val="26"/>
          <w:szCs w:val="26"/>
        </w:rPr>
        <w:tab/>
        <w:t>13</w:t>
      </w:r>
    </w:p>
    <w:p w:rsidR="000962C8" w:rsidRPr="001B13D7" w:rsidRDefault="000962C8" w:rsidP="000962C8">
      <w:pPr>
        <w:spacing w:line="480" w:lineRule="auto"/>
        <w:jc w:val="center"/>
        <w:rPr>
          <w:rFonts w:ascii="Bookman Old Style" w:hAnsi="Bookman Old Style"/>
          <w:b/>
          <w:sz w:val="26"/>
          <w:szCs w:val="26"/>
        </w:rPr>
      </w:pPr>
    </w:p>
    <w:p w:rsidR="000962C8" w:rsidRPr="001B13D7" w:rsidRDefault="000962C8" w:rsidP="000962C8">
      <w:pPr>
        <w:spacing w:line="480" w:lineRule="auto"/>
        <w:jc w:val="center"/>
        <w:rPr>
          <w:rFonts w:ascii="Bookman Old Style" w:hAnsi="Bookman Old Style"/>
          <w:b/>
          <w:sz w:val="26"/>
          <w:szCs w:val="26"/>
        </w:rPr>
        <w:sectPr w:rsidR="000962C8" w:rsidRPr="001B13D7" w:rsidSect="00327CFA">
          <w:footerReference w:type="default" r:id="rId8"/>
          <w:pgSz w:w="11909" w:h="16834" w:code="9"/>
          <w:pgMar w:top="1440" w:right="1440" w:bottom="1440" w:left="1440" w:header="720" w:footer="720" w:gutter="0"/>
          <w:pgBorders w:display="firstPage">
            <w:top w:val="holly" w:sz="10" w:space="1" w:color="auto"/>
            <w:left w:val="holly" w:sz="10" w:space="4" w:color="auto"/>
            <w:bottom w:val="holly" w:sz="10" w:space="1" w:color="auto"/>
            <w:right w:val="holly" w:sz="10" w:space="4" w:color="auto"/>
          </w:pgBorders>
          <w:pgNumType w:fmt="lowerRoman"/>
          <w:cols w:space="720"/>
          <w:titlePg/>
          <w:docGrid w:linePitch="360"/>
        </w:sectPr>
      </w:pPr>
    </w:p>
    <w:p w:rsidR="000962C8" w:rsidRPr="00853777" w:rsidRDefault="000962C8" w:rsidP="000962C8">
      <w:pPr>
        <w:spacing w:line="360" w:lineRule="auto"/>
        <w:contextualSpacing/>
        <w:jc w:val="center"/>
        <w:rPr>
          <w:rFonts w:ascii="Bookman Old Style" w:hAnsi="Bookman Old Style"/>
          <w:b/>
          <w:sz w:val="26"/>
          <w:szCs w:val="26"/>
        </w:rPr>
      </w:pPr>
      <w:r w:rsidRPr="00853777">
        <w:rPr>
          <w:rFonts w:ascii="Bookman Old Style" w:hAnsi="Bookman Old Style"/>
          <w:b/>
          <w:sz w:val="26"/>
          <w:szCs w:val="26"/>
        </w:rPr>
        <w:lastRenderedPageBreak/>
        <w:t>CHAPTER ONE</w:t>
      </w:r>
    </w:p>
    <w:p w:rsidR="000962C8" w:rsidRPr="00853777" w:rsidRDefault="000962C8" w:rsidP="000962C8">
      <w:pPr>
        <w:pStyle w:val="ListParagraph"/>
        <w:numPr>
          <w:ilvl w:val="1"/>
          <w:numId w:val="1"/>
        </w:numPr>
        <w:spacing w:line="360" w:lineRule="auto"/>
        <w:ind w:left="-90" w:firstLine="0"/>
        <w:rPr>
          <w:rFonts w:ascii="Bookman Old Style" w:hAnsi="Bookman Old Style"/>
          <w:b/>
          <w:sz w:val="26"/>
          <w:szCs w:val="26"/>
        </w:rPr>
      </w:pPr>
      <w:r w:rsidRPr="00853777">
        <w:rPr>
          <w:rFonts w:ascii="Bookman Old Style" w:hAnsi="Bookman Old Style"/>
          <w:b/>
          <w:sz w:val="26"/>
          <w:szCs w:val="26"/>
        </w:rPr>
        <w:t>INTRODUCTION TO SIWES</w:t>
      </w:r>
    </w:p>
    <w:p w:rsidR="000962C8" w:rsidRPr="00853777" w:rsidRDefault="000962C8" w:rsidP="000962C8">
      <w:pPr>
        <w:spacing w:line="360" w:lineRule="auto"/>
        <w:ind w:firstLine="720"/>
        <w:contextualSpacing/>
        <w:rPr>
          <w:rFonts w:ascii="Bookman Old Style" w:hAnsi="Bookman Old Style"/>
          <w:sz w:val="26"/>
          <w:szCs w:val="26"/>
        </w:rPr>
      </w:pPr>
      <w:r w:rsidRPr="00853777">
        <w:rPr>
          <w:rFonts w:ascii="Bookman Old Style" w:hAnsi="Bookman Old Style"/>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0962C8" w:rsidRPr="00853777" w:rsidRDefault="000962C8" w:rsidP="000962C8">
      <w:pPr>
        <w:pStyle w:val="Heading2"/>
        <w:shd w:val="clear" w:color="auto" w:fill="FFFFFF"/>
        <w:spacing w:before="0" w:line="360" w:lineRule="auto"/>
        <w:contextualSpacing/>
        <w:jc w:val="both"/>
        <w:rPr>
          <w:rFonts w:ascii="Bookman Old Style" w:hAnsi="Bookman Old Style"/>
          <w:b w:val="0"/>
          <w:bCs w:val="0"/>
          <w:color w:val="auto"/>
        </w:rPr>
      </w:pPr>
      <w:r w:rsidRPr="00853777">
        <w:rPr>
          <w:rStyle w:val="Strong"/>
          <w:rFonts w:ascii="Bookman Old Style" w:hAnsi="Bookman Old Style"/>
          <w:b/>
          <w:color w:val="auto"/>
        </w:rPr>
        <w:t>1.2 HISTORY OF SIWES</w:t>
      </w:r>
    </w:p>
    <w:p w:rsidR="000962C8" w:rsidRPr="00853777" w:rsidRDefault="000962C8" w:rsidP="000962C8">
      <w:pPr>
        <w:pStyle w:val="NormalWeb"/>
        <w:shd w:val="clear" w:color="auto" w:fill="FFFFFF"/>
        <w:spacing w:before="0" w:beforeAutospacing="0" w:after="0" w:afterAutospacing="0" w:line="360" w:lineRule="auto"/>
        <w:ind w:firstLine="720"/>
        <w:contextualSpacing/>
        <w:jc w:val="both"/>
        <w:rPr>
          <w:rFonts w:ascii="Bookman Old Style" w:hAnsi="Bookman Old Style"/>
          <w:sz w:val="26"/>
          <w:szCs w:val="26"/>
        </w:rPr>
      </w:pPr>
      <w:r w:rsidRPr="00853777">
        <w:rPr>
          <w:rFonts w:ascii="Bookman Old Style" w:hAnsi="Bookman Old Style"/>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0962C8" w:rsidRPr="00853777" w:rsidRDefault="000962C8" w:rsidP="000962C8">
      <w:pPr>
        <w:pStyle w:val="NormalWeb"/>
        <w:shd w:val="clear" w:color="auto" w:fill="FFFFFF"/>
        <w:spacing w:before="0" w:beforeAutospacing="0" w:after="0" w:afterAutospacing="0" w:line="360" w:lineRule="auto"/>
        <w:contextualSpacing/>
        <w:jc w:val="both"/>
        <w:rPr>
          <w:rFonts w:ascii="Bookman Old Style" w:hAnsi="Bookman Old Style"/>
          <w:sz w:val="26"/>
          <w:szCs w:val="26"/>
        </w:rPr>
      </w:pPr>
      <w:r w:rsidRPr="00853777">
        <w:rPr>
          <w:rFonts w:ascii="Bookman Old Style" w:hAnsi="Bookman Old Style"/>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0962C8" w:rsidRPr="00853777" w:rsidRDefault="000962C8" w:rsidP="000962C8">
      <w:pPr>
        <w:pStyle w:val="NormalWeb"/>
        <w:shd w:val="clear" w:color="auto" w:fill="FFFFFF"/>
        <w:spacing w:before="0" w:beforeAutospacing="0" w:after="0" w:afterAutospacing="0" w:line="360" w:lineRule="auto"/>
        <w:contextualSpacing/>
        <w:jc w:val="both"/>
        <w:rPr>
          <w:rFonts w:ascii="Bookman Old Style" w:hAnsi="Bookman Old Style"/>
          <w:sz w:val="26"/>
          <w:szCs w:val="26"/>
        </w:rPr>
      </w:pPr>
      <w:r w:rsidRPr="00853777">
        <w:rPr>
          <w:rFonts w:ascii="Bookman Old Style" w:hAnsi="Bookman Old Style"/>
          <w:sz w:val="26"/>
          <w:szCs w:val="26"/>
        </w:rPr>
        <w:t xml:space="preserve">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w:t>
      </w:r>
      <w:r w:rsidRPr="00853777">
        <w:rPr>
          <w:rFonts w:ascii="Bookman Old Style" w:hAnsi="Bookman Old Style"/>
          <w:sz w:val="26"/>
          <w:szCs w:val="26"/>
        </w:rPr>
        <w:lastRenderedPageBreak/>
        <w:t>(NCCE). In 1984, the Federal Government reverted back to ITF which took over the scheme officially in 1985 with funding provided by the Federal Government.</w:t>
      </w:r>
    </w:p>
    <w:p w:rsidR="000962C8" w:rsidRPr="00853777" w:rsidRDefault="000962C8" w:rsidP="000962C8">
      <w:pPr>
        <w:pStyle w:val="Heading3"/>
        <w:shd w:val="clear" w:color="auto" w:fill="FFFFFF"/>
        <w:spacing w:before="0" w:beforeAutospacing="0" w:after="0" w:afterAutospacing="0" w:line="360" w:lineRule="auto"/>
        <w:contextualSpacing/>
        <w:jc w:val="both"/>
        <w:rPr>
          <w:rFonts w:ascii="Bookman Old Style" w:hAnsi="Bookman Old Style"/>
          <w:b w:val="0"/>
          <w:bCs w:val="0"/>
          <w:sz w:val="26"/>
          <w:szCs w:val="26"/>
        </w:rPr>
      </w:pPr>
      <w:r w:rsidRPr="00853777">
        <w:rPr>
          <w:rStyle w:val="Strong"/>
          <w:rFonts w:ascii="Bookman Old Style" w:hAnsi="Bookman Old Style"/>
          <w:b/>
          <w:sz w:val="26"/>
          <w:szCs w:val="26"/>
        </w:rPr>
        <w:t>1.3 OBJECTIVES OF THE PROGRAMME</w:t>
      </w:r>
    </w:p>
    <w:p w:rsidR="000962C8" w:rsidRPr="00853777" w:rsidRDefault="000962C8" w:rsidP="000962C8">
      <w:pPr>
        <w:pStyle w:val="NormalWeb"/>
        <w:shd w:val="clear" w:color="auto" w:fill="FFFFFF"/>
        <w:spacing w:before="0" w:beforeAutospacing="0" w:after="0" w:afterAutospacing="0" w:line="360" w:lineRule="auto"/>
        <w:contextualSpacing/>
        <w:jc w:val="both"/>
        <w:rPr>
          <w:rFonts w:ascii="Bookman Old Style" w:hAnsi="Bookman Old Style"/>
          <w:sz w:val="26"/>
          <w:szCs w:val="26"/>
        </w:rPr>
      </w:pPr>
      <w:r w:rsidRPr="00853777">
        <w:rPr>
          <w:rFonts w:ascii="Bookman Old Style" w:hAnsi="Bookman Old Style"/>
          <w:sz w:val="26"/>
          <w:szCs w:val="26"/>
        </w:rPr>
        <w:t>The specific objectives of SIWES are to:</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Provide placements in industries for students of higher institutions of learning approved by relevant regulatory authorities (NUC, NBTE, NCCE) to acquire work experience and skills relevant to their course of study</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Prepare students for real work situation they will meet after graduation.</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Expose students to work methods and techniques in the handling of equipment and machinery that may not be available in schools.</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Make transition from school to the labour market smooth and enhance students’ conduct for later job placement</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Provide students with the opportunity to apply their knowledge in real life work situation thereby bridging the gap between theory and practice</w:t>
      </w:r>
    </w:p>
    <w:p w:rsidR="000962C8" w:rsidRPr="00853777" w:rsidRDefault="000962C8" w:rsidP="000962C8">
      <w:pPr>
        <w:numPr>
          <w:ilvl w:val="0"/>
          <w:numId w:val="3"/>
        </w:numPr>
        <w:shd w:val="clear" w:color="auto" w:fill="FFFFFF"/>
        <w:spacing w:line="360" w:lineRule="auto"/>
        <w:contextualSpacing/>
        <w:rPr>
          <w:rFonts w:ascii="Bookman Old Style" w:hAnsi="Bookman Old Style"/>
          <w:sz w:val="26"/>
          <w:szCs w:val="26"/>
        </w:rPr>
      </w:pPr>
      <w:r w:rsidRPr="00853777">
        <w:rPr>
          <w:rFonts w:ascii="Bookman Old Style" w:hAnsi="Bookman Old Style"/>
          <w:sz w:val="26"/>
          <w:szCs w:val="26"/>
        </w:rPr>
        <w:t>Strengthen employer involvement in the entire educational process and prepare students for employment in industry</w:t>
      </w:r>
    </w:p>
    <w:p w:rsidR="000962C8" w:rsidRPr="00853777" w:rsidRDefault="000962C8" w:rsidP="000962C8">
      <w:pPr>
        <w:spacing w:line="360" w:lineRule="auto"/>
        <w:ind w:firstLine="720"/>
        <w:contextualSpacing/>
        <w:rPr>
          <w:rFonts w:ascii="Bookman Old Style" w:hAnsi="Bookman Old Style"/>
          <w:sz w:val="26"/>
          <w:szCs w:val="26"/>
        </w:rPr>
      </w:pPr>
      <w:r w:rsidRPr="00853777">
        <w:rPr>
          <w:rFonts w:ascii="Bookman Old Style" w:hAnsi="Bookman Old Style"/>
          <w:sz w:val="26"/>
          <w:szCs w:val="26"/>
        </w:rPr>
        <w:t>Promote the desired technological knowhow required for the advancement of the nation.</w:t>
      </w:r>
    </w:p>
    <w:p w:rsidR="000962C8" w:rsidRPr="00853777" w:rsidRDefault="000962C8" w:rsidP="000962C8">
      <w:pPr>
        <w:spacing w:line="360" w:lineRule="auto"/>
        <w:contextualSpacing/>
        <w:rPr>
          <w:rFonts w:ascii="Times New Roman" w:hAnsi="Times New Roman"/>
          <w:b/>
          <w:sz w:val="26"/>
          <w:szCs w:val="26"/>
        </w:rPr>
      </w:pPr>
      <w:r w:rsidRPr="00853777">
        <w:rPr>
          <w:rFonts w:ascii="Times New Roman" w:hAnsi="Times New Roman"/>
          <w:b/>
          <w:sz w:val="26"/>
          <w:szCs w:val="26"/>
        </w:rPr>
        <w:t>1.4</w:t>
      </w:r>
      <w:r w:rsidRPr="00853777">
        <w:rPr>
          <w:rFonts w:ascii="Times New Roman" w:hAnsi="Times New Roman"/>
          <w:b/>
          <w:sz w:val="26"/>
          <w:szCs w:val="26"/>
        </w:rPr>
        <w:tab/>
        <w:t>OBJECTIVES OF ESTABLISHMENT</w:t>
      </w:r>
    </w:p>
    <w:p w:rsidR="000962C8" w:rsidRPr="00853777" w:rsidRDefault="000962C8" w:rsidP="000962C8">
      <w:pPr>
        <w:spacing w:line="360" w:lineRule="auto"/>
        <w:contextualSpacing/>
        <w:rPr>
          <w:rFonts w:ascii="Times New Roman" w:eastAsia="Times New Roman" w:hAnsi="Times New Roman"/>
          <w:b/>
          <w:bCs/>
          <w:sz w:val="26"/>
          <w:szCs w:val="26"/>
          <w:lang w:eastAsia="en-GB"/>
        </w:rPr>
      </w:pPr>
      <w:r w:rsidRPr="00853777">
        <w:rPr>
          <w:rFonts w:ascii="Times New Roman" w:eastAsia="Times New Roman" w:hAnsi="Times New Roman"/>
          <w:b/>
          <w:bCs/>
          <w:sz w:val="26"/>
          <w:szCs w:val="26"/>
          <w:lang w:eastAsia="en-GB"/>
        </w:rPr>
        <w:t>To provide innovative and effective solutions</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deliver exceptional customer service</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drive business growth and expansion</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build a strong brand reputation</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develop and maintain a skilled workforce</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promote a culture of innovation and continuous improvement</w:t>
      </w:r>
    </w:p>
    <w:p w:rsidR="000962C8" w:rsidRPr="00853777" w:rsidRDefault="000962C8" w:rsidP="000962C8">
      <w:pPr>
        <w:spacing w:line="360" w:lineRule="auto"/>
        <w:contextualSpacing/>
        <w:rPr>
          <w:rFonts w:ascii="Times New Roman" w:eastAsia="Times New Roman" w:hAnsi="Times New Roman"/>
          <w:bCs/>
          <w:sz w:val="26"/>
          <w:szCs w:val="26"/>
          <w:lang w:eastAsia="en-GB"/>
        </w:rPr>
      </w:pPr>
      <w:r w:rsidRPr="00853777">
        <w:rPr>
          <w:rFonts w:ascii="Times New Roman" w:eastAsia="Times New Roman" w:hAnsi="Times New Roman"/>
          <w:bCs/>
          <w:sz w:val="26"/>
          <w:szCs w:val="26"/>
          <w:lang w:eastAsia="en-GB"/>
        </w:rPr>
        <w:lastRenderedPageBreak/>
        <w:t></w:t>
      </w:r>
      <w:r w:rsidRPr="00853777">
        <w:rPr>
          <w:rFonts w:ascii="Times New Roman" w:eastAsia="Times New Roman" w:hAnsi="Times New Roman"/>
          <w:bCs/>
          <w:sz w:val="26"/>
          <w:szCs w:val="26"/>
          <w:lang w:eastAsia="en-GB"/>
        </w:rPr>
        <w:tab/>
        <w:t>To maintain high-quality standards and best practices</w:t>
      </w:r>
    </w:p>
    <w:p w:rsidR="000962C8" w:rsidRPr="00853777" w:rsidRDefault="000962C8" w:rsidP="000962C8">
      <w:pPr>
        <w:spacing w:line="360" w:lineRule="auto"/>
        <w:contextualSpacing/>
        <w:rPr>
          <w:rFonts w:ascii="Times New Roman" w:hAnsi="Times New Roman"/>
          <w:sz w:val="26"/>
          <w:szCs w:val="26"/>
        </w:rPr>
      </w:pPr>
      <w:r w:rsidRPr="00853777">
        <w:rPr>
          <w:rFonts w:ascii="Times New Roman" w:eastAsia="Times New Roman" w:hAnsi="Times New Roman"/>
          <w:bCs/>
          <w:sz w:val="26"/>
          <w:szCs w:val="26"/>
          <w:lang w:eastAsia="en-GB"/>
        </w:rPr>
        <w:t></w:t>
      </w:r>
      <w:r w:rsidRPr="00853777">
        <w:rPr>
          <w:rFonts w:ascii="Times New Roman" w:eastAsia="Times New Roman" w:hAnsi="Times New Roman"/>
          <w:bCs/>
          <w:sz w:val="26"/>
          <w:szCs w:val="26"/>
          <w:lang w:eastAsia="en-GB"/>
        </w:rPr>
        <w:tab/>
        <w:t>To foster strategic partnerships and collaborations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br w:type="page"/>
      </w:r>
    </w:p>
    <w:p w:rsidR="000962C8" w:rsidRPr="00853777" w:rsidRDefault="000962C8" w:rsidP="000962C8">
      <w:pPr>
        <w:spacing w:line="360" w:lineRule="auto"/>
        <w:contextualSpacing/>
        <w:jc w:val="center"/>
        <w:rPr>
          <w:rFonts w:ascii="Times New Roman" w:hAnsi="Times New Roman"/>
          <w:b/>
          <w:sz w:val="26"/>
          <w:szCs w:val="26"/>
        </w:rPr>
      </w:pPr>
      <w:r w:rsidRPr="00853777">
        <w:rPr>
          <w:rFonts w:ascii="Times New Roman" w:hAnsi="Times New Roman"/>
          <w:b/>
          <w:sz w:val="26"/>
          <w:szCs w:val="26"/>
        </w:rPr>
        <w:lastRenderedPageBreak/>
        <w:t>CHAPTER TWO</w:t>
      </w:r>
    </w:p>
    <w:p w:rsidR="000962C8" w:rsidRPr="00853777" w:rsidRDefault="000962C8" w:rsidP="000962C8">
      <w:pPr>
        <w:tabs>
          <w:tab w:val="left" w:pos="1149"/>
        </w:tabs>
        <w:spacing w:line="360" w:lineRule="auto"/>
        <w:contextualSpacing/>
        <w:rPr>
          <w:rFonts w:ascii="Times New Roman" w:hAnsi="Times New Roman"/>
          <w:b/>
          <w:sz w:val="26"/>
          <w:szCs w:val="26"/>
        </w:rPr>
      </w:pPr>
      <w:r w:rsidRPr="00853777">
        <w:rPr>
          <w:rFonts w:ascii="Times New Roman" w:hAnsi="Times New Roman"/>
          <w:b/>
          <w:sz w:val="26"/>
          <w:szCs w:val="26"/>
        </w:rPr>
        <w:t xml:space="preserve">2.1. </w:t>
      </w:r>
      <w:r w:rsidRPr="00853777">
        <w:rPr>
          <w:rFonts w:ascii="Times New Roman" w:hAnsi="Times New Roman"/>
          <w:b/>
          <w:sz w:val="26"/>
          <w:szCs w:val="26"/>
          <w:shd w:val="clear" w:color="auto" w:fill="FFFFFF"/>
        </w:rPr>
        <w:t>RESTRICTED TENDERING</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Restricted tendering, also known as selective or limited bidding, limits the number of participants in a procurement process by inviting only pre-selected suppliers to submit bids, based on qualifications or experience.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Here's a more detailed explanation:</w:t>
      </w:r>
    </w:p>
    <w:p w:rsidR="000962C8" w:rsidRPr="00853777" w:rsidRDefault="000962C8" w:rsidP="000962C8">
      <w:pPr>
        <w:numPr>
          <w:ilvl w:val="0"/>
          <w:numId w:val="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What it is: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Restricted tendering is a procurement method where the buyer doesn't invite all potential suppliers to participate in the bidding process, but instead, selects a limited number of suppliers based on specific criteria. </w:t>
      </w:r>
    </w:p>
    <w:p w:rsidR="000962C8" w:rsidRPr="00853777" w:rsidRDefault="000962C8" w:rsidP="000962C8">
      <w:pPr>
        <w:numPr>
          <w:ilvl w:val="0"/>
          <w:numId w:val="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How it works:</w:t>
      </w:r>
    </w:p>
    <w:p w:rsidR="000962C8" w:rsidRPr="00853777" w:rsidRDefault="000962C8" w:rsidP="000962C8">
      <w:pPr>
        <w:numPr>
          <w:ilvl w:val="1"/>
          <w:numId w:val="5"/>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shortlist of pre-qualified suppliers is created. </w:t>
      </w:r>
    </w:p>
    <w:p w:rsidR="000962C8" w:rsidRPr="00853777" w:rsidRDefault="000962C8" w:rsidP="000962C8">
      <w:pPr>
        <w:numPr>
          <w:ilvl w:val="1"/>
          <w:numId w:val="5"/>
        </w:num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shortlisted suppliers are then invited to submit bids. </w:t>
      </w:r>
    </w:p>
    <w:p w:rsidR="000962C8" w:rsidRPr="00853777" w:rsidRDefault="000962C8" w:rsidP="000962C8">
      <w:pPr>
        <w:numPr>
          <w:ilvl w:val="0"/>
          <w:numId w:val="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Why it's used:</w:t>
      </w:r>
    </w:p>
    <w:p w:rsidR="000962C8" w:rsidRPr="00853777" w:rsidRDefault="000962C8" w:rsidP="000962C8">
      <w:pPr>
        <w:numPr>
          <w:ilvl w:val="1"/>
          <w:numId w:val="5"/>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When the buyer needs to work with suppliers who have specific expertise or experience. </w:t>
      </w:r>
    </w:p>
    <w:p w:rsidR="000962C8" w:rsidRPr="00853777" w:rsidRDefault="000962C8" w:rsidP="000962C8">
      <w:pPr>
        <w:numPr>
          <w:ilvl w:val="1"/>
          <w:numId w:val="5"/>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When the project is complex and requires specialized knowledge. </w:t>
      </w:r>
    </w:p>
    <w:p w:rsidR="000962C8" w:rsidRPr="00853777" w:rsidRDefault="000962C8" w:rsidP="000962C8">
      <w:pPr>
        <w:numPr>
          <w:ilvl w:val="1"/>
          <w:numId w:val="5"/>
        </w:num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When the buyer wants to ensure a high level of quality and performance. </w:t>
      </w:r>
    </w:p>
    <w:p w:rsidR="000962C8" w:rsidRPr="00853777" w:rsidRDefault="000962C8" w:rsidP="000962C8">
      <w:pPr>
        <w:numPr>
          <w:ilvl w:val="0"/>
          <w:numId w:val="5"/>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Alternatives to restricted tendering:</w:t>
      </w:r>
    </w:p>
    <w:p w:rsidR="000962C8" w:rsidRPr="00853777" w:rsidRDefault="000962C8" w:rsidP="000962C8">
      <w:pPr>
        <w:numPr>
          <w:ilvl w:val="1"/>
          <w:numId w:val="5"/>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Open tendering:</w:t>
      </w:r>
      <w:r w:rsidRPr="00853777">
        <w:rPr>
          <w:rFonts w:ascii="Times New Roman" w:eastAsia="Times New Roman" w:hAnsi="Times New Roman"/>
          <w:spacing w:val="2"/>
          <w:sz w:val="26"/>
          <w:szCs w:val="26"/>
          <w:lang w:val="en-GB" w:eastAsia="en-GB"/>
        </w:rPr>
        <w:t> Anyone who meets the minimum qualifying criteria can submit a bid. </w:t>
      </w:r>
    </w:p>
    <w:p w:rsidR="000962C8" w:rsidRPr="00853777" w:rsidRDefault="000962C8" w:rsidP="000962C8">
      <w:pPr>
        <w:numPr>
          <w:ilvl w:val="1"/>
          <w:numId w:val="5"/>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Negotiated tendering:</w:t>
      </w:r>
      <w:r w:rsidRPr="00853777">
        <w:rPr>
          <w:rFonts w:ascii="Times New Roman" w:eastAsia="Times New Roman" w:hAnsi="Times New Roman"/>
          <w:spacing w:val="2"/>
          <w:sz w:val="26"/>
          <w:szCs w:val="26"/>
          <w:lang w:val="en-GB" w:eastAsia="en-GB"/>
        </w:rPr>
        <w:t> The buyer negotiates directly with a selected supplier. </w:t>
      </w:r>
    </w:p>
    <w:p w:rsidR="000962C8" w:rsidRPr="00853777" w:rsidRDefault="000962C8" w:rsidP="000962C8">
      <w:pPr>
        <w:numPr>
          <w:ilvl w:val="1"/>
          <w:numId w:val="5"/>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pacing w:val="2"/>
          <w:sz w:val="26"/>
          <w:szCs w:val="26"/>
          <w:lang w:val="en-GB" w:eastAsia="en-GB"/>
        </w:rPr>
        <w:t>Framework agreements:</w:t>
      </w:r>
      <w:r w:rsidRPr="00853777">
        <w:rPr>
          <w:rFonts w:ascii="Times New Roman" w:eastAsia="Times New Roman" w:hAnsi="Times New Roman"/>
          <w:spacing w:val="2"/>
          <w:sz w:val="26"/>
          <w:szCs w:val="26"/>
          <w:lang w:val="en-GB" w:eastAsia="en-GB"/>
        </w:rPr>
        <w:t> Long-term arrangements between buyers and a set group of suppliers. </w:t>
      </w: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pStyle w:val="Heading1"/>
        <w:shd w:val="clear" w:color="auto" w:fill="FFFFFF"/>
        <w:spacing w:before="0" w:line="360" w:lineRule="auto"/>
        <w:ind w:left="-142"/>
        <w:contextualSpacing/>
        <w:jc w:val="left"/>
        <w:textAlignment w:val="baseline"/>
        <w:rPr>
          <w:rFonts w:ascii="Times New Roman" w:hAnsi="Times New Roman" w:cs="Times New Roman"/>
          <w:bCs w:val="0"/>
          <w:color w:val="auto"/>
          <w:sz w:val="26"/>
          <w:szCs w:val="26"/>
        </w:rPr>
      </w:pPr>
      <w:r w:rsidRPr="00853777">
        <w:rPr>
          <w:rFonts w:ascii="Times New Roman" w:hAnsi="Times New Roman" w:cs="Times New Roman"/>
          <w:bCs w:val="0"/>
          <w:color w:val="auto"/>
          <w:sz w:val="26"/>
          <w:szCs w:val="26"/>
        </w:rPr>
        <w:t>2.2 BID LANGUAGE</w:t>
      </w:r>
    </w:p>
    <w:p w:rsidR="000962C8" w:rsidRPr="00853777" w:rsidRDefault="000962C8" w:rsidP="000962C8">
      <w:pPr>
        <w:spacing w:line="360" w:lineRule="auto"/>
        <w:contextualSpacing/>
        <w:rPr>
          <w:rFonts w:ascii="Times New Roman" w:hAnsi="Times New Roman"/>
          <w:sz w:val="26"/>
          <w:szCs w:val="26"/>
        </w:rPr>
      </w:pPr>
    </w:p>
    <w:p w:rsidR="000962C8" w:rsidRDefault="000962C8" w:rsidP="000962C8">
      <w:pPr>
        <w:shd w:val="clear" w:color="auto" w:fill="FFFFFF"/>
        <w:spacing w:line="360" w:lineRule="auto"/>
        <w:ind w:left="-142"/>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In a procurement context, "bid language" refers to the specific instructions, requirements, and terminology used in a solicitation document to inform potential suppliers of the goods or services to be procured and to request them to submit a quotation, bid, or proposal. </w:t>
      </w:r>
      <w:r>
        <w:rPr>
          <w:rFonts w:ascii="Times New Roman" w:eastAsia="Times New Roman" w:hAnsi="Times New Roman"/>
          <w:sz w:val="26"/>
          <w:szCs w:val="26"/>
          <w:lang w:val="en-GB" w:eastAsia="en-GB"/>
        </w:rPr>
        <w:br/>
      </w:r>
    </w:p>
    <w:p w:rsidR="000962C8" w:rsidRPr="00853777" w:rsidRDefault="000962C8" w:rsidP="000962C8">
      <w:pPr>
        <w:shd w:val="clear" w:color="auto" w:fill="FFFFFF"/>
        <w:spacing w:line="360" w:lineRule="auto"/>
        <w:ind w:left="-142"/>
        <w:contextualSpacing/>
        <w:jc w:val="left"/>
        <w:rPr>
          <w:rFonts w:ascii="Times New Roman" w:eastAsia="Times New Roman" w:hAnsi="Times New Roman"/>
          <w:sz w:val="26"/>
          <w:szCs w:val="26"/>
          <w:lang w:val="en-GB" w:eastAsia="en-GB"/>
        </w:rPr>
      </w:pP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lastRenderedPageBreak/>
        <w:t>Here's a more detailed explanation:</w:t>
      </w:r>
    </w:p>
    <w:p w:rsidR="000962C8" w:rsidRPr="00853777" w:rsidRDefault="000962C8" w:rsidP="000962C8">
      <w:pPr>
        <w:numPr>
          <w:ilvl w:val="0"/>
          <w:numId w:val="6"/>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Purpose:</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Bid language serves as a crucial communication tool between the buyer (or procuring entity) and potential suppliers. </w:t>
      </w:r>
    </w:p>
    <w:p w:rsidR="000962C8" w:rsidRPr="00853777" w:rsidRDefault="000962C8" w:rsidP="000962C8">
      <w:pPr>
        <w:numPr>
          <w:ilvl w:val="0"/>
          <w:numId w:val="6"/>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Content:</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It outlines the scope of work, technical specifications, evaluation criteria, submission requirements, and other important details that suppliers need to understand and address in their bids. </w:t>
      </w:r>
    </w:p>
    <w:p w:rsidR="000962C8" w:rsidRPr="00853777" w:rsidRDefault="000962C8" w:rsidP="000962C8">
      <w:pPr>
        <w:numPr>
          <w:ilvl w:val="0"/>
          <w:numId w:val="6"/>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Importance:</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Clear and unambiguous bid language is essential for ensuring fair and transparent competition, preventing misunderstandings, and facilitating the evaluation of bids. </w:t>
      </w:r>
    </w:p>
    <w:p w:rsidR="000962C8" w:rsidRPr="00853777" w:rsidRDefault="000962C8" w:rsidP="000962C8">
      <w:pPr>
        <w:numPr>
          <w:ilvl w:val="0"/>
          <w:numId w:val="6"/>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Example:</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bid language might include instructions on how to submit the bid, the deadline for submission, the required format of the bid, and the evaluation criteria that will be used to select the winning bidder. </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p>
    <w:p w:rsidR="000962C8" w:rsidRPr="00853777" w:rsidRDefault="000962C8" w:rsidP="000962C8">
      <w:pPr>
        <w:shd w:val="clear" w:color="auto" w:fill="FFFFFF"/>
        <w:spacing w:line="360" w:lineRule="auto"/>
        <w:contextualSpacing/>
        <w:jc w:val="left"/>
        <w:rPr>
          <w:rFonts w:ascii="Times New Roman" w:eastAsia="Times New Roman" w:hAnsi="Times New Roman"/>
          <w:b/>
          <w:spacing w:val="2"/>
          <w:sz w:val="26"/>
          <w:szCs w:val="26"/>
          <w:lang w:val="en-GB" w:eastAsia="en-GB"/>
        </w:rPr>
      </w:pPr>
      <w:r w:rsidRPr="00853777">
        <w:rPr>
          <w:rFonts w:ascii="Times New Roman" w:eastAsia="Times New Roman" w:hAnsi="Times New Roman"/>
          <w:b/>
          <w:spacing w:val="2"/>
          <w:sz w:val="26"/>
          <w:szCs w:val="26"/>
          <w:lang w:val="en-GB" w:eastAsia="en-GB"/>
        </w:rPr>
        <w:t>2.3 PROCUREMENT ORGANIZATIONAL</w:t>
      </w:r>
    </w:p>
    <w:p w:rsidR="000962C8" w:rsidRPr="00853777" w:rsidRDefault="000962C8" w:rsidP="000962C8">
      <w:pPr>
        <w:numPr>
          <w:ilvl w:val="0"/>
          <w:numId w:val="7"/>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procurement organizational structure is the framework that determines how an enterprise carries out its procurement activities, including roles, responsibilities, reporting lines, and communication channels.</w:t>
      </w:r>
    </w:p>
    <w:p w:rsidR="000962C8" w:rsidRPr="00853777" w:rsidRDefault="000962C8" w:rsidP="000962C8">
      <w:pPr>
        <w:numPr>
          <w:ilvl w:val="0"/>
          <w:numId w:val="7"/>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Why it matters: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well-defined structure ensures a streamlined and efficient procurement process, which is crucial for acquiring goods and services effectively and cost-effectively.</w:t>
      </w:r>
    </w:p>
    <w:p w:rsidR="000962C8" w:rsidRPr="00853777" w:rsidRDefault="000962C8" w:rsidP="000962C8">
      <w:pPr>
        <w:numPr>
          <w:ilvl w:val="0"/>
          <w:numId w:val="7"/>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Key aspects:</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Roles and Responsibilities:</w:t>
      </w:r>
      <w:r w:rsidRPr="00853777">
        <w:rPr>
          <w:rFonts w:ascii="Times New Roman" w:eastAsia="Times New Roman" w:hAnsi="Times New Roman"/>
          <w:spacing w:val="2"/>
          <w:sz w:val="26"/>
          <w:szCs w:val="26"/>
          <w:lang w:val="en-GB" w:eastAsia="en-GB"/>
        </w:rPr>
        <w:t> Clearly defines who is responsible for each aspect of the procurement process, such as sourcing, negotiation, contract management, and vendor relations.</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Reporting Lines:</w:t>
      </w:r>
      <w:r w:rsidRPr="00853777">
        <w:rPr>
          <w:rFonts w:ascii="Times New Roman" w:eastAsia="Times New Roman" w:hAnsi="Times New Roman"/>
          <w:spacing w:val="2"/>
          <w:sz w:val="26"/>
          <w:szCs w:val="26"/>
          <w:lang w:val="en-GB" w:eastAsia="en-GB"/>
        </w:rPr>
        <w:t> Establishes the hierarchical structure within the procurement department, ensuring clear communication and accountability.</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Processes:</w:t>
      </w:r>
      <w:r w:rsidRPr="00853777">
        <w:rPr>
          <w:rFonts w:ascii="Times New Roman" w:eastAsia="Times New Roman" w:hAnsi="Times New Roman"/>
          <w:spacing w:val="2"/>
          <w:sz w:val="26"/>
          <w:szCs w:val="26"/>
          <w:lang w:val="en-GB" w:eastAsia="en-GB"/>
        </w:rPr>
        <w:t> Outlines the procedures for various procurement activities, from identifying needs to placing orders and managing contracts.</w:t>
      </w:r>
    </w:p>
    <w:p w:rsidR="000962C8" w:rsidRPr="00853777" w:rsidRDefault="000962C8" w:rsidP="000962C8">
      <w:pPr>
        <w:numPr>
          <w:ilvl w:val="1"/>
          <w:numId w:val="8"/>
        </w:num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lastRenderedPageBreak/>
        <w:t>Communication Channels:</w:t>
      </w:r>
      <w:r w:rsidRPr="00853777">
        <w:rPr>
          <w:rFonts w:ascii="Times New Roman" w:eastAsia="Times New Roman" w:hAnsi="Times New Roman"/>
          <w:spacing w:val="2"/>
          <w:sz w:val="26"/>
          <w:szCs w:val="26"/>
          <w:lang w:val="en-GB" w:eastAsia="en-GB"/>
        </w:rPr>
        <w:t> Defines how the procurement department communicates with other departments and stakeholders, ensuring smooth collaboration.</w:t>
      </w:r>
    </w:p>
    <w:p w:rsidR="000962C8" w:rsidRPr="00853777" w:rsidRDefault="000962C8" w:rsidP="000962C8">
      <w:p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p>
    <w:p w:rsidR="000962C8" w:rsidRPr="00853777" w:rsidRDefault="000962C8" w:rsidP="000962C8">
      <w:p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Factors influencing structure:</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Company Size:</w:t>
      </w:r>
      <w:r w:rsidRPr="00853777">
        <w:rPr>
          <w:rFonts w:ascii="Times New Roman" w:eastAsia="Times New Roman" w:hAnsi="Times New Roman"/>
          <w:spacing w:val="2"/>
          <w:sz w:val="26"/>
          <w:szCs w:val="26"/>
          <w:lang w:val="en-GB" w:eastAsia="en-GB"/>
        </w:rPr>
        <w:t> Larger organizations may have more specialized roles and a more complex structure than smaller ones.</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Industry:</w:t>
      </w:r>
      <w:r w:rsidRPr="00853777">
        <w:rPr>
          <w:rFonts w:ascii="Times New Roman" w:eastAsia="Times New Roman" w:hAnsi="Times New Roman"/>
          <w:spacing w:val="2"/>
          <w:sz w:val="26"/>
          <w:szCs w:val="26"/>
          <w:lang w:val="en-GB" w:eastAsia="en-GB"/>
        </w:rPr>
        <w:t> Certain industries may have specific procurement requirements that influence the structure.</w:t>
      </w:r>
    </w:p>
    <w:p w:rsidR="000962C8" w:rsidRPr="00853777" w:rsidRDefault="000962C8" w:rsidP="000962C8">
      <w:pPr>
        <w:numPr>
          <w:ilvl w:val="1"/>
          <w:numId w:val="8"/>
        </w:num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Spending Complexity:</w:t>
      </w:r>
      <w:r w:rsidRPr="00853777">
        <w:rPr>
          <w:rFonts w:ascii="Times New Roman" w:eastAsia="Times New Roman" w:hAnsi="Times New Roman"/>
          <w:spacing w:val="2"/>
          <w:sz w:val="26"/>
          <w:szCs w:val="26"/>
          <w:lang w:val="en-GB" w:eastAsia="en-GB"/>
        </w:rPr>
        <w:t> The nature and complexity of the goods and services purchased can impact the structure.</w:t>
      </w:r>
    </w:p>
    <w:p w:rsidR="000962C8" w:rsidRPr="00853777" w:rsidRDefault="000962C8" w:rsidP="000962C8">
      <w:pPr>
        <w:shd w:val="clear" w:color="auto" w:fill="FFFFFF"/>
        <w:spacing w:line="360" w:lineRule="auto"/>
        <w:ind w:left="-429"/>
        <w:contextualSpacing/>
        <w:jc w:val="left"/>
        <w:rPr>
          <w:rFonts w:ascii="Times New Roman" w:eastAsia="Times New Roman" w:hAnsi="Times New Roman"/>
          <w:b/>
          <w:bCs/>
          <w:sz w:val="26"/>
          <w:szCs w:val="26"/>
          <w:lang w:val="en-GB" w:eastAsia="en-GB"/>
        </w:rPr>
      </w:pPr>
    </w:p>
    <w:p w:rsidR="000962C8" w:rsidRPr="00853777" w:rsidRDefault="000962C8" w:rsidP="000962C8">
      <w:p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Benefits of a well-structured procurement organization:</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Improved efficiency:</w:t>
      </w:r>
      <w:r w:rsidRPr="00853777">
        <w:rPr>
          <w:rFonts w:ascii="Times New Roman" w:eastAsia="Times New Roman" w:hAnsi="Times New Roman"/>
          <w:spacing w:val="2"/>
          <w:sz w:val="26"/>
          <w:szCs w:val="26"/>
          <w:lang w:val="en-GB" w:eastAsia="en-GB"/>
        </w:rPr>
        <w:t> Streamlined processes lead to faster and more efficient procurement activities.</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Cost savings:</w:t>
      </w:r>
      <w:r w:rsidRPr="00853777">
        <w:rPr>
          <w:rFonts w:ascii="Times New Roman" w:eastAsia="Times New Roman" w:hAnsi="Times New Roman"/>
          <w:spacing w:val="2"/>
          <w:sz w:val="26"/>
          <w:szCs w:val="26"/>
          <w:lang w:val="en-GB" w:eastAsia="en-GB"/>
        </w:rPr>
        <w:t> Effective procurement practices can help reduce costs and improve value for money.</w:t>
      </w:r>
    </w:p>
    <w:p w:rsidR="000962C8" w:rsidRPr="00853777" w:rsidRDefault="000962C8" w:rsidP="000962C8">
      <w:pPr>
        <w:numPr>
          <w:ilvl w:val="1"/>
          <w:numId w:val="8"/>
        </w:numPr>
        <w:shd w:val="clear" w:color="auto" w:fill="FFFFFF"/>
        <w:spacing w:after="123"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Better supplier relationships:</w:t>
      </w:r>
      <w:r w:rsidRPr="00853777">
        <w:rPr>
          <w:rFonts w:ascii="Times New Roman" w:eastAsia="Times New Roman" w:hAnsi="Times New Roman"/>
          <w:spacing w:val="2"/>
          <w:sz w:val="26"/>
          <w:szCs w:val="26"/>
          <w:lang w:val="en-GB" w:eastAsia="en-GB"/>
        </w:rPr>
        <w:t> Strong relationships with suppliers can lead to better terms and improved quality.</w:t>
      </w:r>
    </w:p>
    <w:p w:rsidR="000962C8" w:rsidRPr="00853777" w:rsidRDefault="000962C8" w:rsidP="000962C8">
      <w:pPr>
        <w:numPr>
          <w:ilvl w:val="1"/>
          <w:numId w:val="8"/>
        </w:num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b/>
          <w:bCs/>
          <w:spacing w:val="2"/>
          <w:sz w:val="26"/>
          <w:szCs w:val="26"/>
          <w:lang w:val="en-GB" w:eastAsia="en-GB"/>
        </w:rPr>
        <w:t>Reduced risk:</w:t>
      </w:r>
      <w:r w:rsidRPr="00853777">
        <w:rPr>
          <w:rFonts w:ascii="Times New Roman" w:eastAsia="Times New Roman" w:hAnsi="Times New Roman"/>
          <w:spacing w:val="2"/>
          <w:sz w:val="26"/>
          <w:szCs w:val="26"/>
          <w:lang w:val="en-GB" w:eastAsia="en-GB"/>
        </w:rPr>
        <w:t> Clear processes and responsibilities can help mitigate risks associated with procurement.</w:t>
      </w:r>
    </w:p>
    <w:p w:rsidR="000962C8" w:rsidRPr="00853777" w:rsidRDefault="000962C8" w:rsidP="000962C8">
      <w:pPr>
        <w:shd w:val="clear" w:color="auto" w:fill="FFFFFF"/>
        <w:spacing w:line="360" w:lineRule="auto"/>
        <w:ind w:left="-429"/>
        <w:contextualSpacing/>
        <w:jc w:val="left"/>
        <w:rPr>
          <w:rFonts w:ascii="Times New Roman" w:eastAsia="Times New Roman" w:hAnsi="Times New Roman"/>
          <w:b/>
          <w:bCs/>
          <w:spacing w:val="2"/>
          <w:sz w:val="26"/>
          <w:szCs w:val="26"/>
          <w:lang w:val="en-GB" w:eastAsia="en-GB"/>
        </w:rPr>
      </w:pPr>
    </w:p>
    <w:p w:rsidR="000962C8" w:rsidRPr="00853777" w:rsidRDefault="000962C8" w:rsidP="000962C8">
      <w:pPr>
        <w:shd w:val="clear" w:color="auto" w:fill="FFFFFF"/>
        <w:spacing w:line="360" w:lineRule="auto"/>
        <w:ind w:left="-429"/>
        <w:contextualSpacing/>
        <w:jc w:val="left"/>
        <w:rPr>
          <w:rFonts w:ascii="Times New Roman" w:hAnsi="Times New Roman"/>
          <w:b/>
          <w:sz w:val="26"/>
          <w:szCs w:val="26"/>
        </w:rPr>
      </w:pPr>
      <w:r w:rsidRPr="00853777">
        <w:rPr>
          <w:rFonts w:ascii="Times New Roman" w:hAnsi="Times New Roman"/>
          <w:b/>
          <w:sz w:val="26"/>
          <w:szCs w:val="26"/>
        </w:rPr>
        <w:t>CHALLENGES IN ORGANIZING PROCUREMENT</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1. Supply Chain Disruptions and Risk Management:</w:t>
      </w:r>
    </w:p>
    <w:p w:rsidR="000962C8" w:rsidRPr="00853777" w:rsidRDefault="000962C8" w:rsidP="000962C8">
      <w:pPr>
        <w:numPr>
          <w:ilvl w:val="0"/>
          <w:numId w:val="9"/>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Global Supply Chain Complexity:</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Managing a global supply chain involves multiple suppliers, transportation routes, and potential disruptions like political instability, natural disasters, or pandemics. </w:t>
      </w:r>
    </w:p>
    <w:p w:rsidR="000962C8" w:rsidRPr="00853777" w:rsidRDefault="000962C8" w:rsidP="000962C8">
      <w:pPr>
        <w:numPr>
          <w:ilvl w:val="0"/>
          <w:numId w:val="9"/>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Supplier Reliability:</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Ensuring suppliers meet quality standards, delivery schedules, and contractual obligations is crucial, but can be difficult to manage across a wide network. </w:t>
      </w:r>
    </w:p>
    <w:p w:rsidR="000962C8" w:rsidRPr="00853777" w:rsidRDefault="000962C8" w:rsidP="000962C8">
      <w:pPr>
        <w:numPr>
          <w:ilvl w:val="0"/>
          <w:numId w:val="9"/>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Risk Mitigation:</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lastRenderedPageBreak/>
        <w:t>Identifying and mitigating risks related to supply chain disruptions, price fluctuations, and geopolitical events is a constant challenge.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2. Compliance and Regulations:</w:t>
      </w:r>
    </w:p>
    <w:p w:rsidR="000962C8" w:rsidRPr="00853777" w:rsidRDefault="000962C8" w:rsidP="000962C8">
      <w:pPr>
        <w:numPr>
          <w:ilvl w:val="0"/>
          <w:numId w:val="10"/>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Navigating Regulations: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Keeping up with evolving regulations, standards, and ethical considerations in procurement is complex and requires expertise. </w:t>
      </w:r>
    </w:p>
    <w:p w:rsidR="000962C8" w:rsidRPr="00853777" w:rsidRDefault="000962C8" w:rsidP="000962C8">
      <w:pPr>
        <w:numPr>
          <w:ilvl w:val="0"/>
          <w:numId w:val="10"/>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Contract Management:</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Managing contracts, ensuring compliance, and resolving disputes can be time-consuming and resource-intensive. </w:t>
      </w:r>
    </w:p>
    <w:p w:rsidR="000962C8" w:rsidRPr="00853777" w:rsidRDefault="000962C8" w:rsidP="000962C8">
      <w:pPr>
        <w:numPr>
          <w:ilvl w:val="0"/>
          <w:numId w:val="10"/>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Supplier Onboarding and Management:</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Ensuring suppliers adhere to company policies, ethical standards, and regulatory requirements can be challenging.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3. Internal Communication and Collaboration:</w:t>
      </w:r>
    </w:p>
    <w:p w:rsidR="000962C8" w:rsidRPr="00853777" w:rsidRDefault="000962C8" w:rsidP="000962C8">
      <w:pPr>
        <w:numPr>
          <w:ilvl w:val="0"/>
          <w:numId w:val="11"/>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Lack of Transparency:</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lack of transparency in the procurement process can lead to inefficiencies, missed opportunities, and poor decision-making. </w:t>
      </w:r>
    </w:p>
    <w:p w:rsidR="000962C8" w:rsidRPr="00853777" w:rsidRDefault="000962C8" w:rsidP="000962C8">
      <w:pPr>
        <w:numPr>
          <w:ilvl w:val="0"/>
          <w:numId w:val="11"/>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Poor Internal Communication:</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Lack of communication between procurement teams and other departments can lead to delays, misunderstandings, and poor coordination. </w:t>
      </w:r>
    </w:p>
    <w:p w:rsidR="000962C8" w:rsidRPr="00853777" w:rsidRDefault="000962C8" w:rsidP="000962C8">
      <w:pPr>
        <w:numPr>
          <w:ilvl w:val="0"/>
          <w:numId w:val="11"/>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Resistance to Change:</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Implementing new technologies or processes can face resistance from employees and stakeholders.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4. Technology and Data:</w:t>
      </w:r>
    </w:p>
    <w:p w:rsidR="000962C8" w:rsidRPr="00853777" w:rsidRDefault="000962C8" w:rsidP="000962C8">
      <w:pPr>
        <w:numPr>
          <w:ilvl w:val="0"/>
          <w:numId w:val="12"/>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Inaccurate Data:</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Inaccurate or incomplete data can lead to poor decision-making, wasted resources, and missed opportunities. </w:t>
      </w:r>
    </w:p>
    <w:p w:rsidR="000962C8" w:rsidRPr="00853777" w:rsidRDefault="000962C8" w:rsidP="000962C8">
      <w:pPr>
        <w:numPr>
          <w:ilvl w:val="0"/>
          <w:numId w:val="12"/>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Lack of Technology Adoption:</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Failing to adopt new technologies and tools can lead to inefficiencies and hinder the ability to manage complex procurement processes. </w:t>
      </w:r>
    </w:p>
    <w:p w:rsidR="000962C8" w:rsidRPr="00853777" w:rsidRDefault="000962C8" w:rsidP="000962C8">
      <w:pPr>
        <w:numPr>
          <w:ilvl w:val="0"/>
          <w:numId w:val="12"/>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Cyber security Threats:</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lastRenderedPageBreak/>
        <w:t>Protecting sensitive data and systems from cyberattacks is a growing concern in procurement.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5. Economic Factors:</w:t>
      </w:r>
    </w:p>
    <w:p w:rsidR="000962C8" w:rsidRPr="00853777" w:rsidRDefault="000962C8" w:rsidP="000962C8">
      <w:pPr>
        <w:numPr>
          <w:ilvl w:val="0"/>
          <w:numId w:val="13"/>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Rising Inflation and Price Fluctuations: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Managing rising costs and fluctuating prices can be challenging, requiring proactive strategies and supplier negotiations.</w:t>
      </w:r>
    </w:p>
    <w:p w:rsidR="000962C8" w:rsidRPr="00853777" w:rsidRDefault="000962C8" w:rsidP="000962C8">
      <w:pPr>
        <w:numPr>
          <w:ilvl w:val="0"/>
          <w:numId w:val="13"/>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Talent Shortages: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Finding and retaining skilled procurement professionals can be difficult, requiring investment in training and development.</w:t>
      </w:r>
    </w:p>
    <w:p w:rsidR="000962C8" w:rsidRPr="00853777" w:rsidRDefault="000962C8" w:rsidP="000962C8">
      <w:pPr>
        <w:numPr>
          <w:ilvl w:val="0"/>
          <w:numId w:val="13"/>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Budget Constraints:</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Procurement teams often face budget constraints, requiring them to find ways to optimize spending and maximize value. </w:t>
      </w:r>
    </w:p>
    <w:p w:rsidR="000962C8" w:rsidRPr="00853777" w:rsidRDefault="000962C8" w:rsidP="000962C8">
      <w:pPr>
        <w:shd w:val="clear" w:color="auto" w:fill="FFFFFF"/>
        <w:spacing w:line="360" w:lineRule="auto"/>
        <w:ind w:left="-429"/>
        <w:contextualSpacing/>
        <w:jc w:val="left"/>
        <w:rPr>
          <w:rFonts w:ascii="Times New Roman" w:eastAsia="Times New Roman" w:hAnsi="Times New Roman"/>
          <w:spacing w:val="2"/>
          <w:sz w:val="26"/>
          <w:szCs w:val="26"/>
          <w:lang w:val="en-GB" w:eastAsia="en-GB"/>
        </w:rPr>
      </w:pPr>
    </w:p>
    <w:p w:rsidR="000962C8" w:rsidRPr="00853777" w:rsidRDefault="000962C8" w:rsidP="000962C8">
      <w:pPr>
        <w:spacing w:after="200" w:line="360" w:lineRule="auto"/>
        <w:contextualSpacing/>
        <w:jc w:val="left"/>
        <w:rPr>
          <w:rFonts w:ascii="Times New Roman" w:hAnsi="Times New Roman"/>
          <w:b/>
          <w:sz w:val="26"/>
          <w:szCs w:val="26"/>
        </w:rPr>
      </w:pPr>
      <w:r w:rsidRPr="00853777">
        <w:rPr>
          <w:rFonts w:ascii="Times New Roman" w:hAnsi="Times New Roman"/>
          <w:b/>
          <w:sz w:val="26"/>
          <w:szCs w:val="26"/>
        </w:rPr>
        <w:br w:type="page"/>
      </w:r>
    </w:p>
    <w:p w:rsidR="000962C8" w:rsidRPr="00853777" w:rsidRDefault="000962C8" w:rsidP="000962C8">
      <w:pPr>
        <w:spacing w:line="360" w:lineRule="auto"/>
        <w:contextualSpacing/>
        <w:jc w:val="center"/>
        <w:rPr>
          <w:rFonts w:ascii="Times New Roman" w:hAnsi="Times New Roman"/>
          <w:b/>
          <w:sz w:val="26"/>
          <w:szCs w:val="26"/>
        </w:rPr>
      </w:pPr>
      <w:r w:rsidRPr="00853777">
        <w:rPr>
          <w:rFonts w:ascii="Times New Roman" w:hAnsi="Times New Roman"/>
          <w:b/>
          <w:sz w:val="26"/>
          <w:szCs w:val="26"/>
        </w:rPr>
        <w:lastRenderedPageBreak/>
        <w:t>CHAPTER THREE</w:t>
      </w:r>
    </w:p>
    <w:p w:rsidR="000962C8" w:rsidRPr="00853777" w:rsidRDefault="000962C8" w:rsidP="000962C8">
      <w:pPr>
        <w:spacing w:line="360" w:lineRule="auto"/>
        <w:contextualSpacing/>
        <w:rPr>
          <w:rFonts w:ascii="Times New Roman" w:hAnsi="Times New Roman"/>
          <w:b/>
          <w:sz w:val="26"/>
          <w:szCs w:val="26"/>
        </w:rPr>
      </w:pPr>
      <w:r w:rsidRPr="00853777">
        <w:rPr>
          <w:rFonts w:ascii="Times New Roman" w:hAnsi="Times New Roman"/>
          <w:b/>
          <w:sz w:val="26"/>
          <w:szCs w:val="26"/>
        </w:rPr>
        <w:t>3.1</w:t>
      </w:r>
      <w:r w:rsidRPr="00853777">
        <w:rPr>
          <w:rFonts w:ascii="Times New Roman" w:hAnsi="Times New Roman"/>
          <w:b/>
          <w:sz w:val="26"/>
          <w:szCs w:val="26"/>
        </w:rPr>
        <w:tab/>
        <w:t xml:space="preserve">PROCUREMENT IMPLEMENTATION TOOLS AND TECHNIQUES </w:t>
      </w:r>
    </w:p>
    <w:p w:rsidR="000962C8" w:rsidRPr="00853777" w:rsidRDefault="000962C8" w:rsidP="000962C8">
      <w:pPr>
        <w:spacing w:line="360" w:lineRule="auto"/>
        <w:contextualSpacing/>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To effectively implement procurement, businesses can leverage tools and techniques like e-procurement platforms, RFQ software, vendor selection tools, contract management systems, and inventory tracking tools, along with strategies like establishing clear policies and encouraging cross-department collaboration. </w:t>
      </w:r>
    </w:p>
    <w:p w:rsidR="000962C8" w:rsidRPr="00853777" w:rsidRDefault="000962C8" w:rsidP="000962C8">
      <w:pPr>
        <w:shd w:val="clear" w:color="auto" w:fill="FFFFFF"/>
        <w:spacing w:line="360" w:lineRule="auto"/>
        <w:contextualSpacing/>
        <w:jc w:val="left"/>
        <w:rPr>
          <w:rFonts w:ascii="Times New Roman" w:eastAsia="Times New Roman" w:hAnsi="Times New Roman"/>
          <w:b/>
          <w:sz w:val="26"/>
          <w:szCs w:val="26"/>
          <w:lang w:val="en-GB" w:eastAsia="en-GB"/>
        </w:rPr>
      </w:pPr>
      <w:r w:rsidRPr="00853777">
        <w:rPr>
          <w:rFonts w:ascii="Times New Roman" w:eastAsia="Times New Roman" w:hAnsi="Times New Roman"/>
          <w:b/>
          <w:sz w:val="26"/>
          <w:szCs w:val="26"/>
          <w:lang w:val="en-GB" w:eastAsia="en-GB"/>
        </w:rPr>
        <w:t>Procurement Implementation Tools:</w:t>
      </w:r>
    </w:p>
    <w:p w:rsidR="000962C8" w:rsidRPr="00853777" w:rsidRDefault="000962C8" w:rsidP="000962C8">
      <w:pPr>
        <w:numPr>
          <w:ilvl w:val="0"/>
          <w:numId w:val="1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e-Procurement Platforms: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platforms streamline the entire procurement process, from requisition to payment, by offering features like electronic catalogs, purchase order creation, invoice processing, and supplier management. </w:t>
      </w:r>
    </w:p>
    <w:p w:rsidR="000962C8" w:rsidRPr="00853777" w:rsidRDefault="000962C8" w:rsidP="000962C8">
      <w:pPr>
        <w:numPr>
          <w:ilvl w:val="0"/>
          <w:numId w:val="1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RFQ (Request for Quotation) Software:</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This software helps manage and streamline the process of gathering quotes from potential vendors, enabling businesses to compare offers efficiently. </w:t>
      </w:r>
    </w:p>
    <w:p w:rsidR="000962C8" w:rsidRPr="00853777" w:rsidRDefault="000962C8" w:rsidP="000962C8">
      <w:pPr>
        <w:numPr>
          <w:ilvl w:val="0"/>
          <w:numId w:val="1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Vendor Selection Tools: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tools facilitate the evaluation and selection of suppliers, often including features for vendor rating, scoring, and easy award management. </w:t>
      </w:r>
    </w:p>
    <w:p w:rsidR="000962C8" w:rsidRPr="00853777" w:rsidRDefault="000962C8" w:rsidP="000962C8">
      <w:pPr>
        <w:numPr>
          <w:ilvl w:val="0"/>
          <w:numId w:val="1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Contract Management Systems: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systems help manage contracts throughout their lifecycle, ensuring compliance and tracking key terms and conditions. </w:t>
      </w:r>
    </w:p>
    <w:p w:rsidR="000962C8" w:rsidRPr="00853777" w:rsidRDefault="000962C8" w:rsidP="000962C8">
      <w:pPr>
        <w:numPr>
          <w:ilvl w:val="0"/>
          <w:numId w:val="14"/>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Inventory Tracking Tools: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tools help manage inventory levels, ensuring that the right products are available at the right time, which is a crucial part of the procurement process. </w:t>
      </w:r>
    </w:p>
    <w:p w:rsidR="000962C8" w:rsidRPr="00853777" w:rsidRDefault="000962C8" w:rsidP="000962C8">
      <w:pPr>
        <w:numPr>
          <w:ilvl w:val="0"/>
          <w:numId w:val="14"/>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Procurement Dashboards:</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These dashboards provide real-time insights into procurement performance, allowing for better decision-making and optimization. </w:t>
      </w:r>
    </w:p>
    <w:p w:rsidR="000962C8" w:rsidRPr="00853777" w:rsidRDefault="000962C8" w:rsidP="000962C8">
      <w:pPr>
        <w:shd w:val="clear" w:color="auto" w:fill="FFFFFF"/>
        <w:spacing w:line="360" w:lineRule="auto"/>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sz w:val="26"/>
          <w:szCs w:val="26"/>
          <w:lang w:val="en-GB" w:eastAsia="en-GB"/>
        </w:rPr>
        <w:t>Procurement Implementation Techniques:</w:t>
      </w:r>
    </w:p>
    <w:p w:rsidR="000962C8" w:rsidRPr="00853777" w:rsidRDefault="000962C8" w:rsidP="000962C8">
      <w:pPr>
        <w:numPr>
          <w:ilvl w:val="0"/>
          <w:numId w:val="1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Establish Clear Procurement Policies: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Well-defined policies ensure consistency and transparency in procurement activities, outlining processes for vendor selection, approval workflows, and compliance standards. </w:t>
      </w:r>
    </w:p>
    <w:p w:rsidR="000962C8" w:rsidRPr="00853777" w:rsidRDefault="000962C8" w:rsidP="000962C8">
      <w:pPr>
        <w:numPr>
          <w:ilvl w:val="0"/>
          <w:numId w:val="1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lastRenderedPageBreak/>
        <w:t>Utilize Procurement Software for Automation:</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Automation streamlines processes, reduces errors, and speeds up approvals, leading to greater efficiency. </w:t>
      </w:r>
    </w:p>
    <w:p w:rsidR="000962C8" w:rsidRPr="00853777" w:rsidRDefault="000962C8" w:rsidP="000962C8">
      <w:pPr>
        <w:numPr>
          <w:ilvl w:val="0"/>
          <w:numId w:val="1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Regularly Review Vendor Performance:</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Ongoing evaluation of supplier performance helps maintain high standards and ensures that vendors are meeting contractual obligations. </w:t>
      </w:r>
    </w:p>
    <w:p w:rsidR="000962C8" w:rsidRPr="00853777" w:rsidRDefault="000962C8" w:rsidP="000962C8">
      <w:pPr>
        <w:numPr>
          <w:ilvl w:val="0"/>
          <w:numId w:val="1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Engage Cross-Department Collaboration:</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Encouraging collaboration between different departments ensures that procurement activities are aligned with business goals and that all stakeholders are involved. </w:t>
      </w:r>
    </w:p>
    <w:p w:rsidR="000962C8" w:rsidRPr="00853777" w:rsidRDefault="000962C8" w:rsidP="000962C8">
      <w:pPr>
        <w:numPr>
          <w:ilvl w:val="0"/>
          <w:numId w:val="15"/>
        </w:numPr>
        <w:shd w:val="clear" w:color="auto" w:fill="FFFFFF"/>
        <w:spacing w:after="123"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Build Procurement Management Frameworks:</w:t>
      </w:r>
    </w:p>
    <w:p w:rsidR="000962C8" w:rsidRPr="00853777" w:rsidRDefault="000962C8" w:rsidP="000962C8">
      <w:pPr>
        <w:shd w:val="clear" w:color="auto" w:fill="FFFFFF"/>
        <w:spacing w:after="123"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A strong framework helps establish guidelines for sourcing functions within an organization, ensuring efficiency and effectiveness. </w:t>
      </w:r>
    </w:p>
    <w:p w:rsidR="000962C8" w:rsidRPr="00853777" w:rsidRDefault="000962C8" w:rsidP="000962C8">
      <w:pPr>
        <w:numPr>
          <w:ilvl w:val="0"/>
          <w:numId w:val="15"/>
        </w:numPr>
        <w:shd w:val="clear" w:color="auto" w:fill="FFFFFF"/>
        <w:spacing w:line="360" w:lineRule="auto"/>
        <w:ind w:left="-429"/>
        <w:contextualSpacing/>
        <w:jc w:val="left"/>
        <w:rPr>
          <w:rFonts w:ascii="Times New Roman" w:eastAsia="Times New Roman" w:hAnsi="Times New Roman"/>
          <w:sz w:val="26"/>
          <w:szCs w:val="26"/>
          <w:lang w:val="en-GB" w:eastAsia="en-GB"/>
        </w:rPr>
      </w:pPr>
      <w:r w:rsidRPr="00853777">
        <w:rPr>
          <w:rFonts w:ascii="Times New Roman" w:eastAsia="Times New Roman" w:hAnsi="Times New Roman"/>
          <w:b/>
          <w:bCs/>
          <w:sz w:val="26"/>
          <w:szCs w:val="26"/>
          <w:lang w:val="en-GB" w:eastAsia="en-GB"/>
        </w:rPr>
        <w:t>Implement Procurement Audits:</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r w:rsidRPr="00853777">
        <w:rPr>
          <w:rFonts w:ascii="Times New Roman" w:eastAsia="Times New Roman" w:hAnsi="Times New Roman"/>
          <w:spacing w:val="2"/>
          <w:sz w:val="26"/>
          <w:szCs w:val="26"/>
          <w:lang w:val="en-GB" w:eastAsia="en-GB"/>
        </w:rPr>
        <w:t>Regular audits help evaluate the performance of suppliers and the efficacy of procurement tools, allowing for continuous improvement. </w:t>
      </w:r>
    </w:p>
    <w:p w:rsidR="000962C8" w:rsidRPr="00853777" w:rsidRDefault="000962C8" w:rsidP="000962C8">
      <w:pPr>
        <w:shd w:val="clear" w:color="auto" w:fill="FFFFFF"/>
        <w:spacing w:line="360" w:lineRule="auto"/>
        <w:contextualSpacing/>
        <w:jc w:val="left"/>
        <w:rPr>
          <w:rFonts w:ascii="Times New Roman" w:eastAsia="Times New Roman" w:hAnsi="Times New Roman"/>
          <w:spacing w:val="2"/>
          <w:sz w:val="26"/>
          <w:szCs w:val="26"/>
          <w:lang w:val="en-GB" w:eastAsia="en-GB"/>
        </w:rPr>
      </w:pPr>
    </w:p>
    <w:p w:rsidR="000962C8" w:rsidRPr="00853777" w:rsidRDefault="000962C8" w:rsidP="000962C8">
      <w:pPr>
        <w:shd w:val="clear" w:color="auto" w:fill="FFFFFF"/>
        <w:spacing w:line="360" w:lineRule="auto"/>
        <w:contextualSpacing/>
        <w:jc w:val="left"/>
        <w:rPr>
          <w:rFonts w:ascii="Times New Roman" w:eastAsia="Times New Roman" w:hAnsi="Times New Roman"/>
          <w:b/>
          <w:spacing w:val="2"/>
          <w:sz w:val="26"/>
          <w:szCs w:val="26"/>
          <w:lang w:val="en-GB" w:eastAsia="en-GB"/>
        </w:rPr>
      </w:pPr>
      <w:r w:rsidRPr="00853777">
        <w:rPr>
          <w:rFonts w:ascii="Times New Roman" w:eastAsia="Times New Roman" w:hAnsi="Times New Roman"/>
          <w:b/>
          <w:spacing w:val="2"/>
          <w:sz w:val="26"/>
          <w:szCs w:val="26"/>
          <w:lang w:val="en-GB" w:eastAsia="en-GB"/>
        </w:rPr>
        <w:t xml:space="preserve">3.2 STORE </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A store officer, also known as a storekeeper or inventory controller, is responsible for managing and controlling the inventory and supplies within an organization. Here are some of the key functions of a store officer:</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Inventory Management</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1. Receiving and Inspecting Goods: Receive and inspect goods delivered to the store, ensuring they are accurate and in good condition.</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2. Inventory Tracking: Maintain accurate records of inventory levels, including tracking stock movements, receipts, and issuances.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3. Stock Control: Implement stock control measures to prevent stockouts, overstocking, and inventory obsolescence.</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Store Operations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1. Store Maintenance: Ensure the store is clean, organized, and secure, with proper storage and handling of inventory.</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lastRenderedPageBreak/>
        <w:t>2. Inventory Storage: Ensure inventory is properly stored, labeled, and protected from damage or theft.</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3. Store Security: Implement security measures to prevent theft, loss, or damage to inventory.</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Procurement and Supply Chain</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1. Procurement Support: Assist in the procurement process by providing inventory data, identifying suppliers, and verifying deliveries.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2. Supplier Liaison: Liaise with suppliers to resolve issues, negotiate prices, and ensure timely deliveries.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3. Inventory Forecasting: Analyze inventory trends and forecast future inventory needs.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Reporting and Compliance</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1. Inventory Reporting: Prepare and submit inventory reports, including stock levels, inventory valuation, and stock movements.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2. Compliance: Ensure compliance with organizational policies, procedures, and regulatory requirements related to inventory management.</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3. Audit Support: Assist in audits and inventory counts to ensure accuracy and compliance.</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Other Responsibilities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1. Training and Support: Provide training and support to staff on inventory management procedures and best practices.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2. Continuous Improvement: Identify areas for improvement and implement changes to optimize inventory management processes.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xml:space="preserve">3. Customer Service: Provide excellent customer service by responding to inventory-related queries and resolving issues promptly. </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Sources of store refer to the various ways in which a store can acquire the goods, materials, or inventory it needs to operate. Here are some common sources of store:</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1. Suppliers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Local Suppliers: Companies or individuals that provide goods or services from within the same geographic region.</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lastRenderedPageBreak/>
        <w:t>- National Suppliers: Companies that provide goods or services from other parts of the country.</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International Suppliers: Companies that provide goods or services from other countries.</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2. Manufacturers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Direct from Manufacturer: Purchasing goods directly from the manufacturer, bypassing intermediaries.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Authorized Distributors: Purchasing goods from authorized distributors appointed by the manufacturer.</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3. Distributors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Wholesale Distributors: Companies that purchase goods in bulk from manufacturers and sell them to retailers or other intermediaries.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Specialty Distributors: Companies that specialize in distributing specific types of products.</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4. Wholesalers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Cash and Carry Wholesalers: Wholesalers that sell goods to retailers or other customers for cash.</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Delivery Wholesalers: Wholesalers that deliver goods to retailers or other customers.</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5. Online Sources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E-commerce Platforms: Online platforms that connect buyers with suppliers, such as Alibaba or Thomasnet.</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Online Marketplaces: Online platforms that allow multiple suppliers to sell their products, such as Amazon or eBay.</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6. Local Markets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Local Producers: Individuals or companies that produce goods locally.</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lastRenderedPageBreak/>
        <w:t>- Farmers' Markets: Markets where local farmers sell their produce directly to consumers.</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7. Government Agencies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Government Tenders: Government agencies that sell goods or services through a tendering process.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Government Auctions: Government agencies that sell goods or services through auctions.</w:t>
      </w:r>
    </w:p>
    <w:p w:rsidR="000962C8" w:rsidRPr="00853777" w:rsidRDefault="000962C8" w:rsidP="000962C8">
      <w:pPr>
        <w:spacing w:after="200" w:line="360" w:lineRule="auto"/>
        <w:contextualSpacing/>
        <w:jc w:val="left"/>
        <w:rPr>
          <w:rFonts w:ascii="Times New Roman" w:hAnsi="Times New Roman"/>
          <w:sz w:val="26"/>
          <w:szCs w:val="26"/>
        </w:rPr>
      </w:pP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8. Other Sources</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Auctions: Public sales where goods are sold to the highest bidder.</w:t>
      </w:r>
    </w:p>
    <w:p w:rsidR="000962C8" w:rsidRPr="00853777" w:rsidRDefault="000962C8" w:rsidP="000962C8">
      <w:pPr>
        <w:spacing w:after="200" w:line="360" w:lineRule="auto"/>
        <w:contextualSpacing/>
        <w:jc w:val="left"/>
        <w:rPr>
          <w:rFonts w:ascii="Times New Roman" w:hAnsi="Times New Roman"/>
          <w:sz w:val="26"/>
          <w:szCs w:val="26"/>
        </w:rPr>
      </w:pPr>
      <w:r w:rsidRPr="00853777">
        <w:rPr>
          <w:rFonts w:ascii="Times New Roman" w:hAnsi="Times New Roman"/>
          <w:sz w:val="26"/>
          <w:szCs w:val="26"/>
        </w:rPr>
        <w:t xml:space="preserve">- Second-Hand Markets: Markets where used or second-hand goods are sold. </w:t>
      </w:r>
      <w:r w:rsidRPr="00853777">
        <w:rPr>
          <w:rFonts w:ascii="Times New Roman" w:hAnsi="Times New Roman"/>
          <w:sz w:val="26"/>
          <w:szCs w:val="26"/>
        </w:rPr>
        <w:br w:type="page"/>
      </w:r>
    </w:p>
    <w:p w:rsidR="000962C8" w:rsidRPr="00853777" w:rsidRDefault="000962C8" w:rsidP="000962C8">
      <w:pPr>
        <w:spacing w:line="360" w:lineRule="auto"/>
        <w:contextualSpacing/>
        <w:jc w:val="center"/>
        <w:rPr>
          <w:rFonts w:ascii="Times New Roman" w:hAnsi="Times New Roman"/>
          <w:b/>
          <w:sz w:val="26"/>
          <w:szCs w:val="26"/>
        </w:rPr>
      </w:pPr>
      <w:r w:rsidRPr="00853777">
        <w:rPr>
          <w:rFonts w:ascii="Times New Roman" w:hAnsi="Times New Roman"/>
          <w:b/>
          <w:sz w:val="26"/>
          <w:szCs w:val="26"/>
        </w:rPr>
        <w:lastRenderedPageBreak/>
        <w:t>CHAPTER FOUR</w:t>
      </w:r>
    </w:p>
    <w:p w:rsidR="000962C8" w:rsidRPr="00853777" w:rsidRDefault="000962C8" w:rsidP="000962C8">
      <w:pPr>
        <w:spacing w:line="360" w:lineRule="auto"/>
        <w:contextualSpacing/>
        <w:jc w:val="left"/>
        <w:rPr>
          <w:rFonts w:ascii="Times New Roman" w:hAnsi="Times New Roman"/>
          <w:b/>
          <w:sz w:val="26"/>
          <w:szCs w:val="26"/>
        </w:rPr>
      </w:pPr>
      <w:r w:rsidRPr="00853777">
        <w:rPr>
          <w:rFonts w:ascii="Times New Roman" w:hAnsi="Times New Roman"/>
          <w:b/>
          <w:sz w:val="26"/>
          <w:szCs w:val="26"/>
        </w:rPr>
        <w:t>4.1     CONCLUSION</w:t>
      </w:r>
    </w:p>
    <w:p w:rsidR="000962C8" w:rsidRPr="00853777" w:rsidRDefault="000962C8" w:rsidP="000962C8">
      <w:pPr>
        <w:spacing w:line="360" w:lineRule="auto"/>
        <w:contextualSpacing/>
        <w:jc w:val="left"/>
        <w:rPr>
          <w:rFonts w:ascii="Times New Roman" w:hAnsi="Times New Roman"/>
          <w:sz w:val="26"/>
          <w:szCs w:val="26"/>
        </w:rPr>
      </w:pPr>
      <w:r w:rsidRPr="00853777">
        <w:rPr>
          <w:rFonts w:ascii="Times New Roman" w:hAnsi="Times New Roman"/>
          <w:sz w:val="26"/>
          <w:szCs w:val="26"/>
        </w:rPr>
        <w:t xml:space="preserve"> The Student Industrial Work Experience Scheme (SIWES) plays a significant role in human resource development, it helps students develop new skills and enlightens them of what the present society holds for them after graduation and helps them adapt accordingly. As a result of the programme, I am now more confident to build my future, My four (4) months industrial attachment with divine touch  has been one of the most interesting, productive and instructive experience in my life. Through this training, I have gained new insight and more comprehensive understanding. </w:t>
      </w:r>
    </w:p>
    <w:p w:rsidR="000962C8" w:rsidRPr="00853777" w:rsidRDefault="000962C8" w:rsidP="000962C8">
      <w:pPr>
        <w:spacing w:line="360" w:lineRule="auto"/>
        <w:contextualSpacing/>
        <w:jc w:val="left"/>
        <w:rPr>
          <w:rFonts w:ascii="Times New Roman" w:hAnsi="Times New Roman"/>
          <w:sz w:val="26"/>
          <w:szCs w:val="26"/>
        </w:rPr>
      </w:pPr>
    </w:p>
    <w:p w:rsidR="000962C8" w:rsidRPr="00853777" w:rsidRDefault="000962C8" w:rsidP="000962C8">
      <w:pPr>
        <w:spacing w:line="360" w:lineRule="auto"/>
        <w:contextualSpacing/>
        <w:jc w:val="left"/>
        <w:rPr>
          <w:rFonts w:ascii="Times New Roman" w:hAnsi="Times New Roman"/>
          <w:b/>
          <w:sz w:val="26"/>
          <w:szCs w:val="26"/>
        </w:rPr>
      </w:pPr>
      <w:r w:rsidRPr="00853777">
        <w:rPr>
          <w:rFonts w:ascii="Times New Roman" w:hAnsi="Times New Roman"/>
          <w:b/>
          <w:sz w:val="26"/>
          <w:szCs w:val="26"/>
        </w:rPr>
        <w:t>4.2      RECOMMENDATION</w:t>
      </w:r>
    </w:p>
    <w:p w:rsidR="000962C8" w:rsidRPr="00853777" w:rsidRDefault="000962C8" w:rsidP="000962C8">
      <w:pPr>
        <w:spacing w:line="360" w:lineRule="auto"/>
        <w:contextualSpacing/>
        <w:jc w:val="left"/>
        <w:rPr>
          <w:rFonts w:ascii="Times New Roman" w:hAnsi="Times New Roman"/>
          <w:sz w:val="26"/>
          <w:szCs w:val="26"/>
        </w:rPr>
      </w:pPr>
      <w:r w:rsidRPr="00853777">
        <w:rPr>
          <w:rFonts w:ascii="Times New Roman" w:hAnsi="Times New Roman"/>
          <w:sz w:val="26"/>
          <w:szCs w:val="26"/>
        </w:rPr>
        <w:t xml:space="preserve">          The following are the suggested recommendation for the program</w:t>
      </w:r>
    </w:p>
    <w:p w:rsidR="000962C8" w:rsidRPr="00853777" w:rsidRDefault="000962C8" w:rsidP="000962C8">
      <w:pPr>
        <w:spacing w:line="360" w:lineRule="auto"/>
        <w:contextualSpacing/>
        <w:jc w:val="left"/>
        <w:rPr>
          <w:rFonts w:ascii="Times New Roman" w:hAnsi="Times New Roman"/>
          <w:sz w:val="26"/>
          <w:szCs w:val="26"/>
        </w:rPr>
      </w:pPr>
      <w:r w:rsidRPr="00853777">
        <w:rPr>
          <w:rFonts w:ascii="Times New Roman" w:hAnsi="Times New Roman"/>
          <w:sz w:val="26"/>
          <w:szCs w:val="26"/>
        </w:rPr>
        <w:t>i.</w:t>
      </w:r>
      <w:r w:rsidRPr="00853777">
        <w:rPr>
          <w:rFonts w:ascii="Times New Roman" w:hAnsi="Times New Roman"/>
          <w:sz w:val="26"/>
          <w:szCs w:val="26"/>
        </w:rPr>
        <w:tab/>
        <w:t>The company should remain friendly and accommodating to future IT student.</w:t>
      </w:r>
    </w:p>
    <w:p w:rsidR="000962C8" w:rsidRPr="00853777" w:rsidRDefault="000962C8" w:rsidP="000962C8">
      <w:pPr>
        <w:spacing w:line="360" w:lineRule="auto"/>
        <w:contextualSpacing/>
        <w:jc w:val="left"/>
        <w:rPr>
          <w:rFonts w:ascii="Times New Roman" w:hAnsi="Times New Roman"/>
          <w:sz w:val="26"/>
          <w:szCs w:val="26"/>
        </w:rPr>
      </w:pPr>
      <w:r w:rsidRPr="00853777">
        <w:rPr>
          <w:rFonts w:ascii="Times New Roman" w:hAnsi="Times New Roman"/>
          <w:sz w:val="26"/>
          <w:szCs w:val="26"/>
        </w:rPr>
        <w:t>ii.</w:t>
      </w:r>
      <w:r w:rsidRPr="00853777">
        <w:rPr>
          <w:rFonts w:ascii="Times New Roman" w:hAnsi="Times New Roman"/>
          <w:sz w:val="26"/>
          <w:szCs w:val="26"/>
        </w:rPr>
        <w:tab/>
        <w:t>The SIWES coordinator and school should where organized enlightenment program for IT student in order to know the important of SIWES.</w:t>
      </w:r>
    </w:p>
    <w:p w:rsidR="000962C8" w:rsidRPr="00853777" w:rsidRDefault="000962C8" w:rsidP="000962C8">
      <w:pPr>
        <w:spacing w:line="360" w:lineRule="auto"/>
        <w:contextualSpacing/>
        <w:jc w:val="left"/>
        <w:rPr>
          <w:rFonts w:ascii="Times New Roman" w:hAnsi="Times New Roman"/>
          <w:sz w:val="26"/>
          <w:szCs w:val="26"/>
        </w:rPr>
      </w:pPr>
      <w:r w:rsidRPr="00853777">
        <w:rPr>
          <w:rFonts w:ascii="Times New Roman" w:hAnsi="Times New Roman"/>
          <w:sz w:val="26"/>
          <w:szCs w:val="26"/>
        </w:rPr>
        <w:t>iii.</w:t>
      </w:r>
      <w:r w:rsidRPr="00853777">
        <w:rPr>
          <w:rFonts w:ascii="Times New Roman" w:hAnsi="Times New Roman"/>
          <w:sz w:val="26"/>
          <w:szCs w:val="26"/>
        </w:rPr>
        <w:tab/>
        <w:t>The school (Polytechnics) should consider the four months mandatory SIWES while drafting the calendar for a successive session in a way that will affect the returning IT Student.</w:t>
      </w:r>
    </w:p>
    <w:p w:rsidR="000962C8" w:rsidRPr="00853777" w:rsidRDefault="000962C8" w:rsidP="000962C8">
      <w:pPr>
        <w:tabs>
          <w:tab w:val="left" w:pos="630"/>
        </w:tabs>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pStyle w:val="ListParagraph"/>
        <w:spacing w:line="360" w:lineRule="auto"/>
        <w:jc w:val="center"/>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rFonts w:ascii="Times New Roman" w:hAnsi="Times New Roman"/>
          <w:sz w:val="26"/>
          <w:szCs w:val="26"/>
        </w:rPr>
      </w:pPr>
    </w:p>
    <w:p w:rsidR="000962C8" w:rsidRPr="00853777" w:rsidRDefault="000962C8" w:rsidP="000962C8">
      <w:pPr>
        <w:spacing w:line="360" w:lineRule="auto"/>
        <w:contextualSpacing/>
        <w:rPr>
          <w:sz w:val="26"/>
          <w:szCs w:val="26"/>
        </w:rPr>
      </w:pPr>
    </w:p>
    <w:p w:rsidR="00AB119D" w:rsidRDefault="00AB119D"/>
    <w:sectPr w:rsidR="00AB119D" w:rsidSect="00213EF8">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895" w:rsidRDefault="00286895" w:rsidP="00BB6763">
      <w:r>
        <w:separator/>
      </w:r>
    </w:p>
  </w:endnote>
  <w:endnote w:type="continuationSeparator" w:id="1">
    <w:p w:rsidR="00286895" w:rsidRDefault="00286895" w:rsidP="00BB67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F8" w:rsidRDefault="00BB6763">
    <w:pPr>
      <w:pStyle w:val="Footer"/>
      <w:jc w:val="center"/>
    </w:pPr>
    <w:r>
      <w:fldChar w:fldCharType="begin"/>
    </w:r>
    <w:r w:rsidR="00B676A4">
      <w:instrText xml:space="preserve"> PAGE   \* MERGEFORMAT </w:instrText>
    </w:r>
    <w:r>
      <w:fldChar w:fldCharType="separate"/>
    </w:r>
    <w:r w:rsidR="00E83ED6">
      <w:rPr>
        <w:noProof/>
      </w:rPr>
      <w:t>15</w:t>
    </w:r>
    <w:r>
      <w:fldChar w:fldCharType="end"/>
    </w:r>
  </w:p>
  <w:p w:rsidR="00213EF8" w:rsidRDefault="002868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895" w:rsidRDefault="00286895" w:rsidP="00BB6763">
      <w:r>
        <w:separator/>
      </w:r>
    </w:p>
  </w:footnote>
  <w:footnote w:type="continuationSeparator" w:id="1">
    <w:p w:rsidR="00286895" w:rsidRDefault="00286895" w:rsidP="00BB6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4E8A"/>
    <w:multiLevelType w:val="multilevel"/>
    <w:tmpl w:val="7D18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877F4"/>
    <w:multiLevelType w:val="multilevel"/>
    <w:tmpl w:val="4AFA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443B2"/>
    <w:multiLevelType w:val="multilevel"/>
    <w:tmpl w:val="919C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B492E"/>
    <w:multiLevelType w:val="multilevel"/>
    <w:tmpl w:val="5706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6522C"/>
    <w:multiLevelType w:val="multilevel"/>
    <w:tmpl w:val="43E2A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2BC00A1"/>
    <w:multiLevelType w:val="multilevel"/>
    <w:tmpl w:val="ABC2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6109E"/>
    <w:multiLevelType w:val="multilevel"/>
    <w:tmpl w:val="51C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B67E53"/>
    <w:multiLevelType w:val="multilevel"/>
    <w:tmpl w:val="339EB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8521B"/>
    <w:multiLevelType w:val="multilevel"/>
    <w:tmpl w:val="58AA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B571A0"/>
    <w:multiLevelType w:val="multilevel"/>
    <w:tmpl w:val="A09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1"/>
  </w:num>
  <w:num w:numId="4">
    <w:abstractNumId w:val="9"/>
  </w:num>
  <w:num w:numId="5">
    <w:abstractNumId w:val="9"/>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5"/>
  </w:num>
  <w:num w:numId="8">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4"/>
  </w:num>
  <w:num w:numId="10">
    <w:abstractNumId w:val="8"/>
  </w:num>
  <w:num w:numId="11">
    <w:abstractNumId w:val="0"/>
  </w:num>
  <w:num w:numId="12">
    <w:abstractNumId w:val="2"/>
  </w:num>
  <w:num w:numId="13">
    <w:abstractNumId w:val="7"/>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962C8"/>
    <w:rsid w:val="000962C8"/>
    <w:rsid w:val="0023202C"/>
    <w:rsid w:val="00286895"/>
    <w:rsid w:val="002E35D6"/>
    <w:rsid w:val="00327CFA"/>
    <w:rsid w:val="009366FD"/>
    <w:rsid w:val="00AB119D"/>
    <w:rsid w:val="00B676A4"/>
    <w:rsid w:val="00BB6763"/>
    <w:rsid w:val="00E83ED6"/>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2C8"/>
    <w:pPr>
      <w:spacing w:after="0" w:line="240" w:lineRule="auto"/>
      <w:jc w:val="both"/>
    </w:pPr>
    <w:rPr>
      <w:rFonts w:ascii="Calibri" w:eastAsia="Calibri" w:hAnsi="Calibri" w:cs="Times New Roman"/>
      <w:lang w:val="en-US"/>
    </w:rPr>
  </w:style>
  <w:style w:type="paragraph" w:styleId="Heading1">
    <w:name w:val="heading 1"/>
    <w:basedOn w:val="Normal"/>
    <w:next w:val="Normal"/>
    <w:link w:val="Heading1Char"/>
    <w:uiPriority w:val="9"/>
    <w:qFormat/>
    <w:rsid w:val="000962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962C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0962C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2C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0962C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0962C8"/>
    <w:rPr>
      <w:rFonts w:ascii="Times New Roman" w:eastAsia="Times New Roman" w:hAnsi="Times New Roman" w:cs="Times New Roman"/>
      <w:b/>
      <w:bCs/>
      <w:sz w:val="27"/>
      <w:szCs w:val="27"/>
      <w:lang w:val="en-US"/>
    </w:rPr>
  </w:style>
  <w:style w:type="paragraph" w:styleId="ListParagraph">
    <w:name w:val="List Paragraph"/>
    <w:basedOn w:val="Normal"/>
    <w:qFormat/>
    <w:rsid w:val="000962C8"/>
    <w:pPr>
      <w:ind w:left="720"/>
      <w:contextualSpacing/>
    </w:pPr>
  </w:style>
  <w:style w:type="paragraph" w:styleId="Footer">
    <w:name w:val="footer"/>
    <w:basedOn w:val="Normal"/>
    <w:link w:val="FooterChar"/>
    <w:uiPriority w:val="99"/>
    <w:unhideWhenUsed/>
    <w:rsid w:val="000962C8"/>
    <w:pPr>
      <w:tabs>
        <w:tab w:val="center" w:pos="4680"/>
        <w:tab w:val="right" w:pos="9360"/>
      </w:tabs>
    </w:pPr>
  </w:style>
  <w:style w:type="character" w:customStyle="1" w:styleId="FooterChar">
    <w:name w:val="Footer Char"/>
    <w:basedOn w:val="DefaultParagraphFont"/>
    <w:link w:val="Footer"/>
    <w:uiPriority w:val="99"/>
    <w:rsid w:val="000962C8"/>
    <w:rPr>
      <w:rFonts w:ascii="Calibri" w:eastAsia="Calibri" w:hAnsi="Calibri" w:cs="Times New Roman"/>
      <w:lang w:val="en-US"/>
    </w:rPr>
  </w:style>
  <w:style w:type="paragraph" w:styleId="NormalWeb">
    <w:name w:val="Normal (Web)"/>
    <w:basedOn w:val="Normal"/>
    <w:uiPriority w:val="99"/>
    <w:unhideWhenUsed/>
    <w:rsid w:val="000962C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0962C8"/>
    <w:rPr>
      <w:b/>
      <w:bCs/>
    </w:rPr>
  </w:style>
  <w:style w:type="paragraph" w:styleId="BalloonText">
    <w:name w:val="Balloon Text"/>
    <w:basedOn w:val="Normal"/>
    <w:link w:val="BalloonTextChar"/>
    <w:uiPriority w:val="99"/>
    <w:semiHidden/>
    <w:unhideWhenUsed/>
    <w:rsid w:val="000962C8"/>
    <w:rPr>
      <w:rFonts w:ascii="Tahoma" w:hAnsi="Tahoma" w:cs="Tahoma"/>
      <w:sz w:val="16"/>
      <w:szCs w:val="16"/>
    </w:rPr>
  </w:style>
  <w:style w:type="character" w:customStyle="1" w:styleId="BalloonTextChar">
    <w:name w:val="Balloon Text Char"/>
    <w:basedOn w:val="DefaultParagraphFont"/>
    <w:link w:val="BalloonText"/>
    <w:uiPriority w:val="99"/>
    <w:semiHidden/>
    <w:rsid w:val="000962C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2947</Words>
  <Characters>16802</Characters>
  <Application>Microsoft Office Word</Application>
  <DocSecurity>0</DocSecurity>
  <Lines>140</Lines>
  <Paragraphs>39</Paragraphs>
  <ScaleCrop>false</ScaleCrop>
  <Company/>
  <LinksUpToDate>false</LinksUpToDate>
  <CharactersWithSpaces>19710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2</cp:revision>
  <dcterms:created xsi:type="dcterms:W3CDTF">2025-04-08T12:04:00Z</dcterms:created>
  <dcterms:modified xsi:type="dcterms:W3CDTF">2025-04-08T12:04:00Z</dcterms:modified>
</cp:coreProperties>
</file>