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B6F" w:rsidRDefault="00643B6F" w:rsidP="00643B6F">
      <w:pPr>
        <w:spacing w:line="252" w:lineRule="auto"/>
        <w:jc w:val="center"/>
        <w:rPr>
          <w:rFonts w:ascii="Times New Roman" w:eastAsia="Calibri" w:hAnsi="Times New Roman" w:cs="Times New Roman"/>
          <w:b/>
          <w:kern w:val="0"/>
          <w:sz w:val="24"/>
          <w:szCs w:val="24"/>
        </w:rPr>
      </w:pPr>
      <w:r>
        <w:rPr>
          <w:rFonts w:ascii="Calibri" w:eastAsia="Calibri" w:hAnsi="Calibri" w:cs="SimSun"/>
          <w:noProof/>
          <w:kern w:val="0"/>
        </w:rPr>
        <w:drawing>
          <wp:anchor distT="0" distB="0" distL="114300" distR="114300" simplePos="0" relativeHeight="251659264" behindDoc="0" locked="0" layoutInCell="1" allowOverlap="1">
            <wp:simplePos x="0" y="0"/>
            <wp:positionH relativeFrom="column">
              <wp:posOffset>2493949</wp:posOffset>
            </wp:positionH>
            <wp:positionV relativeFrom="paragraph">
              <wp:posOffset>0</wp:posOffset>
            </wp:positionV>
            <wp:extent cx="882015" cy="965200"/>
            <wp:effectExtent l="0" t="0" r="0" b="6350"/>
            <wp:wrapThrough wrapText="bothSides">
              <wp:wrapPolygon edited="0">
                <wp:start x="0" y="0"/>
                <wp:lineTo x="0" y="21316"/>
                <wp:lineTo x="20994" y="21316"/>
                <wp:lineTo x="20994" y="0"/>
                <wp:lineTo x="0" y="0"/>
              </wp:wrapPolygon>
            </wp:wrapThrough>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State-Polytechnic-Kwarapoly-logo - Passnown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015"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A01" w:rsidRDefault="00AC3A01" w:rsidP="00643B6F">
      <w:pPr>
        <w:spacing w:line="252" w:lineRule="auto"/>
        <w:jc w:val="center"/>
        <w:rPr>
          <w:rFonts w:ascii="Times New Roman" w:eastAsia="Calibri" w:hAnsi="Times New Roman" w:cs="Times New Roman"/>
          <w:b/>
          <w:kern w:val="0"/>
          <w:sz w:val="24"/>
          <w:szCs w:val="24"/>
        </w:rPr>
      </w:pPr>
    </w:p>
    <w:p w:rsidR="00AC3A01" w:rsidRDefault="00AC3A01" w:rsidP="00643B6F">
      <w:pPr>
        <w:spacing w:line="252" w:lineRule="auto"/>
        <w:jc w:val="center"/>
        <w:rPr>
          <w:rFonts w:ascii="Times New Roman" w:eastAsia="Calibri" w:hAnsi="Times New Roman" w:cs="Times New Roman"/>
          <w:b/>
          <w:kern w:val="0"/>
          <w:sz w:val="24"/>
          <w:szCs w:val="24"/>
        </w:rPr>
      </w:pPr>
      <w:bookmarkStart w:id="0" w:name="_GoBack"/>
      <w:bookmarkEnd w:id="0"/>
    </w:p>
    <w:p w:rsidR="00AC3A01" w:rsidRDefault="00AC3A01" w:rsidP="00AC3A01">
      <w:pPr>
        <w:spacing w:line="252" w:lineRule="auto"/>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w:t>
      </w:r>
    </w:p>
    <w:p w:rsidR="00643B6F" w:rsidRDefault="00643B6F" w:rsidP="00643B6F">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TECHNICAL REPORT ON </w:t>
      </w:r>
    </w:p>
    <w:p w:rsidR="00643B6F" w:rsidRDefault="00643B6F" w:rsidP="00643B6F">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STUDENTS INDUSTRIAL WORK EXPERIENCE SCHEME (SIWES)</w:t>
      </w:r>
    </w:p>
    <w:p w:rsidR="00643B6F" w:rsidRDefault="00643B6F" w:rsidP="00643B6F">
      <w:pPr>
        <w:spacing w:line="252" w:lineRule="auto"/>
        <w:jc w:val="center"/>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t>THE REPORT BASED ON THE EXPERIENCE GAINED AT</w:t>
      </w:r>
      <w:r>
        <w:rPr>
          <w:rFonts w:ascii="Times New Roman" w:eastAsia="Calibri" w:hAnsi="Times New Roman" w:cs="Times New Roman"/>
          <w:kern w:val="0"/>
          <w:sz w:val="24"/>
          <w:szCs w:val="24"/>
        </w:rPr>
        <w:t xml:space="preserve"> </w:t>
      </w:r>
    </w:p>
    <w:p w:rsidR="00643B6F" w:rsidRDefault="00152E50" w:rsidP="00643B6F">
      <w:pPr>
        <w:spacing w:line="252" w:lineRule="auto"/>
        <w:jc w:val="center"/>
        <w:rPr>
          <w:rFonts w:ascii="Arial Black" w:eastAsia="Calibri" w:hAnsi="Arial Black" w:cs="SimSun"/>
          <w:b/>
          <w:bCs/>
          <w:kern w:val="0"/>
          <w:sz w:val="24"/>
          <w:szCs w:val="24"/>
        </w:rPr>
      </w:pPr>
      <w:r w:rsidRPr="00152E50">
        <w:rPr>
          <w:rFonts w:ascii="Arial Black" w:eastAsia="Calibri" w:hAnsi="Arial Black" w:cs="SimSun"/>
          <w:b/>
          <w:bCs/>
          <w:noProof/>
          <w:kern w:val="0"/>
          <w:sz w:val="24"/>
          <w:szCs w:val="24"/>
        </w:rPr>
        <w:drawing>
          <wp:anchor distT="0" distB="0" distL="114300" distR="114300" simplePos="0" relativeHeight="251658240" behindDoc="0" locked="0" layoutInCell="1" allowOverlap="1">
            <wp:simplePos x="0" y="0"/>
            <wp:positionH relativeFrom="column">
              <wp:posOffset>1892300</wp:posOffset>
            </wp:positionH>
            <wp:positionV relativeFrom="paragraph">
              <wp:posOffset>131445</wp:posOffset>
            </wp:positionV>
            <wp:extent cx="1605915" cy="1605915"/>
            <wp:effectExtent l="0" t="0" r="0" b="0"/>
            <wp:wrapThrough wrapText="bothSides">
              <wp:wrapPolygon edited="0">
                <wp:start x="0" y="0"/>
                <wp:lineTo x="0" y="21267"/>
                <wp:lineTo x="21267" y="21267"/>
                <wp:lineTo x="21267" y="0"/>
                <wp:lineTo x="0" y="0"/>
              </wp:wrapPolygon>
            </wp:wrapThrough>
            <wp:docPr id="3" name="Picture 3" descr="C:\Users\Hi-TECH\OneDrive\Pictures\salsu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Hi-TECH\OneDrive\Pictures\salsum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1605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E50" w:rsidRDefault="00152E50" w:rsidP="00643B6F">
      <w:pPr>
        <w:spacing w:line="252" w:lineRule="auto"/>
        <w:jc w:val="center"/>
        <w:rPr>
          <w:rFonts w:ascii="Arial Black" w:eastAsia="Calibri" w:hAnsi="Arial Black" w:cs="SimSun"/>
          <w:b/>
          <w:bCs/>
          <w:kern w:val="0"/>
          <w:sz w:val="24"/>
          <w:szCs w:val="24"/>
        </w:rPr>
      </w:pPr>
    </w:p>
    <w:p w:rsidR="00152E50" w:rsidRDefault="00152E50" w:rsidP="00643B6F">
      <w:pPr>
        <w:spacing w:line="252" w:lineRule="auto"/>
        <w:jc w:val="center"/>
        <w:rPr>
          <w:rFonts w:ascii="Arial Black" w:eastAsia="Calibri" w:hAnsi="Arial Black" w:cs="SimSun"/>
          <w:b/>
          <w:bCs/>
          <w:kern w:val="0"/>
          <w:sz w:val="24"/>
          <w:szCs w:val="24"/>
        </w:rPr>
      </w:pPr>
    </w:p>
    <w:p w:rsidR="00152E50" w:rsidRDefault="00152E50" w:rsidP="00643B6F">
      <w:pPr>
        <w:spacing w:line="252" w:lineRule="auto"/>
        <w:jc w:val="center"/>
        <w:rPr>
          <w:rFonts w:ascii="Arial Black" w:eastAsia="Calibri" w:hAnsi="Arial Black" w:cs="SimSun"/>
          <w:b/>
          <w:bCs/>
          <w:kern w:val="0"/>
          <w:sz w:val="24"/>
          <w:szCs w:val="24"/>
        </w:rPr>
      </w:pPr>
    </w:p>
    <w:p w:rsidR="00152E50" w:rsidRDefault="00152E50" w:rsidP="00643B6F">
      <w:pPr>
        <w:spacing w:line="252" w:lineRule="auto"/>
        <w:jc w:val="center"/>
        <w:rPr>
          <w:rFonts w:ascii="Arial Black" w:eastAsia="Calibri" w:hAnsi="Arial Black" w:cs="SimSun"/>
          <w:b/>
          <w:bCs/>
          <w:kern w:val="0"/>
          <w:sz w:val="24"/>
          <w:szCs w:val="24"/>
        </w:rPr>
      </w:pPr>
    </w:p>
    <w:p w:rsidR="00152E50" w:rsidRDefault="00152E50" w:rsidP="00643B6F">
      <w:pPr>
        <w:spacing w:line="252" w:lineRule="auto"/>
        <w:jc w:val="center"/>
        <w:rPr>
          <w:rFonts w:ascii="Arial Black" w:eastAsia="Calibri" w:hAnsi="Arial Black" w:cs="SimSun"/>
          <w:b/>
          <w:bCs/>
          <w:kern w:val="0"/>
          <w:sz w:val="24"/>
          <w:szCs w:val="24"/>
        </w:rPr>
      </w:pPr>
    </w:p>
    <w:p w:rsidR="00643B6F" w:rsidRPr="00643B6F" w:rsidRDefault="00643B6F" w:rsidP="00AC3A01">
      <w:pPr>
        <w:spacing w:line="252" w:lineRule="auto"/>
        <w:jc w:val="center"/>
        <w:rPr>
          <w:rFonts w:ascii="Arial Black" w:eastAsia="Calibri" w:hAnsi="Arial Black" w:cs="SimSun"/>
          <w:b/>
          <w:bCs/>
          <w:kern w:val="0"/>
          <w:sz w:val="24"/>
          <w:szCs w:val="24"/>
        </w:rPr>
      </w:pPr>
      <w:r w:rsidRPr="00643B6F">
        <w:rPr>
          <w:rFonts w:ascii="Arial Black" w:eastAsia="Calibri" w:hAnsi="Arial Black" w:cs="SimSun"/>
          <w:b/>
          <w:bCs/>
          <w:kern w:val="0"/>
          <w:sz w:val="24"/>
          <w:szCs w:val="24"/>
        </w:rPr>
        <w:t>SALSUMI TRAVELS AND TOURS</w:t>
      </w:r>
    </w:p>
    <w:p w:rsidR="00643B6F" w:rsidRPr="00643B6F" w:rsidRDefault="00643B6F" w:rsidP="00643B6F">
      <w:pPr>
        <w:spacing w:line="252" w:lineRule="auto"/>
        <w:jc w:val="center"/>
        <w:rPr>
          <w:rFonts w:ascii="Times New Roman" w:eastAsia="Calibri" w:hAnsi="Times New Roman" w:cs="SimSun"/>
          <w:b/>
          <w:bCs/>
          <w:kern w:val="0"/>
          <w:sz w:val="20"/>
          <w:szCs w:val="24"/>
        </w:rPr>
      </w:pPr>
      <w:r w:rsidRPr="00643B6F">
        <w:rPr>
          <w:rFonts w:ascii="Arial Black" w:eastAsia="Calibri" w:hAnsi="Arial Black" w:cs="Arial Black"/>
          <w:b/>
          <w:bCs/>
          <w:kern w:val="0"/>
          <w:sz w:val="20"/>
          <w:szCs w:val="24"/>
        </w:rPr>
        <w:t>23, Alh</w:t>
      </w:r>
      <w:r>
        <w:rPr>
          <w:rFonts w:ascii="Arial Black" w:eastAsia="Calibri" w:hAnsi="Arial Black" w:cs="Arial Black"/>
          <w:b/>
          <w:bCs/>
          <w:kern w:val="0"/>
          <w:sz w:val="20"/>
          <w:szCs w:val="24"/>
        </w:rPr>
        <w:t>.</w:t>
      </w:r>
      <w:r w:rsidRPr="00643B6F">
        <w:rPr>
          <w:rFonts w:ascii="Arial Black" w:eastAsia="Calibri" w:hAnsi="Arial Black" w:cs="Arial Black"/>
          <w:b/>
          <w:bCs/>
          <w:kern w:val="0"/>
          <w:sz w:val="20"/>
          <w:szCs w:val="24"/>
        </w:rPr>
        <w:t xml:space="preserve"> Bakare Street Behind First Bank, Ojodu Berger Bus Stop, Lagos, Nigeria</w:t>
      </w: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BY</w:t>
      </w:r>
    </w:p>
    <w:p w:rsidR="00643B6F" w:rsidRDefault="00643B6F" w:rsidP="00643B6F">
      <w:pPr>
        <w:spacing w:after="0" w:line="252" w:lineRule="auto"/>
        <w:jc w:val="center"/>
        <w:rPr>
          <w:rFonts w:ascii="Arial Black" w:eastAsia="Calibri" w:hAnsi="Arial Black" w:cs="SimSun"/>
          <w:b/>
          <w:bCs/>
          <w:kern w:val="0"/>
          <w:sz w:val="34"/>
          <w:szCs w:val="34"/>
        </w:rPr>
      </w:pPr>
      <w:r w:rsidRPr="00643B6F">
        <w:rPr>
          <w:rFonts w:ascii="Arial Black" w:eastAsia="Calibri" w:hAnsi="Arial Black" w:cs="SimSun"/>
          <w:b/>
          <w:bCs/>
          <w:kern w:val="0"/>
          <w:sz w:val="34"/>
          <w:szCs w:val="34"/>
        </w:rPr>
        <w:t>ADELEKE MUTIAT AYOMIDE</w:t>
      </w:r>
    </w:p>
    <w:p w:rsidR="00643B6F" w:rsidRDefault="00643B6F" w:rsidP="00643B6F">
      <w:pPr>
        <w:spacing w:after="0" w:line="252" w:lineRule="auto"/>
        <w:jc w:val="center"/>
        <w:rPr>
          <w:rFonts w:ascii="Arial Black" w:eastAsia="Calibri" w:hAnsi="Arial Black" w:cs="SimSun"/>
          <w:b/>
          <w:bCs/>
          <w:kern w:val="0"/>
          <w:sz w:val="34"/>
          <w:szCs w:val="34"/>
        </w:rPr>
      </w:pPr>
      <w:r w:rsidRPr="00643B6F">
        <w:rPr>
          <w:rFonts w:ascii="Arial Black" w:eastAsia="Calibri" w:hAnsi="Arial Black" w:cs="SimSun"/>
          <w:b/>
          <w:bCs/>
          <w:kern w:val="0"/>
          <w:sz w:val="34"/>
          <w:szCs w:val="34"/>
        </w:rPr>
        <w:t>ND/23/TMT/FT/0005</w:t>
      </w:r>
    </w:p>
    <w:p w:rsidR="00643B6F" w:rsidRDefault="00643B6F" w:rsidP="00643B6F">
      <w:pPr>
        <w:spacing w:after="0" w:line="252" w:lineRule="auto"/>
        <w:jc w:val="center"/>
        <w:rPr>
          <w:rFonts w:ascii="Arial Black" w:eastAsia="Calibri" w:hAnsi="Arial Black" w:cs="SimSun"/>
          <w:b/>
          <w:kern w:val="0"/>
          <w:sz w:val="34"/>
          <w:szCs w:val="34"/>
        </w:rPr>
      </w:pPr>
    </w:p>
    <w:p w:rsidR="00643B6F" w:rsidRDefault="00643B6F" w:rsidP="00643B6F">
      <w:pPr>
        <w:spacing w:after="0"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SUBMITTED TO</w:t>
      </w:r>
    </w:p>
    <w:p w:rsidR="00643B6F" w:rsidRDefault="00643B6F" w:rsidP="00643B6F">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DEPARTMENT OF TOURISM MANAGEMENT TECHNOLOGY</w:t>
      </w:r>
    </w:p>
    <w:p w:rsidR="00643B6F" w:rsidRDefault="00643B6F" w:rsidP="00643B6F">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INSTUTUTE O</w:t>
      </w:r>
      <w:r>
        <w:rPr>
          <w:rFonts w:ascii="Times New Roman" w:eastAsia="Calibri" w:hAnsi="Times New Roman" w:cs="Times New Roman"/>
          <w:b/>
          <w:kern w:val="0"/>
          <w:sz w:val="24"/>
          <w:szCs w:val="24"/>
        </w:rPr>
        <w:t>F APPLIED SCIENCES</w:t>
      </w:r>
      <w:r>
        <w:rPr>
          <w:rFonts w:ascii="Times New Roman" w:eastAsia="Calibri" w:hAnsi="Times New Roman" w:cs="Times New Roman"/>
          <w:b/>
          <w:kern w:val="0"/>
          <w:sz w:val="24"/>
          <w:szCs w:val="24"/>
        </w:rPr>
        <w:t xml:space="preserve">, </w:t>
      </w:r>
    </w:p>
    <w:p w:rsidR="00643B6F" w:rsidRDefault="00643B6F" w:rsidP="00643B6F">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KWARA STATE POLYTECHNIC, ILORIN</w:t>
      </w:r>
    </w:p>
    <w:p w:rsidR="00643B6F" w:rsidRDefault="00643B6F" w:rsidP="00643B6F">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 </w:t>
      </w:r>
    </w:p>
    <w:p w:rsidR="00643B6F" w:rsidRDefault="00643B6F" w:rsidP="00643B6F">
      <w:pPr>
        <w:spacing w:after="0"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IN PARTIAL FULFILMENT OF THE REQUIREMENT FOR THE AWARD OF ORDINARY NATIONAL DIPLOMA (OND) IN TOURISM MANAGEMENT TECHNOLOGY. </w:t>
      </w:r>
    </w:p>
    <w:p w:rsidR="00643B6F" w:rsidRDefault="00643B6F" w:rsidP="00643B6F">
      <w:pPr>
        <w:spacing w:line="360" w:lineRule="auto"/>
        <w:jc w:val="center"/>
        <w:rPr>
          <w:rFonts w:ascii="Times New Roman" w:eastAsia="Calibri" w:hAnsi="Times New Roman" w:cs="Times New Roman"/>
          <w:b/>
          <w:kern w:val="0"/>
          <w:sz w:val="24"/>
          <w:szCs w:val="24"/>
        </w:rPr>
      </w:pPr>
      <w:r>
        <w:rPr>
          <w:rFonts w:ascii="Times New Roman" w:eastAsia="Calibri" w:hAnsi="Times New Roman" w:cs="Times New Roman"/>
          <w:b/>
          <w:bCs/>
          <w:kern w:val="0"/>
          <w:sz w:val="24"/>
          <w:szCs w:val="24"/>
        </w:rPr>
        <w:br w:type="page"/>
      </w:r>
      <w:r>
        <w:rPr>
          <w:rFonts w:ascii="Times New Roman" w:eastAsia="Calibri" w:hAnsi="Times New Roman" w:cs="Times New Roman"/>
          <w:b/>
          <w:kern w:val="0"/>
          <w:sz w:val="24"/>
          <w:szCs w:val="24"/>
        </w:rPr>
        <w:lastRenderedPageBreak/>
        <w:t>DEDICATION</w:t>
      </w:r>
    </w:p>
    <w:p w:rsidR="00643B6F" w:rsidRDefault="00643B6F" w:rsidP="00643B6F">
      <w:pPr>
        <w:spacing w:line="252" w:lineRule="auto"/>
        <w:jc w:val="both"/>
        <w:rPr>
          <w:rFonts w:ascii="Times New Roman" w:eastAsia="Calibri" w:hAnsi="Times New Roman" w:cs="Times New Roman"/>
          <w:b/>
          <w:kern w:val="0"/>
          <w:sz w:val="24"/>
          <w:szCs w:val="24"/>
        </w:rPr>
      </w:pPr>
      <w:r>
        <w:rPr>
          <w:rFonts w:ascii="Times New Roman" w:eastAsia="Calibri" w:hAnsi="Times New Roman" w:cs="Times New Roman"/>
          <w:kern w:val="0"/>
          <w:sz w:val="24"/>
          <w:szCs w:val="24"/>
        </w:rPr>
        <w:t xml:space="preserve">This report of Student Industrial Work Experience Scheme (SIWES) is dedicated to the Almighty God who is my source of wisdom and knowledge. May His Holy name be glorified </w:t>
      </w:r>
      <w:proofErr w:type="gramStart"/>
      <w:r>
        <w:rPr>
          <w:rFonts w:ascii="Times New Roman" w:eastAsia="Calibri" w:hAnsi="Times New Roman" w:cs="Times New Roman"/>
          <w:kern w:val="0"/>
          <w:sz w:val="24"/>
          <w:szCs w:val="24"/>
        </w:rPr>
        <w:t>forever</w:t>
      </w:r>
      <w:proofErr w:type="gramEnd"/>
    </w:p>
    <w:p w:rsidR="00643B6F" w:rsidRDefault="00643B6F" w:rsidP="00643B6F">
      <w:pPr>
        <w:spacing w:line="252"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br w:type="page"/>
      </w:r>
    </w:p>
    <w:p w:rsidR="00643B6F" w:rsidRDefault="00643B6F" w:rsidP="00643B6F">
      <w:pPr>
        <w:spacing w:line="252" w:lineRule="auto"/>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ACKNOWLEDGEMENT</w:t>
      </w:r>
    </w:p>
    <w:p w:rsidR="00643B6F" w:rsidRDefault="00643B6F" w:rsidP="00643B6F">
      <w:pPr>
        <w:spacing w:line="252"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I thank God Almighty all </w:t>
      </w:r>
      <w:r w:rsidR="00680A64">
        <w:rPr>
          <w:rFonts w:ascii="Times New Roman" w:eastAsia="Calibri" w:hAnsi="Times New Roman" w:cs="Times New Roman"/>
          <w:bCs/>
          <w:kern w:val="0"/>
          <w:sz w:val="24"/>
          <w:szCs w:val="24"/>
        </w:rPr>
        <w:t>Allah</w:t>
      </w:r>
      <w:r>
        <w:rPr>
          <w:rFonts w:ascii="Times New Roman" w:eastAsia="Calibri" w:hAnsi="Times New Roman" w:cs="Times New Roman"/>
          <w:bCs/>
          <w:kern w:val="0"/>
          <w:sz w:val="24"/>
          <w:szCs w:val="24"/>
        </w:rPr>
        <w:t xml:space="preserve">, </w:t>
      </w:r>
      <w:proofErr w:type="spellStart"/>
      <w:r>
        <w:rPr>
          <w:rFonts w:ascii="Times New Roman" w:eastAsia="Calibri" w:hAnsi="Times New Roman" w:cs="Times New Roman"/>
          <w:bCs/>
          <w:kern w:val="0"/>
          <w:sz w:val="24"/>
          <w:szCs w:val="24"/>
        </w:rPr>
        <w:t>honour</w:t>
      </w:r>
      <w:proofErr w:type="spellEnd"/>
      <w:r>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643B6F" w:rsidRDefault="00643B6F" w:rsidP="00643B6F">
      <w:pPr>
        <w:spacing w:line="252"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643B6F" w:rsidRDefault="00643B6F" w:rsidP="00643B6F">
      <w:pPr>
        <w:spacing w:line="252"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Mostly, my appreciation</w:t>
      </w:r>
      <w:r>
        <w:rPr>
          <w:rFonts w:ascii="Times New Roman" w:eastAsia="Calibri" w:hAnsi="Times New Roman" w:cs="Times New Roman"/>
          <w:b/>
          <w:bCs/>
          <w:kern w:val="0"/>
          <w:sz w:val="24"/>
          <w:szCs w:val="24"/>
        </w:rPr>
        <w:t xml:space="preserve"> </w:t>
      </w:r>
      <w:r>
        <w:rPr>
          <w:rFonts w:ascii="Times New Roman" w:eastAsia="Calibri" w:hAnsi="Times New Roman" w:cs="Times New Roman"/>
          <w:kern w:val="0"/>
          <w:sz w:val="24"/>
          <w:szCs w:val="24"/>
        </w:rPr>
        <w:t>goes to the General Manager for accepting me into the organization and support. May God Almighty</w:t>
      </w:r>
      <w:r w:rsidR="00680A64">
        <w:rPr>
          <w:rFonts w:ascii="Times New Roman" w:eastAsia="Calibri" w:hAnsi="Times New Roman" w:cs="Times New Roman"/>
          <w:kern w:val="0"/>
          <w:sz w:val="24"/>
          <w:szCs w:val="24"/>
        </w:rPr>
        <w:t xml:space="preserve"> Allah</w:t>
      </w:r>
      <w:r>
        <w:rPr>
          <w:rFonts w:ascii="Times New Roman" w:eastAsia="Calibri" w:hAnsi="Times New Roman" w:cs="Times New Roman"/>
          <w:kern w:val="0"/>
          <w:sz w:val="24"/>
          <w:szCs w:val="24"/>
        </w:rPr>
        <w:t xml:space="preserve"> be with him and his </w:t>
      </w:r>
      <w:proofErr w:type="gramStart"/>
      <w:r>
        <w:rPr>
          <w:rFonts w:ascii="Times New Roman" w:eastAsia="Calibri" w:hAnsi="Times New Roman" w:cs="Times New Roman"/>
          <w:kern w:val="0"/>
          <w:sz w:val="24"/>
          <w:szCs w:val="24"/>
        </w:rPr>
        <w:t>household.</w:t>
      </w:r>
      <w:proofErr w:type="gramEnd"/>
    </w:p>
    <w:p w:rsidR="00643B6F" w:rsidRDefault="00643B6F" w:rsidP="00643B6F">
      <w:pPr>
        <w:spacing w:line="252" w:lineRule="auto"/>
        <w:rPr>
          <w:rFonts w:ascii="Times New Roman" w:eastAsia="Calibri" w:hAnsi="Times New Roman" w:cs="Times New Roman"/>
          <w:bCs/>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p>
    <w:p w:rsidR="00643B6F" w:rsidRDefault="00643B6F" w:rsidP="00643B6F">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REPORT OVERVIEW</w:t>
      </w:r>
    </w:p>
    <w:p w:rsidR="00643B6F" w:rsidRPr="00643B6F" w:rsidRDefault="00643B6F" w:rsidP="00643B6F">
      <w:pPr>
        <w:spacing w:line="252" w:lineRule="auto"/>
        <w:rPr>
          <w:rFonts w:ascii="Times New Roman" w:eastAsia="Calibri" w:hAnsi="Times New Roman" w:cs="SimSun"/>
          <w:b/>
          <w:bCs/>
          <w:kern w:val="0"/>
          <w:sz w:val="24"/>
          <w:szCs w:val="24"/>
        </w:rPr>
      </w:pPr>
      <w:r>
        <w:rPr>
          <w:rFonts w:ascii="Times New Roman" w:eastAsia="Calibri" w:hAnsi="Times New Roman" w:cs="Times New Roman"/>
          <w:kern w:val="0"/>
          <w:sz w:val="24"/>
          <w:szCs w:val="24"/>
        </w:rPr>
        <w:t xml:space="preserve">This report was compiled from the activities carried out and experience gained during my 16 weeks industrial training undertaken at </w:t>
      </w:r>
      <w:r w:rsidRPr="00643B6F">
        <w:rPr>
          <w:rFonts w:ascii="Times New Roman" w:eastAsia="Calibri" w:hAnsi="Times New Roman" w:cs="SimSun"/>
          <w:b/>
          <w:bCs/>
          <w:kern w:val="0"/>
          <w:sz w:val="24"/>
          <w:szCs w:val="24"/>
        </w:rPr>
        <w:t>SALSUMI TRAVELS AND TOURS</w:t>
      </w:r>
      <w:r>
        <w:rPr>
          <w:rFonts w:ascii="Times New Roman" w:eastAsia="Calibri" w:hAnsi="Times New Roman" w:cs="SimSun"/>
          <w:b/>
          <w:bCs/>
          <w:kern w:val="0"/>
          <w:sz w:val="24"/>
          <w:szCs w:val="24"/>
        </w:rPr>
        <w:t>.</w:t>
      </w:r>
    </w:p>
    <w:p w:rsidR="00643B6F" w:rsidRDefault="00643B6F" w:rsidP="00643B6F">
      <w:pPr>
        <w:spacing w:line="252" w:lineRule="auto"/>
        <w:ind w:firstLine="720"/>
        <w:jc w:val="both"/>
        <w:rPr>
          <w:rFonts w:ascii="Times New Roman" w:eastAsia="Calibri" w:hAnsi="Times New Roman" w:cs="Times New Roman"/>
          <w:b/>
          <w:kern w:val="0"/>
          <w:sz w:val="24"/>
          <w:szCs w:val="24"/>
        </w:rPr>
      </w:pPr>
      <w:r>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rsidR="00643B6F" w:rsidRDefault="00643B6F" w:rsidP="00643B6F">
      <w:pPr>
        <w:spacing w:line="252"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TABLE OF CONTENT</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TITTLE PAGE</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PREFACE</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DEDICATION</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ACKNOWLEDGEMENT</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TABLE OF CONTENT</w:t>
      </w:r>
    </w:p>
    <w:p w:rsidR="00643B6F" w:rsidRDefault="00643B6F" w:rsidP="00643B6F">
      <w:pPr>
        <w:spacing w:line="252" w:lineRule="auto"/>
        <w:rPr>
          <w:rFonts w:ascii="Times New Roman" w:eastAsia="Calibri" w:hAnsi="Times New Roman" w:cs="Times New Roman"/>
          <w:b/>
          <w:bCs/>
          <w:kern w:val="0"/>
          <w:sz w:val="24"/>
          <w:szCs w:val="24"/>
        </w:rPr>
      </w:pP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ONE</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BRIEF HISTORY OF SIWES</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IMPORTANCE AND OBJECTIVES OF SIWES</w:t>
      </w:r>
    </w:p>
    <w:p w:rsidR="00643B6F" w:rsidRDefault="00643B6F" w:rsidP="00643B6F">
      <w:pPr>
        <w:spacing w:line="252" w:lineRule="auto"/>
        <w:rPr>
          <w:rFonts w:ascii="Times New Roman" w:eastAsia="Calibri" w:hAnsi="Times New Roman" w:cs="Times New Roman"/>
          <w:b/>
          <w:bCs/>
          <w:kern w:val="0"/>
          <w:sz w:val="24"/>
          <w:szCs w:val="24"/>
        </w:rPr>
      </w:pPr>
    </w:p>
    <w:p w:rsidR="00643B6F" w:rsidRDefault="00643B6F" w:rsidP="00643B6F">
      <w:pPr>
        <w:spacing w:line="252" w:lineRule="auto"/>
        <w:rPr>
          <w:rFonts w:ascii="Times New Roman" w:eastAsia="Calibri" w:hAnsi="Times New Roman" w:cs="Times New Roman"/>
          <w:b/>
          <w:bCs/>
          <w:kern w:val="0"/>
          <w:sz w:val="24"/>
          <w:szCs w:val="24"/>
        </w:rPr>
      </w:pP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TWO</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INTRODUCTION</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BRIEF HISTORY OF ORGANISATION</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DEPARTMENT AND THEIR FUNCTIONS</w:t>
      </w:r>
    </w:p>
    <w:p w:rsidR="00643B6F" w:rsidRDefault="00643B6F" w:rsidP="00643B6F">
      <w:pPr>
        <w:spacing w:line="252" w:lineRule="auto"/>
        <w:rPr>
          <w:rFonts w:ascii="Times New Roman" w:eastAsia="Calibri" w:hAnsi="Times New Roman" w:cs="Times New Roman"/>
          <w:b/>
          <w:bCs/>
          <w:kern w:val="0"/>
          <w:sz w:val="24"/>
          <w:szCs w:val="24"/>
        </w:rPr>
      </w:pP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THREE</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TECHNICAL TRAINNING EXPERIENCE/ WORK DONE</w:t>
      </w:r>
    </w:p>
    <w:p w:rsidR="00643B6F" w:rsidRDefault="00643B6F" w:rsidP="00643B6F">
      <w:pPr>
        <w:spacing w:line="252" w:lineRule="auto"/>
        <w:rPr>
          <w:rFonts w:ascii="Times New Roman" w:eastAsia="Calibri" w:hAnsi="Times New Roman" w:cs="Times New Roman"/>
          <w:b/>
          <w:bCs/>
          <w:kern w:val="0"/>
          <w:sz w:val="24"/>
          <w:szCs w:val="24"/>
        </w:rPr>
      </w:pP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FOUR</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EXECUTIVE SUMMARY</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FIVE</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CHALLENGES ENCOUNTER</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RECOMMENDATION</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CONCLUSION</w:t>
      </w:r>
    </w:p>
    <w:p w:rsidR="00643B6F" w:rsidRDefault="00643B6F" w:rsidP="00643B6F">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rsidR="00643B6F" w:rsidRDefault="00643B6F" w:rsidP="00643B6F">
      <w:pPr>
        <w:spacing w:line="252"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CHAPTER ONE</w:t>
      </w:r>
    </w:p>
    <w:p w:rsidR="00643B6F" w:rsidRDefault="00643B6F" w:rsidP="00643B6F">
      <w:pPr>
        <w:spacing w:line="276" w:lineRule="auto"/>
        <w:rPr>
          <w:rFonts w:ascii="Times New Roman" w:eastAsia="Calibri" w:hAnsi="Times New Roman" w:cs="Times New Roman"/>
          <w:kern w:val="0"/>
          <w:sz w:val="24"/>
          <w:szCs w:val="24"/>
        </w:rPr>
      </w:pPr>
    </w:p>
    <w:p w:rsidR="00643B6F" w:rsidRDefault="00643B6F" w:rsidP="00643B6F">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1.0 INTRODUCTION</w:t>
      </w:r>
    </w:p>
    <w:p w:rsidR="00643B6F" w:rsidRDefault="00643B6F" w:rsidP="00643B6F">
      <w:pPr>
        <w:spacing w:line="276" w:lineRule="auto"/>
        <w:ind w:right="2"/>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Pr>
          <w:rFonts w:ascii="Times New Roman" w:eastAsia="Calibri" w:hAnsi="Times New Roman" w:cs="Times New Roman"/>
          <w:kern w:val="0"/>
          <w:sz w:val="26"/>
          <w:szCs w:val="26"/>
        </w:rPr>
        <w:t>Monotechnic</w:t>
      </w:r>
      <w:proofErr w:type="spellEnd"/>
      <w:r>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643B6F" w:rsidRDefault="00643B6F" w:rsidP="00643B6F">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1.1 BACKGROUND</w:t>
      </w:r>
    </w:p>
    <w:p w:rsidR="00643B6F" w:rsidRDefault="00643B6F" w:rsidP="00643B6F">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643B6F" w:rsidRDefault="00643B6F" w:rsidP="00643B6F">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643B6F" w:rsidRDefault="00643B6F" w:rsidP="00643B6F">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eastAsia="Calibri" w:hAnsi="Times New Roman" w:cs="Times New Roman"/>
          <w:kern w:val="0"/>
          <w:sz w:val="26"/>
          <w:szCs w:val="26"/>
        </w:rPr>
        <w:lastRenderedPageBreak/>
        <w:t>meet after graduation and to the needed experience in handling machinery and equipment which are not found in such an educational institution.</w:t>
      </w:r>
    </w:p>
    <w:p w:rsidR="00643B6F" w:rsidRDefault="00643B6F" w:rsidP="00643B6F">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1.2 </w:t>
      </w:r>
      <w:r>
        <w:rPr>
          <w:rFonts w:ascii="Times New Roman" w:eastAsia="Calibri" w:hAnsi="Times New Roman" w:cs="Times New Roman"/>
          <w:b/>
          <w:bCs/>
          <w:kern w:val="0"/>
          <w:sz w:val="26"/>
          <w:szCs w:val="26"/>
        </w:rPr>
        <w:tab/>
        <w:t>OBJECTIVES OF SIWES</w:t>
      </w:r>
    </w:p>
    <w:p w:rsidR="00643B6F" w:rsidRDefault="00643B6F" w:rsidP="00643B6F">
      <w:pPr>
        <w:spacing w:line="276" w:lineRule="auto"/>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students with relevant practical experience.</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satisfy accreditation requirements set by the Nigerian Universities Commission (NUC).</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familiarize students with typical environments in which they are likely to function professionally after graduation.</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change the orientation of students towards </w:t>
      </w:r>
      <w:proofErr w:type="spellStart"/>
      <w:r>
        <w:rPr>
          <w:rFonts w:ascii="Times New Roman" w:eastAsia="Calibri" w:hAnsi="Times New Roman" w:cs="Times New Roman"/>
          <w:kern w:val="0"/>
          <w:sz w:val="26"/>
          <w:szCs w:val="26"/>
        </w:rPr>
        <w:t>labour</w:t>
      </w:r>
      <w:proofErr w:type="spellEnd"/>
      <w:r>
        <w:rPr>
          <w:rFonts w:ascii="Times New Roman" w:eastAsia="Calibri" w:hAnsi="Times New Roman" w:cs="Times New Roman"/>
          <w:kern w:val="0"/>
          <w:sz w:val="26"/>
          <w:szCs w:val="26"/>
        </w:rPr>
        <w:t xml:space="preserve"> market when seeking for job.</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help students access area of interest and suitability for their chosen profession.</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enhance students, contact for future employment</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access to equipment and other facilities that would not normally be available in the University workshop</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enlist and enhance industry involvement in university education.</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Summarily the objective of the Student Industrial Work Experience Scheme.</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643B6F" w:rsidRDefault="00643B6F" w:rsidP="00643B6F">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643B6F" w:rsidRDefault="00643B6F" w:rsidP="00643B6F">
      <w:pPr>
        <w:numPr>
          <w:ilvl w:val="0"/>
          <w:numId w:val="1"/>
        </w:numPr>
        <w:spacing w:after="200" w:line="276" w:lineRule="auto"/>
        <w:contextualSpacing/>
        <w:jc w:val="both"/>
        <w:rPr>
          <w:rFonts w:ascii="Times New Roman" w:eastAsia="Calibri" w:hAnsi="Times New Roman" w:cs="Times New Roman"/>
          <w:color w:val="000000"/>
          <w:kern w:val="0"/>
        </w:rPr>
      </w:pPr>
      <w:r>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643B6F" w:rsidRDefault="00643B6F" w:rsidP="00643B6F">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prepare students for industrial work situations that they are likely to meet after graduation.</w:t>
      </w:r>
    </w:p>
    <w:p w:rsidR="00643B6F" w:rsidRDefault="00643B6F" w:rsidP="00643B6F">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643B6F" w:rsidRDefault="00643B6F" w:rsidP="00643B6F">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643B6F" w:rsidRDefault="00643B6F" w:rsidP="00643B6F">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643B6F" w:rsidRDefault="00643B6F" w:rsidP="00643B6F">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643B6F" w:rsidRDefault="00643B6F" w:rsidP="00643B6F">
      <w:pPr>
        <w:spacing w:line="276" w:lineRule="auto"/>
        <w:rPr>
          <w:rFonts w:ascii="Calibri" w:eastAsia="Calibri" w:hAnsi="Calibri" w:cs="SimSun"/>
          <w:kern w:val="0"/>
          <w:sz w:val="24"/>
          <w:szCs w:val="24"/>
        </w:rPr>
      </w:pPr>
    </w:p>
    <w:p w:rsidR="00643B6F" w:rsidRDefault="00643B6F" w:rsidP="00643B6F">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1.3 BODIES INVOLVED IN THE MANAGEMENT OF SIWES</w:t>
      </w:r>
    </w:p>
    <w:p w:rsidR="00643B6F" w:rsidRDefault="00643B6F" w:rsidP="00643B6F">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643B6F" w:rsidRDefault="00643B6F" w:rsidP="00643B6F">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643B6F" w:rsidRDefault="00643B6F" w:rsidP="00643B6F">
      <w:pPr>
        <w:spacing w:line="276" w:lineRule="auto"/>
        <w:jc w:val="both"/>
        <w:rPr>
          <w:rFonts w:ascii="Times New Roman" w:eastAsia="Calibri" w:hAnsi="Times New Roman" w:cs="Times New Roman"/>
          <w:kern w:val="0"/>
          <w:sz w:val="26"/>
          <w:szCs w:val="26"/>
          <w:lang w:val="en-GB"/>
        </w:rPr>
      </w:pPr>
    </w:p>
    <w:p w:rsidR="00643B6F" w:rsidRDefault="00643B6F" w:rsidP="00643B6F">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 FEDERAL GOVERNMENT</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eastAsia="Calibri" w:hAnsi="Times New Roman" w:cs="Times New Roman"/>
          <w:kern w:val="0"/>
          <w:sz w:val="26"/>
          <w:szCs w:val="26"/>
          <w:lang w:val="en-GB"/>
        </w:rPr>
        <w:t>labor</w:t>
      </w:r>
      <w:proofErr w:type="spellEnd"/>
      <w:r>
        <w:rPr>
          <w:rFonts w:ascii="Times New Roman" w:eastAsia="Calibri" w:hAnsi="Times New Roman" w:cs="Times New Roman"/>
          <w:kern w:val="0"/>
          <w:sz w:val="26"/>
          <w:szCs w:val="26"/>
          <w:lang w:val="en-GB"/>
        </w:rPr>
        <w:t xml:space="preserve"> market in the country.</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643B6F" w:rsidRDefault="00643B6F" w:rsidP="00643B6F">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2. INDUSTRIAL TRAINING FUND ITF</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643B6F" w:rsidRDefault="00643B6F" w:rsidP="00643B6F">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3. NATIONAL UNIVERSITY COMMISSION (NUC)</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643B6F" w:rsidRDefault="00643B6F" w:rsidP="00643B6F">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4. NATIONAL BOARD FOR TECHNICAL EDUCATION NBTE</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643B6F" w:rsidRDefault="00643B6F" w:rsidP="00643B6F">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5. NATIONAL COUNCIL FOR COLLEGES OF EDUCATION (NCE)</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643B6F" w:rsidRDefault="00643B6F" w:rsidP="00643B6F">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643B6F" w:rsidRDefault="00643B6F" w:rsidP="00643B6F">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643B6F" w:rsidRDefault="00643B6F" w:rsidP="00643B6F">
      <w:pPr>
        <w:spacing w:line="252" w:lineRule="auto"/>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br w:type="page"/>
      </w:r>
    </w:p>
    <w:p w:rsidR="00643B6F" w:rsidRDefault="00643B6F" w:rsidP="00643B6F">
      <w:pPr>
        <w:spacing w:line="252" w:lineRule="auto"/>
        <w:jc w:val="center"/>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lastRenderedPageBreak/>
        <w:t>CHAPTER TWO</w:t>
      </w:r>
    </w:p>
    <w:p w:rsidR="00643B6F" w:rsidRDefault="00643B6F" w:rsidP="00643B6F">
      <w:pPr>
        <w:spacing w:line="252" w:lineRule="auto"/>
        <w:jc w:val="center"/>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ESTABLISHMENT OVERVIEW</w:t>
      </w:r>
    </w:p>
    <w:p w:rsidR="00643B6F" w:rsidRDefault="00643B6F" w:rsidP="00643B6F">
      <w:pPr>
        <w:spacing w:line="252" w:lineRule="auto"/>
        <w:jc w:val="center"/>
        <w:rPr>
          <w:rFonts w:ascii="Times New Roman" w:eastAsia="Calibri" w:hAnsi="Times New Roman" w:cs="SimSun"/>
          <w:b/>
          <w:bCs/>
          <w:kern w:val="0"/>
          <w:sz w:val="24"/>
          <w:szCs w:val="24"/>
        </w:rPr>
      </w:pPr>
      <w:r w:rsidRPr="00643B6F">
        <w:rPr>
          <w:rFonts w:ascii="Times New Roman" w:eastAsia="Calibri" w:hAnsi="Times New Roman" w:cs="SimSun"/>
          <w:b/>
          <w:bCs/>
          <w:kern w:val="0"/>
          <w:sz w:val="24"/>
          <w:szCs w:val="24"/>
        </w:rPr>
        <w:t>SALSUMI TRAVELS AND TOURS</w:t>
      </w:r>
    </w:p>
    <w:p w:rsidR="00643B6F" w:rsidRDefault="00643B6F" w:rsidP="00643B6F">
      <w:pPr>
        <w:spacing w:line="252" w:lineRule="auto"/>
        <w:rPr>
          <w:rFonts w:ascii="Times New Roman" w:eastAsia="Calibri" w:hAnsi="Times New Roman" w:cs="SimSun"/>
          <w:b/>
          <w:bCs/>
          <w:kern w:val="0"/>
          <w:sz w:val="24"/>
          <w:szCs w:val="24"/>
        </w:rPr>
      </w:pPr>
      <w:r>
        <w:rPr>
          <w:rFonts w:ascii="Times New Roman" w:eastAsia="Wingdings" w:hAnsi="Times New Roman" w:cs="Times New Roman"/>
          <w:b/>
          <w:kern w:val="0"/>
          <w:sz w:val="24"/>
          <w:szCs w:val="24"/>
        </w:rPr>
        <w:t>2.</w:t>
      </w:r>
      <w:r>
        <w:rPr>
          <w:rFonts w:ascii="Times New Roman" w:eastAsia="Wingdings" w:hAnsi="Times New Roman" w:cs="Times New Roman"/>
          <w:b/>
          <w:kern w:val="0"/>
          <w:sz w:val="24"/>
          <w:szCs w:val="24"/>
        </w:rPr>
        <w:t xml:space="preserve">1 BRIEF HISTORY OF </w:t>
      </w:r>
      <w:r w:rsidRPr="00643B6F">
        <w:rPr>
          <w:rFonts w:ascii="Times New Roman" w:eastAsia="Calibri" w:hAnsi="Times New Roman" w:cs="SimSun"/>
          <w:b/>
          <w:bCs/>
          <w:kern w:val="0"/>
          <w:sz w:val="24"/>
          <w:szCs w:val="24"/>
        </w:rPr>
        <w:t>SALSUMI TRAVELS AND TOURS</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Salsumi Travels and Tours is a name that resonates with quality, commitment, and the enduring spirit of adventure. Its roots trace back to a modest beginning, one that stemmed from a passion for travel and a deep desire to connect people with the world. Founded in the early 2000s, Salsumi was the brainchild of a young entrepreneur who recognized a growing need among local and international travelers for a tour company that offered not just destinations, but experiences. In an age where travel was becoming increasingly commercialized, the vision behind Salsumi was to bring back the essence of journeying—discovery, connection, and authenticity.</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 xml:space="preserve">The founder, whose own travels had taken him across continents, observed that many tour operators lacked the personal touch that made travel memorable. Inspired by the hospitality he had experienced abroad and the untapped potential in his home country, he began building Salsumi from the ground up. What started as a single office offering local tours quickly evolved into a multi-faceted agency offering a wide range of services—from curated tour packages to visa assistance, flight bookings, and cultural immersion </w:t>
      </w:r>
      <w:proofErr w:type="gramStart"/>
      <w:r w:rsidRPr="00093626">
        <w:rPr>
          <w:rFonts w:ascii="Times New Roman" w:eastAsia="Calibri" w:hAnsi="Times New Roman" w:cs="SimSun"/>
          <w:kern w:val="0"/>
          <w:sz w:val="24"/>
          <w:szCs w:val="24"/>
        </w:rPr>
        <w:t>programs.</w:t>
      </w:r>
      <w:proofErr w:type="gramEnd"/>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In its formative years, Salsumi focused heavily on domestic tourism. The company sought to unlock the hidden gems within the country, places that were often overlooked by mainstream travel companies. It crafted experiences that highlighted the natural beauty, rich history, and diverse cultures of the region. Early tours often involved eco-tourism, cultural festivals, local cuisine explorations, and historical site visits. The attention to detail and the care taken to involve local communities in the travel process gained Salsumi not only loyal customers but also respect within the tourism industry.</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As word of mouth spread and the company’s reputation grew, Salsumi began to attract international travelers seeking authentic experiences. This brought about a gradual expansion of its services. Strategic partnerships were formed with airlines, hotels, and international tourism boards. The company also began training its staff more rigorously, emphasizing customer service, cultural sensitivity, and logistics management. By the mid-2010s, Salsumi had carved out a niche for itself as a boutique travel operator known for personalized service and immersive travel experiences.</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Innovation became a cornerstone of the company’s strategy. Salsumi was among the first travel companies in the region to launch an online booking platform, allowing customers to browse packages, customize their itineraries, and manage their bookings from anywhere in the world. This move significantly increased the company's reach and attracted a younger demographic of tech-savvy travelers. It also allowed Salsumi to compete on a larger scale, going head-to-head with more established players in the travel industry.</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 xml:space="preserve">As tourism trends evolved, Salsumi was quick to adapt. The rise of experiential travel, for instance, saw the company developing unique offerings such as volunteer travel, adventure </w:t>
      </w:r>
      <w:r w:rsidRPr="00093626">
        <w:rPr>
          <w:rFonts w:ascii="Times New Roman" w:eastAsia="Calibri" w:hAnsi="Times New Roman" w:cs="SimSun"/>
          <w:kern w:val="0"/>
          <w:sz w:val="24"/>
          <w:szCs w:val="24"/>
        </w:rPr>
        <w:lastRenderedPageBreak/>
        <w:t>tourism, and wellness retreats. It also responded to global movements around sustainability by implementing eco-friendly practices across its operations. From reducing plastic usage to partnering with green hotels and promoting carbon-offset travel options, Salsumi worked diligently to align itself with the values of responsible travel. This commitment not only appealed to environmentally conscious travelers but also set a new standard for other companies in the industry.</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The company’s success was not without challenges. Economic downturns, political instability in certain regions, and global crises such as the COVID-19 pandemic posed significant threats to the travel and tourism sector. For Salsumi, the pandemic was particularly difficult. With borders closed and travel halted, the company had to temporarily suspend most of its operations. Yet, true to its resilient spirit, Salsumi used this downtime to innovate. It invested in virtual tours, digital marketing, and staff training. When the world began to reopen, Salsumi emerged stronger, offering safer, more flexible travel solutions to meet the new realities of post-pandemic tourism.</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A key factor in Salsumi’s resilience has been its people. From the outset, the company has invested in building a team of passionate professionals who share a love for travel and a commitment to excellence. Tour guides are carefully selected for their knowledge, friendliness, and storytelling ability. Customer service representatives are trained to handle a wide range of needs, from itinerary planning to crisis management. The management team encourages innovation and regularly seeks feedback from both staff and clients to improve its offerings.</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Community involvement has always been at the heart of Salsumi’s mission. The company believes that tourism should benefit not just the traveler but also the communities being visited. To this end, Salsumi has implemented various programs aimed at community development. These include local hiring initiatives, support for small businesses, and contributions to cultural preservation projects. For instance, in several rural areas, the company has partnered with local artisans and food producers to create authentic cultural experiences that provide economic opportunities while educating visitors about local traditions.</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Another area where Salsumi has made a significant mark is in youth engagement. Recognizing that young people are both travelers and the future of the industry, the company has launched internship programs, student travel discounts, and educational tours. These initiatives aim to inspire a love of travel while teaching valuable life skills such as budgeting, cross-cultural communication, and global awareness. Many alumni of these programs have gone on to become travel influencers, industry professionals, and lifelong ambassadors for the Salsumi brand.</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Over the years, Salsumi Travels and Tours has also become a sought-after partner for corporate clients. With the rise of incentive travel and international conferences, the company began offering corporate travel solutions tailored to businesses of all sizes. This includes organizing retreats, team-building experiences, and logistical support for international events. Salsumi's ability to deliver seamless, impactful travel experiences has earned it the trust of major organizations and government bodies alike.</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 xml:space="preserve">As the company celebrates over two decades of service, it continues to look ahead with optimism and ambition. The next chapter of Salsumi’s journey involves greater integration of technology, expansion into new markets, and a deeper focus on sustainability and inclusivity. Plans </w:t>
      </w:r>
      <w:r w:rsidRPr="00093626">
        <w:rPr>
          <w:rFonts w:ascii="Times New Roman" w:eastAsia="Calibri" w:hAnsi="Times New Roman" w:cs="SimSun"/>
          <w:kern w:val="0"/>
          <w:sz w:val="24"/>
          <w:szCs w:val="24"/>
        </w:rPr>
        <w:lastRenderedPageBreak/>
        <w:t>are underway to open additional branches in key international hubs, and to develop proprietary mobile apps that enhance the travel experience before, during, and after a trip. There is also a concerted effort to ensure that all travel experiences offered by Salsumi are accessible to people of all abilities and backgrounds.</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The story of Salsumi Travels and Tours is ultimately one of vision, passion, and perseverance. It is a testament to the power of dreaming big and working tirelessly to turn those dreams into reality. From its humble beginnings to its current status as a respected name in global tourism, the company has remained true to its core values: customer satisfaction, cultural respect, community development, and innovation. It has connected thousands of people with new places, perspectives, and possibilities.</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While the landscapes and destinations may change, the spirit of Salsumi remains constant. It is the spirit of the explorer, the storyteller, the bridge-builder. Every itinerary crafted, every journey undertaken, is an opportunity to make the world feel a little smaller and a little more connected. Salsumi Travels and Tours stands as a beacon for those who believe that travel is more than movement—it is transformation.</w:t>
      </w:r>
    </w:p>
    <w:p w:rsidR="00093626" w:rsidRPr="00093626" w:rsidRDefault="00093626" w:rsidP="00680A64">
      <w:pPr>
        <w:spacing w:line="252" w:lineRule="auto"/>
        <w:ind w:firstLine="720"/>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And as the world continues to evolve, so too does Salsumi. With each challenge it overcomes, it reaffirms its place not just as a service provider, but as a trusted companion in the journey of life. Looking toward the future, the company remains committed to expanding horizons, both for itself and for the countless travelers whose lives it touches every day.</w:t>
      </w:r>
    </w:p>
    <w:p w:rsidR="00643B6F" w:rsidRDefault="00643B6F" w:rsidP="00643B6F">
      <w:pPr>
        <w:spacing w:line="252" w:lineRule="auto"/>
        <w:rPr>
          <w:rFonts w:ascii="Times New Roman" w:eastAsia="Wingdings" w:hAnsi="Times New Roman" w:cs="Times New Roman"/>
          <w:b/>
          <w:bCs/>
          <w:kern w:val="0"/>
          <w:sz w:val="24"/>
          <w:szCs w:val="24"/>
        </w:rPr>
      </w:pPr>
      <w:r>
        <w:rPr>
          <w:rFonts w:ascii="Times New Roman" w:eastAsia="Wingdings" w:hAnsi="Times New Roman" w:cs="Times New Roman"/>
          <w:b/>
          <w:bCs/>
          <w:kern w:val="0"/>
          <w:sz w:val="24"/>
          <w:szCs w:val="24"/>
        </w:rPr>
        <w:t>• LOCATION:</w:t>
      </w:r>
    </w:p>
    <w:p w:rsidR="00643B6F" w:rsidRPr="00643B6F" w:rsidRDefault="00643B6F" w:rsidP="00643B6F">
      <w:pPr>
        <w:spacing w:line="252" w:lineRule="auto"/>
        <w:rPr>
          <w:rFonts w:ascii="Times New Roman" w:eastAsia="Calibri" w:hAnsi="Times New Roman" w:cs="SimSun"/>
          <w:b/>
          <w:bCs/>
          <w:kern w:val="0"/>
          <w:sz w:val="20"/>
          <w:szCs w:val="24"/>
        </w:rPr>
      </w:pPr>
      <w:r w:rsidRPr="00643B6F">
        <w:rPr>
          <w:rFonts w:ascii="Arial Black" w:eastAsia="Calibri" w:hAnsi="Arial Black" w:cs="Arial Black"/>
          <w:b/>
          <w:bCs/>
          <w:kern w:val="0"/>
          <w:sz w:val="20"/>
          <w:szCs w:val="24"/>
        </w:rPr>
        <w:t>23, Alh Bakare Street Behind First Bank, Ojodu Berger Bus Stop, Lagos, Nigeria</w:t>
      </w:r>
      <w:r>
        <w:rPr>
          <w:rFonts w:ascii="Arial Black" w:eastAsia="Calibri" w:hAnsi="Arial Black" w:cs="Arial Black"/>
          <w:kern w:val="0"/>
          <w:sz w:val="24"/>
          <w:szCs w:val="24"/>
        </w:rPr>
        <w:t xml:space="preserve"> </w:t>
      </w:r>
    </w:p>
    <w:p w:rsidR="00643B6F" w:rsidRDefault="00643B6F" w:rsidP="00643B6F">
      <w:pPr>
        <w:spacing w:line="252" w:lineRule="auto"/>
        <w:rPr>
          <w:rFonts w:ascii="Times New Roman" w:eastAsia="Calibri" w:hAnsi="Times New Roman" w:cs="SimSun"/>
          <w:b/>
          <w:bCs/>
          <w:kern w:val="0"/>
          <w:sz w:val="24"/>
          <w:szCs w:val="24"/>
        </w:rPr>
      </w:pPr>
      <w:r>
        <w:rPr>
          <w:rFonts w:ascii="Times New Roman" w:eastAsia="Wingdings" w:hAnsi="Times New Roman" w:cs="Times New Roman"/>
          <w:b/>
          <w:kern w:val="0"/>
          <w:sz w:val="24"/>
          <w:szCs w:val="24"/>
        </w:rPr>
        <w:t>2.</w:t>
      </w:r>
      <w:r>
        <w:rPr>
          <w:rFonts w:ascii="Times New Roman" w:eastAsia="Wingdings" w:hAnsi="Times New Roman" w:cs="Times New Roman"/>
          <w:b/>
          <w:kern w:val="0"/>
          <w:sz w:val="24"/>
          <w:szCs w:val="24"/>
        </w:rPr>
        <w:t>2 OBJECTIVE OF ESTABLISHMENT</w:t>
      </w:r>
    </w:p>
    <w:p w:rsidR="00093626" w:rsidRPr="00093626" w:rsidRDefault="00093626" w:rsidP="00093626">
      <w:p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kern w:val="0"/>
          <w:sz w:val="24"/>
          <w:szCs w:val="24"/>
        </w:rPr>
        <w:t xml:space="preserve">The objective of establishing </w:t>
      </w:r>
      <w:r w:rsidRPr="00093626">
        <w:rPr>
          <w:rFonts w:ascii="Times New Roman" w:eastAsia="Calibri" w:hAnsi="Times New Roman" w:cs="SimSun"/>
          <w:b/>
          <w:bCs/>
          <w:kern w:val="0"/>
          <w:sz w:val="24"/>
          <w:szCs w:val="24"/>
        </w:rPr>
        <w:t>Salsumi Travels and Tours</w:t>
      </w:r>
      <w:r w:rsidRPr="00093626">
        <w:rPr>
          <w:rFonts w:ascii="Times New Roman" w:eastAsia="Calibri" w:hAnsi="Times New Roman" w:cs="SimSun"/>
          <w:kern w:val="0"/>
          <w:sz w:val="24"/>
          <w:szCs w:val="24"/>
        </w:rPr>
        <w:t xml:space="preserve"> was to create a travel and tourism company that delivers personalized, high-quality, and culturally rich travel experiences while promoting local development, global connectivity, and responsible tourism. The founding vision centered </w:t>
      </w:r>
      <w:proofErr w:type="gramStart"/>
      <w:r w:rsidRPr="00093626">
        <w:rPr>
          <w:rFonts w:ascii="Times New Roman" w:eastAsia="Calibri" w:hAnsi="Times New Roman" w:cs="SimSun"/>
          <w:kern w:val="0"/>
          <w:sz w:val="24"/>
          <w:szCs w:val="24"/>
        </w:rPr>
        <w:t>around</w:t>
      </w:r>
      <w:proofErr w:type="gramEnd"/>
      <w:r w:rsidRPr="00093626">
        <w:rPr>
          <w:rFonts w:ascii="Times New Roman" w:eastAsia="Calibri" w:hAnsi="Times New Roman" w:cs="SimSun"/>
          <w:kern w:val="0"/>
          <w:sz w:val="24"/>
          <w:szCs w:val="24"/>
        </w:rPr>
        <w:t xml:space="preserve"> the following key goals:</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Make Travel Accessible and Enjoyable</w:t>
      </w:r>
      <w:r w:rsidRPr="00093626">
        <w:rPr>
          <w:rFonts w:ascii="Times New Roman" w:eastAsia="Calibri" w:hAnsi="Times New Roman" w:cs="SimSun"/>
          <w:kern w:val="0"/>
          <w:sz w:val="24"/>
          <w:szCs w:val="24"/>
        </w:rPr>
        <w:t>: Salsumi aimed to simplify the travel process for individuals and groups, offering affordable, stress-free, and well-organized tours that cater to a wide range of interests and budgets.</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Promote Cultural Exchange</w:t>
      </w:r>
      <w:r w:rsidRPr="00093626">
        <w:rPr>
          <w:rFonts w:ascii="Times New Roman" w:eastAsia="Calibri" w:hAnsi="Times New Roman" w:cs="SimSun"/>
          <w:kern w:val="0"/>
          <w:sz w:val="24"/>
          <w:szCs w:val="24"/>
        </w:rPr>
        <w:t>: The company sought to bridge cultures by encouraging interactions between travelers and local communities, fostering mutual respect, understanding, and appreciation of diverse traditions and lifestyles.</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Boost Domestic and International Tourism</w:t>
      </w:r>
      <w:r w:rsidRPr="00093626">
        <w:rPr>
          <w:rFonts w:ascii="Times New Roman" w:eastAsia="Calibri" w:hAnsi="Times New Roman" w:cs="SimSun"/>
          <w:kern w:val="0"/>
          <w:sz w:val="24"/>
          <w:szCs w:val="24"/>
        </w:rPr>
        <w:t>: By highlighting hidden gems and iconic destinations, Salsumi worked to attract both local and international travelers, thereby contributing to the growth of the tourism sector.</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Empower Local Communities</w:t>
      </w:r>
      <w:r w:rsidRPr="00093626">
        <w:rPr>
          <w:rFonts w:ascii="Times New Roman" w:eastAsia="Calibri" w:hAnsi="Times New Roman" w:cs="SimSun"/>
          <w:kern w:val="0"/>
          <w:sz w:val="24"/>
          <w:szCs w:val="24"/>
        </w:rPr>
        <w:t>: A core objective was to involve and uplift local communities through job creation, support for small businesses, and the promotion of indigenous arts, cuisine, and heritage.</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lastRenderedPageBreak/>
        <w:t>To Uphold Excellence in Customer Service</w:t>
      </w:r>
      <w:r w:rsidRPr="00093626">
        <w:rPr>
          <w:rFonts w:ascii="Times New Roman" w:eastAsia="Calibri" w:hAnsi="Times New Roman" w:cs="SimSun"/>
          <w:kern w:val="0"/>
          <w:sz w:val="24"/>
          <w:szCs w:val="24"/>
        </w:rPr>
        <w:t>: The company aspired to be known for outstanding service, professional conduct, and a customer-first approach that builds trust and long-term relationships.</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Encourage Sustainable and Responsible Travel</w:t>
      </w:r>
      <w:r w:rsidRPr="00093626">
        <w:rPr>
          <w:rFonts w:ascii="Times New Roman" w:eastAsia="Calibri" w:hAnsi="Times New Roman" w:cs="SimSun"/>
          <w:kern w:val="0"/>
          <w:sz w:val="24"/>
          <w:szCs w:val="24"/>
        </w:rPr>
        <w:t>: From its inception, Salsumi was committed to minimizing its environmental impact and promoting ethical tourism practices that protect natural and cultural resources for future generations.</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Innovate Within the Travel Industry</w:t>
      </w:r>
      <w:r w:rsidRPr="00093626">
        <w:rPr>
          <w:rFonts w:ascii="Times New Roman" w:eastAsia="Calibri" w:hAnsi="Times New Roman" w:cs="SimSun"/>
          <w:kern w:val="0"/>
          <w:sz w:val="24"/>
          <w:szCs w:val="24"/>
        </w:rPr>
        <w:t>: Salsumi aimed to lead in technological adoption, product development, and service delivery, setting itself apart as a modern, forward-thinking travel company.</w:t>
      </w:r>
    </w:p>
    <w:p w:rsidR="00093626" w:rsidRPr="00093626" w:rsidRDefault="00093626" w:rsidP="00093626">
      <w:pPr>
        <w:numPr>
          <w:ilvl w:val="0"/>
          <w:numId w:val="12"/>
        </w:numPr>
        <w:spacing w:line="252" w:lineRule="auto"/>
        <w:jc w:val="both"/>
        <w:rPr>
          <w:rFonts w:ascii="Times New Roman" w:eastAsia="Calibri" w:hAnsi="Times New Roman" w:cs="SimSun"/>
          <w:kern w:val="0"/>
          <w:sz w:val="24"/>
          <w:szCs w:val="24"/>
        </w:rPr>
      </w:pPr>
      <w:r w:rsidRPr="00093626">
        <w:rPr>
          <w:rFonts w:ascii="Times New Roman" w:eastAsia="Calibri" w:hAnsi="Times New Roman" w:cs="SimSun"/>
          <w:b/>
          <w:bCs/>
          <w:kern w:val="0"/>
          <w:sz w:val="24"/>
          <w:szCs w:val="24"/>
        </w:rPr>
        <w:t>To Inspire a Lifelong Love for Travel</w:t>
      </w:r>
      <w:r w:rsidRPr="00093626">
        <w:rPr>
          <w:rFonts w:ascii="Times New Roman" w:eastAsia="Calibri" w:hAnsi="Times New Roman" w:cs="SimSun"/>
          <w:kern w:val="0"/>
          <w:sz w:val="24"/>
          <w:szCs w:val="24"/>
        </w:rPr>
        <w:t>: Ultimately, the establishment of Salsumi was driven by the desire to ignite passion, curiosity, and wonder in every traveler, turning ordinary trips into life-changing experiences.</w:t>
      </w:r>
    </w:p>
    <w:p w:rsidR="00643B6F" w:rsidRDefault="00643B6F" w:rsidP="00643B6F">
      <w:pPr>
        <w:spacing w:line="252" w:lineRule="auto"/>
        <w:rPr>
          <w:rFonts w:ascii="Times New Roman" w:eastAsia="Calibri" w:hAnsi="Times New Roman" w:cs="SimSun"/>
          <w:kern w:val="0"/>
          <w:sz w:val="24"/>
          <w:szCs w:val="24"/>
        </w:rPr>
      </w:pPr>
    </w:p>
    <w:p w:rsidR="00643B6F" w:rsidRDefault="00643B6F" w:rsidP="00643B6F">
      <w:pPr>
        <w:spacing w:line="252" w:lineRule="auto"/>
        <w:jc w:val="both"/>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2.3 VARIOUS UNITS IN THE ESTABLISHMENT AND FUNCTION</w:t>
      </w:r>
    </w:p>
    <w:p w:rsidR="00093626" w:rsidRPr="00093626" w:rsidRDefault="00093626" w:rsidP="00093626">
      <w:p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Salsumi Travels and Tours</w:t>
      </w:r>
      <w:r w:rsidRPr="00093626">
        <w:rPr>
          <w:rFonts w:ascii="Times New Roman" w:eastAsia="Times New Roman" w:hAnsi="Times New Roman" w:cs="Times New Roman"/>
          <w:kern w:val="0"/>
          <w:sz w:val="24"/>
          <w:szCs w:val="24"/>
        </w:rPr>
        <w:t xml:space="preserve"> is structured into various units, each playing a vital role in ensuring smooth operations, excellent customer service, and the delivery of top-quality travel experiences. Below are the major units within the establishment and their core functions: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Tour Operations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Designs, organizes, and manages tour packages (local and international).</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Coordinates transportation, accommodation, meals, and activities.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Liaises with tour guides, vendors, and service providers.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smooth execution of itineraries and handles on-ground logistics.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Ticketing and Reservations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Handles flight bookings, hotel reservations, and ground transportation.</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Provides customers with travel itinerary details and booking confirmations.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Maintains partnerships with airlines, hotels, and transport services.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Offers flexible booking options and manages cancellations or changes.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Visa and Travel Documentation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Assists clients with visa application processes and travel documentation.</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Offers advisory services on immigration requirements for different countries.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accuracy and compliance with international travel regulations.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Processes travel insurance, health documentation, and related paperwork.</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Travel and Tour Department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Manages the overall planning and execution of client travel needs.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Customizes travel experiences based on client preferences, budget, and purpose.</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Provides pre-departure briefings, destination insights, and itinerary support.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lastRenderedPageBreak/>
        <w:t>Coordinates with other departments to ensure a seamless travel experience from start to finish.</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Monitors feedback and ensures consistent quality across all tours and travel services.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Marketing and Business Development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Develops marketing campaigns to promote travel packages and services.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Manages social media platforms, advertisements, and digital marketing strategies.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Builds partnerships with tourism boards, embassies, and corporate clients.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Conducts market research to identify trends and new business opportunities.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Customer Service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Serves as the first point of contact for client inquiries and concerns.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Provides pre-trip consultations and post-trip feedback handling.</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customer satisfaction through prompt and courteous service.</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Maintains communication with travelers before, during, and after trips.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Finance and Accounts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Manages budgeting, financial reporting, and accounting tasks.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Handles payments, invoicing, and refund processing.</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Oversees payroll, tax compliance, and financial audits.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transparency and proper financial management within the organization.</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Human Resources and Administration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Recruits, trains, and manages staff across various departments.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Oversees employee welfare, evaluations, and capacity building.</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Maintains internal policies, administrative systems, and office logistics.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Organizes team-building activities and staff development programs.</w:t>
      </w:r>
    </w:p>
    <w:p w:rsidR="00093626" w:rsidRPr="00093626" w:rsidRDefault="00093626" w:rsidP="0009362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Tour Guide and Field Operations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Provides knowledgeable, professional tour guides for all trips.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safety, punctuality, and cultural sensitivity during tours.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Acts as a liaison between travelers and local communities.</w:t>
      </w:r>
    </w:p>
    <w:p w:rsidR="00093626" w:rsidRPr="00093626" w:rsidRDefault="00093626" w:rsidP="00093626">
      <w:pPr>
        <w:numPr>
          <w:ilvl w:val="1"/>
          <w:numId w:val="13"/>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Handles emergencies and real-time issues that may arise on the field.</w:t>
      </w:r>
    </w:p>
    <w:p w:rsidR="00093626" w:rsidRPr="00093626" w:rsidRDefault="00093626" w:rsidP="00D31976">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IT and Digital Services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Maintains the company’s website, online booking systems, and customer databases.</w:t>
      </w:r>
    </w:p>
    <w:p w:rsidR="00093626" w:rsidRPr="00093626" w:rsidRDefault="00093626" w:rsidP="0009362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cybersecurity and data protection.</w:t>
      </w:r>
    </w:p>
    <w:p w:rsidR="00093626" w:rsidRPr="00093626" w:rsidRDefault="00093626" w:rsidP="0009362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Supports digital transformation projects and mobile application development.</w:t>
      </w:r>
    </w:p>
    <w:p w:rsidR="00093626" w:rsidRPr="00093626" w:rsidRDefault="00093626" w:rsidP="0009362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Facilitates virtual tours, online consultations, and tech support.</w:t>
      </w:r>
    </w:p>
    <w:p w:rsidR="00093626" w:rsidRPr="00093626" w:rsidRDefault="00093626" w:rsidP="00D31976">
      <w:pPr>
        <w:numPr>
          <w:ilvl w:val="0"/>
          <w:numId w:val="15"/>
        </w:numPr>
        <w:spacing w:before="100" w:beforeAutospacing="1" w:after="100" w:afterAutospacing="1" w:line="240" w:lineRule="auto"/>
        <w:rPr>
          <w:rFonts w:ascii="Times New Roman" w:eastAsia="Times New Roman" w:hAnsi="Times New Roman" w:cs="Times New Roman"/>
          <w:kern w:val="0"/>
          <w:sz w:val="24"/>
          <w:szCs w:val="24"/>
        </w:rPr>
      </w:pPr>
      <w:r w:rsidRPr="00093626">
        <w:rPr>
          <w:rFonts w:ascii="Times New Roman" w:eastAsia="Times New Roman" w:hAnsi="Times New Roman" w:cs="Times New Roman"/>
          <w:b/>
          <w:bCs/>
          <w:kern w:val="0"/>
          <w:sz w:val="24"/>
          <w:szCs w:val="24"/>
        </w:rPr>
        <w:t>Legal and Compliance Unit</w:t>
      </w:r>
      <w:r w:rsidRPr="00093626">
        <w:rPr>
          <w:rFonts w:ascii="Times New Roman" w:eastAsia="Times New Roman" w:hAnsi="Times New Roman" w:cs="Times New Roman"/>
          <w:kern w:val="0"/>
          <w:sz w:val="24"/>
          <w:szCs w:val="24"/>
        </w:rPr>
        <w:br/>
      </w:r>
      <w:r w:rsidRPr="00093626">
        <w:rPr>
          <w:rFonts w:ascii="Times New Roman" w:eastAsia="Times New Roman" w:hAnsi="Times New Roman" w:cs="Times New Roman"/>
          <w:i/>
          <w:iCs/>
          <w:kern w:val="0"/>
          <w:sz w:val="24"/>
          <w:szCs w:val="24"/>
        </w:rPr>
        <w:t>Function</w:t>
      </w:r>
      <w:r w:rsidRPr="00093626">
        <w:rPr>
          <w:rFonts w:ascii="Times New Roman" w:eastAsia="Times New Roman" w:hAnsi="Times New Roman" w:cs="Times New Roman"/>
          <w:kern w:val="0"/>
          <w:sz w:val="24"/>
          <w:szCs w:val="24"/>
        </w:rPr>
        <w:t>:</w:t>
      </w:r>
    </w:p>
    <w:p w:rsidR="00093626" w:rsidRPr="00093626" w:rsidRDefault="00093626" w:rsidP="00093626">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Ensures the company operates in line with national and international tourism laws.</w:t>
      </w:r>
    </w:p>
    <w:p w:rsidR="00093626" w:rsidRPr="00093626" w:rsidRDefault="00093626" w:rsidP="00093626">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lastRenderedPageBreak/>
        <w:t>Reviews contracts, travel policies, and terms of service.</w:t>
      </w:r>
    </w:p>
    <w:p w:rsidR="00093626" w:rsidRPr="00093626" w:rsidRDefault="00093626" w:rsidP="00093626">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Handles risk management, insurance claims, and dispute resolution.</w:t>
      </w:r>
    </w:p>
    <w:p w:rsidR="00093626" w:rsidRPr="00093626" w:rsidRDefault="00093626" w:rsidP="00093626">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rPr>
      </w:pPr>
      <w:r w:rsidRPr="00093626">
        <w:rPr>
          <w:rFonts w:ascii="Times New Roman" w:eastAsia="Times New Roman" w:hAnsi="Times New Roman" w:cs="Times New Roman"/>
          <w:kern w:val="0"/>
          <w:sz w:val="24"/>
          <w:szCs w:val="24"/>
        </w:rPr>
        <w:t>Maintains licensing, registrations, and corporate legal documentation.</w:t>
      </w:r>
    </w:p>
    <w:p w:rsidR="00643B6F" w:rsidRDefault="00643B6F" w:rsidP="00643B6F">
      <w:pPr>
        <w:spacing w:line="252" w:lineRule="auto"/>
        <w:jc w:val="both"/>
        <w:rPr>
          <w:rFonts w:ascii="Times New Roman" w:eastAsia="Calibri" w:hAnsi="Times New Roman" w:cs="SimSun"/>
          <w:kern w:val="0"/>
          <w:sz w:val="24"/>
          <w:szCs w:val="24"/>
        </w:rPr>
      </w:pPr>
      <w:r>
        <w:rPr>
          <w:rFonts w:ascii="Times New Roman" w:eastAsia="Wingdings" w:hAnsi="Times New Roman" w:cs="Times New Roman"/>
          <w:b/>
          <w:kern w:val="0"/>
          <w:sz w:val="24"/>
          <w:szCs w:val="24"/>
        </w:rPr>
        <w:br w:type="page"/>
      </w:r>
    </w:p>
    <w:p w:rsidR="00643B6F" w:rsidRDefault="00643B6F" w:rsidP="00643B6F">
      <w:pPr>
        <w:spacing w:line="252" w:lineRule="auto"/>
        <w:jc w:val="center"/>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lastRenderedPageBreak/>
        <w:t>CHAPTER THREE</w:t>
      </w:r>
    </w:p>
    <w:p w:rsidR="00643B6F" w:rsidRDefault="00643B6F" w:rsidP="00643B6F">
      <w:pPr>
        <w:spacing w:line="252" w:lineRule="auto"/>
        <w:jc w:val="both"/>
        <w:rPr>
          <w:rFonts w:ascii="Times New Roman" w:eastAsia="Wingdings" w:hAnsi="Times New Roman" w:cs="Times New Roman"/>
          <w:b/>
          <w:bCs/>
          <w:kern w:val="0"/>
          <w:sz w:val="24"/>
          <w:szCs w:val="24"/>
          <w:lang w:val="en-GB"/>
        </w:rPr>
      </w:pPr>
      <w:bookmarkStart w:id="1" w:name="_Toc346657164"/>
      <w:r>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My Student Industrial Work Experience Scheme (SIWES) at Salsumi Travels and Tours in the Department of Travel and Tour was a remarkable and life-shaping experience that exposed me to the real dynamics of the tourism industry. From the very first day I resumed, I was greeted with warmth, professionalism, and a vibrant work environment that encouraged learning, collaboration, and creativity. Prior to this attachment, my understanding of travel and tour operations was mostly theoretical, limited to what I had learned in lectures and textbooks. However, being immersed in the day-to-day activities of a fully functional travel company broadened my perspective and provided me with a solid foundation for my future career.</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One of the first things I noticed was the high level of organization and efficiency within the department. Every staff member had clearly defined roles, yet they all worked together as a team to deliver exceptional services to clients. I was assigned to a supervisor who introduced me to the rest of the team and took the time to walk me through the company’s operations, code of conduct, and expectations. She emphasized the importance of professionalism, punctuality, confidentiality, and communication. This early orientation helped me settle in quickly and gave me the confidence to start contributing in any way I could.</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During the first few weeks, I focused on observing and learning the basic operations. I was shown how to attend to walk-in clients, respond to email inquiries, and answer phone calls. Gradually, I was allowed to assist with customer service responsibilities under supervision. One of the most valuable lessons I learned in this period was how to actively listen to clients, understand their travel preferences, and recommend packages that suited their needs and budgets. I realized that a big part of travel consultancy involved building trust and rapport with clients, and I made it a point to be courteous, patient, and attentive at all times.</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Another major area I gained experience in was itinerary planning. I was introduced to various software and platforms used for travel planning, flight bookings, and hotel reservations. My supervisor took me through the process of creating detailed itineraries, taking into account travel times, layovers, visa requirements, accommodation, transportation, and sightseeing options. I was surprised by how much work went into planning a single trip. Accuracy and attention to detail were paramount, as even the smallest mistake could affect the entire experience for a client. Over time, I became more confident in preparing itineraries and began to handle simpler travel plans on my own.</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One of my key assignments involved assisting in the preparation of a corporate group tour to Dubai. I was tasked with helping compile client profiles, confirm flight tickets, prepare travel documents, and double-check hotel reservations. I also helped create welcome packs that included travel guides, contact information, and emergency protocols. The experience was intense but fulfilling. It taught me the importance of coordination, time management, and proactive communication. I was particularly thrilled when I received positive feedback from some of the clients who commended the organization of the trip. That moment was deeply satisfying and reaffirmed my passion for the travel industry.</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lastRenderedPageBreak/>
        <w:t>Visa and documentation support was another crucial area where I gained hands-on experience. Salsumi Travels and Tours has a dedicated team that assists clients with visa applications, and I was allowed to participate in the process. I learned how to fill out visa forms, arrange supporting documents, and schedule visa interviews. I also accompanied clients to the visa application center on a few occasions, which gave me firsthand exposure to the processes involved. I learned how to handle sensitive information with confidentiality and how to reassure anxious clients who were nervous about their visa outcomes.</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Throughout my SIWES, I developed strong communication skills, both verbal and written. I was tasked with writing emails, preparing itineraries, drafting travel quotes, and even composing social media captions for marketing purposes. I learned to write clearly, professionally, and persuasively. I also became more confident in speaking with clients, whether on the phone or in person. I practiced my customer interaction skills daily and received helpful feedback from my supervisor and colleagues, who were always willing to correct me and guide me.</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I was also exposed to the marketing and promotion side of the business. I worked closely with the marketing officer to understand how tour packages were promoted online and offline. I learned about digital marketing tools, social media strategies, and content creation. I even had the opportunity to assist in organizing a travel seminar aimed at promoting local tourism among students and young professionals. This experience showed me how vital marketing is in the travel industry and inspired me to explore digital tourism strategies further.</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Working in the travel and tour department also required me to think critically and solve problems quickly. Travel is a dynamic field, and unexpected issues such as flight cancellations, delays, or changes in itinerary can arise at any time. I witnessed several of these situations and saw how the team handled them with calmness, efficiency, and resourcefulness. In one case, a client missed their connecting flight and had to be rebooked immediately to avoid missing a conference. I assisted in contacting the airline, explaining the situation, and securing a new ticket. This taught me the importance of flexibility, quick thinking, and customer-centered service.</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I also gained valuable insight into how travel consultants educate clients about responsible and sustainable travel. Salsumi Travels and Tours is committed to promoting ethical tourism practices, and I was educated on the importance of preserving cultural heritage, supporting local economies, and minimizing environmental impact. We encouraged clients to respect local customs, reduce waste, and choose eco-friendly tour options where available. This awareness has reshaped my personal travel habits and deepened my appreciation for sustainable tourism.</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Teamwork was an integral part of my experience. I worked closely with staff from other departments, including ticketing, visa processing, and customer service. We shared information, resolved client issues collaboratively, and celebrated our successes together. I learned how to be a good team player, support my colleagues, and contribute positively to the work environment. The spirit of cooperation at Salsumi made my experience even more enjoyable and productive.</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During</w:t>
      </w:r>
      <w:r w:rsidRPr="00D31976">
        <w:rPr>
          <w:rFonts w:ascii="Times New Roman" w:eastAsia="Times New Roman" w:hAnsi="Times New Roman" w:cs="Times New Roman"/>
          <w:kern w:val="0"/>
          <w:sz w:val="24"/>
          <w:szCs w:val="24"/>
        </w:rPr>
        <w:t xml:space="preserve"> the course of my SIWES, I also had the opportunity to work with real clients, which boosted my confidence tremendously. I assisted tourists, corporate clients, students, and even elderly travelers. Each client had unique needs and expectations, and I learned to tailor my service accordingly. Some wanted budget-friendly travel, others were more interested in luxury </w:t>
      </w:r>
      <w:r w:rsidRPr="00D31976">
        <w:rPr>
          <w:rFonts w:ascii="Times New Roman" w:eastAsia="Times New Roman" w:hAnsi="Times New Roman" w:cs="Times New Roman"/>
          <w:kern w:val="0"/>
          <w:sz w:val="24"/>
          <w:szCs w:val="24"/>
        </w:rPr>
        <w:lastRenderedPageBreak/>
        <w:t>experiences. I adapted to each situation and ensured that the clients felt valued and well taken care of.</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sidRPr="00D31976">
        <w:rPr>
          <w:rFonts w:ascii="Times New Roman" w:eastAsia="Times New Roman" w:hAnsi="Times New Roman" w:cs="Times New Roman"/>
          <w:kern w:val="0"/>
          <w:sz w:val="24"/>
          <w:szCs w:val="24"/>
        </w:rPr>
        <w:t>Aside from the practical skills I acquired, I also experienced personal growth. I became more disciplined, punctual, organized, and confident. I learned how to manage my time effectively, meet deadlines, and take responsibility for my work. I received constructive feedback, learned from my mistakes, and continually improved. I also developed a strong sense of professionalism and a clearer vision of my career goals. My time at Salsumi confirmed my desire to build a future in the travel and tourism industry, possibly focusing on travel consultancy, tour management, or tourism marketing.</w:t>
      </w:r>
    </w:p>
    <w:p w:rsidR="00D31976" w:rsidRPr="00D31976" w:rsidRDefault="00D31976" w:rsidP="00D31976">
      <w:pPr>
        <w:spacing w:line="252"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w:t>
      </w:r>
      <w:r w:rsidRPr="00D31976">
        <w:rPr>
          <w:rFonts w:ascii="Times New Roman" w:eastAsia="Times New Roman" w:hAnsi="Times New Roman" w:cs="Times New Roman"/>
          <w:kern w:val="0"/>
          <w:sz w:val="24"/>
          <w:szCs w:val="24"/>
        </w:rPr>
        <w:t>y SIWES experience at Salsumi Travels and Tours in the Department of Travel and Tour was nothing short of transformative. It gave me practical knowledge, real-world exposure, and a deep appreciation for the intricacies of the travel business. I am grateful for the mentorship, support, and opportunities I received, and I believe the skills and experiences I gained have laid a strong foundation for my career journey. This experience has not only prepared me for the professional world but has also inspired me to be an ambassador of quality and ethical tourism wherever I go. I now see travel not just as movement from one place to another, but as a powerful tool for learning, connection, and transformation.</w:t>
      </w:r>
    </w:p>
    <w:p w:rsidR="00643B6F" w:rsidRDefault="00643B6F" w:rsidP="00643B6F">
      <w:pPr>
        <w:spacing w:line="252"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 </w:t>
      </w:r>
      <w:r>
        <w:rPr>
          <w:rFonts w:ascii="Times New Roman" w:eastAsia="Calibri" w:hAnsi="Times New Roman" w:cs="Times New Roman"/>
          <w:b/>
          <w:bCs/>
          <w:kern w:val="0"/>
          <w:sz w:val="26"/>
          <w:szCs w:val="26"/>
        </w:rPr>
        <w:br w:type="page"/>
      </w:r>
    </w:p>
    <w:p w:rsidR="00643B6F" w:rsidRDefault="00643B6F" w:rsidP="00643B6F">
      <w:pPr>
        <w:spacing w:line="252"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lastRenderedPageBreak/>
        <w:t>CHAPTER FOUR</w:t>
      </w:r>
    </w:p>
    <w:p w:rsidR="00643B6F" w:rsidRDefault="00643B6F" w:rsidP="00643B6F">
      <w:pPr>
        <w:spacing w:line="252"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EXECUTIVE SUMMARY</w:t>
      </w:r>
    </w:p>
    <w:p w:rsidR="00643B6F" w:rsidRDefault="00643B6F" w:rsidP="00643B6F">
      <w:pPr>
        <w:spacing w:line="252"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BENEFITS</w:t>
      </w:r>
    </w:p>
    <w:p w:rsidR="00643B6F" w:rsidRDefault="00643B6F" w:rsidP="00643B6F">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become more enlightened by encountering and getting familiar with different equipment.</w:t>
      </w:r>
    </w:p>
    <w:p w:rsidR="00643B6F" w:rsidRDefault="00643B6F" w:rsidP="00643B6F">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was able to relate most of my theoretical aspect taught in class to the physical aspect in the organization.</w:t>
      </w:r>
    </w:p>
    <w:p w:rsidR="00643B6F" w:rsidRDefault="00643B6F" w:rsidP="00643B6F">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experienced how to use some of the equipment being used in the organization.</w:t>
      </w:r>
    </w:p>
    <w:p w:rsidR="00643B6F" w:rsidRDefault="00643B6F" w:rsidP="00643B6F">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also improved in my understanding of some stages.</w:t>
      </w:r>
    </w:p>
    <w:p w:rsidR="00643B6F" w:rsidRDefault="00643B6F" w:rsidP="00643B6F">
      <w:pPr>
        <w:spacing w:line="252" w:lineRule="auto"/>
        <w:jc w:val="both"/>
        <w:rPr>
          <w:rFonts w:ascii="Times New Roman" w:eastAsia="Calibri" w:hAnsi="Times New Roman" w:cs="Times New Roman"/>
          <w:kern w:val="0"/>
          <w:sz w:val="26"/>
          <w:szCs w:val="26"/>
        </w:rPr>
      </w:pPr>
    </w:p>
    <w:p w:rsidR="00643B6F" w:rsidRDefault="00643B6F" w:rsidP="00643B6F">
      <w:pPr>
        <w:spacing w:line="252"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WORK CARRIED OUT WITH CLEAR STATEMENT</w:t>
      </w:r>
    </w:p>
    <w:p w:rsidR="00643B6F" w:rsidRDefault="00643B6F" w:rsidP="00643B6F">
      <w:pPr>
        <w:spacing w:before="100" w:beforeAutospacing="1"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entire staff of </w:t>
      </w:r>
      <w:r w:rsidR="00D31976" w:rsidRPr="00D31976">
        <w:rPr>
          <w:rFonts w:ascii="Times New Roman" w:eastAsia="Calibri" w:hAnsi="Times New Roman" w:cs="SimSun"/>
          <w:b/>
          <w:bCs/>
          <w:kern w:val="0"/>
          <w:sz w:val="24"/>
          <w:szCs w:val="24"/>
        </w:rPr>
        <w:t>Salsumi Travels and Tours</w:t>
      </w:r>
      <w:r>
        <w:rPr>
          <w:rFonts w:ascii="Times New Roman" w:eastAsia="Calibri" w:hAnsi="Times New Roman" w:cs="Times New Roman"/>
          <w:kern w:val="0"/>
          <w:sz w:val="26"/>
          <w:szCs w:val="26"/>
        </w:rPr>
        <w:t>, taught me on how to manage the company and how to work as a team in any organization.</w:t>
      </w:r>
    </w:p>
    <w:p w:rsidR="00643B6F" w:rsidRDefault="00643B6F" w:rsidP="00643B6F">
      <w:pPr>
        <w:spacing w:line="252" w:lineRule="auto"/>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br w:type="page"/>
      </w:r>
    </w:p>
    <w:p w:rsidR="00643B6F" w:rsidRDefault="00643B6F" w:rsidP="00643B6F">
      <w:pPr>
        <w:spacing w:line="252"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CHAPTER FIVE</w:t>
      </w:r>
    </w:p>
    <w:p w:rsidR="00643B6F" w:rsidRDefault="00643B6F" w:rsidP="00643B6F">
      <w:pPr>
        <w:spacing w:line="252"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PROBLEMS ENCOUNTERS, RECOMMENDATIONS AND CONCLUSIONS</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5.1</w:t>
      </w:r>
      <w:r>
        <w:rPr>
          <w:rFonts w:ascii="Times New Roman" w:eastAsia="Calibri" w:hAnsi="Times New Roman" w:cs="Times New Roman"/>
          <w:b/>
          <w:kern w:val="0"/>
          <w:sz w:val="26"/>
          <w:szCs w:val="26"/>
        </w:rPr>
        <w:tab/>
        <w:t>Difficulties Encountered During the Programme</w:t>
      </w:r>
    </w:p>
    <w:p w:rsidR="00643B6F" w:rsidRDefault="00643B6F" w:rsidP="00643B6F">
      <w:pPr>
        <w:spacing w:line="252" w:lineRule="auto"/>
        <w:jc w:val="both"/>
        <w:rPr>
          <w:rFonts w:ascii="Times New Roman" w:eastAsia="Calibri" w:hAnsi="Times New Roman" w:cs="Times New Roman"/>
          <w:sz w:val="26"/>
          <w:szCs w:val="26"/>
        </w:rPr>
      </w:pPr>
      <w:r>
        <w:rPr>
          <w:rFonts w:ascii="Times New Roman" w:eastAsia="Calibri" w:hAnsi="Times New Roman" w:cs="Times New Roman"/>
          <w:kern w:val="0"/>
          <w:sz w:val="26"/>
          <w:szCs w:val="26"/>
        </w:rPr>
        <w:tab/>
      </w:r>
      <w:r>
        <w:rPr>
          <w:rFonts w:ascii="Times New Roman" w:eastAsia="Calibri" w:hAnsi="Times New Roman" w:cs="Times New Roman"/>
          <w:sz w:val="26"/>
          <w:szCs w:val="26"/>
        </w:rPr>
        <w:t>During my SIWES program, I encountered some challenges that impacted my learning experience. One major issue was the lack of adequate resources and facilities. Some departments faced shortages of office equipment, making it difficult to complete tasks efficiently. Additionally, outdated technological infrastructure slowed down administrative processes. Another challenge was limited supervision and mentorship. Due to the workload on government staff, interns sometimes lacked proper guidance, which made it challenging to understand some administrative procedures fully. Lastly, bureaucratic delays were common, as approvals for projects and processes often took longer than expected, making it difficult to observe some tasks from start to completion.</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kern w:val="0"/>
          <w:sz w:val="26"/>
          <w:szCs w:val="26"/>
        </w:rPr>
        <w:t xml:space="preserve"> 1. Problems of Securing a Place of Attachment</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2. Working Time</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 3. Finance</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4. Inaccessible Machines</w:t>
      </w:r>
    </w:p>
    <w:p w:rsidR="00643B6F" w:rsidRDefault="00643B6F" w:rsidP="00643B6F">
      <w:pPr>
        <w:spacing w:line="252"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difficulties encountered during the programme among others include;</w:t>
      </w:r>
    </w:p>
    <w:p w:rsidR="00643B6F" w:rsidRDefault="00643B6F" w:rsidP="00643B6F">
      <w:pPr>
        <w:numPr>
          <w:ilvl w:val="0"/>
          <w:numId w:val="4"/>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Inadequate monitoring of students on industrial training;</w:t>
      </w:r>
    </w:p>
    <w:p w:rsidR="00643B6F" w:rsidRDefault="00643B6F" w:rsidP="00643B6F">
      <w:pPr>
        <w:numPr>
          <w:ilvl w:val="0"/>
          <w:numId w:val="4"/>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Lack of cooperation and support from organization;</w:t>
      </w:r>
    </w:p>
    <w:p w:rsidR="00643B6F" w:rsidRDefault="00643B6F" w:rsidP="00643B6F">
      <w:pPr>
        <w:numPr>
          <w:ilvl w:val="0"/>
          <w:numId w:val="4"/>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Delay in release of fund for supervision and student’s industrial training allowances;</w:t>
      </w:r>
    </w:p>
    <w:p w:rsidR="00643B6F" w:rsidRDefault="00643B6F" w:rsidP="00643B6F">
      <w:pPr>
        <w:numPr>
          <w:ilvl w:val="0"/>
          <w:numId w:val="4"/>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Student’s reports were not corrected.</w:t>
      </w:r>
    </w:p>
    <w:p w:rsidR="00643B6F" w:rsidRDefault="00643B6F" w:rsidP="00643B6F">
      <w:pPr>
        <w:spacing w:line="252" w:lineRule="auto"/>
        <w:jc w:val="both"/>
        <w:rPr>
          <w:rFonts w:ascii="Times New Roman" w:eastAsia="Calibri" w:hAnsi="Times New Roman" w:cs="Times New Roman"/>
          <w:b/>
          <w:kern w:val="0"/>
          <w:sz w:val="26"/>
          <w:szCs w:val="26"/>
        </w:rPr>
      </w:pP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 RECOMMENDATIONS OF THE SCHEME WAYS OF IMPROVING THE PROGRAMME</w:t>
      </w:r>
    </w:p>
    <w:p w:rsidR="00643B6F" w:rsidRDefault="00643B6F" w:rsidP="00643B6F">
      <w:pPr>
        <w:spacing w:line="252"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improve the SIWES experience for future interns, I recommend that </w:t>
      </w:r>
      <w:r w:rsidR="00D31976">
        <w:rPr>
          <w:rFonts w:ascii="Times New Roman" w:eastAsia="Calibri" w:hAnsi="Times New Roman" w:cs="Times New Roman"/>
          <w:kern w:val="0"/>
          <w:sz w:val="26"/>
          <w:szCs w:val="26"/>
        </w:rPr>
        <w:t>Salsumi Travels and Tours</w:t>
      </w:r>
      <w:r>
        <w:rPr>
          <w:rFonts w:ascii="Times New Roman" w:eastAsia="Calibri" w:hAnsi="Times New Roman" w:cs="Times New Roman"/>
          <w:kern w:val="0"/>
          <w:sz w:val="26"/>
          <w:szCs w:val="26"/>
        </w:rPr>
        <w:t xml:space="preserve"> invest in upgrading office facilities and technological infrastructure to enhance productivity. Introducing mentorship programs where interns are assigned to specific supervisors would also help improve guidance and learning. Additionally, streamlining administrative processes to reduce bureaucratic delays would ensure interns gain complete exposure to project execution within their limited internship duration. Organizing periodic workshops and training sessions for interns would also enhance their professional development and provide them with additional practical knowledge relevant to their field of study.</w:t>
      </w:r>
      <w:r>
        <w:rPr>
          <w:rFonts w:ascii="Times New Roman" w:eastAsia="Calibri" w:hAnsi="Times New Roman" w:cs="Times New Roman"/>
          <w:kern w:val="0"/>
          <w:sz w:val="26"/>
          <w:szCs w:val="26"/>
        </w:rPr>
        <w:tab/>
      </w:r>
    </w:p>
    <w:p w:rsidR="00643B6F" w:rsidRDefault="00643B6F" w:rsidP="00643B6F">
      <w:pPr>
        <w:spacing w:line="252"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SIWES programme can be improved by the various actors in the programme which include the Federal Government of Nigeria (FGN), Industrial Training Fund (ITF), Supervisory Agencies (NUC, NCCE, and NBTE), the Institutions, and the Employers.</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A. The Federal Government of Nigeria</w:t>
      </w:r>
    </w:p>
    <w:p w:rsidR="00643B6F" w:rsidRDefault="00643B6F" w:rsidP="00643B6F">
      <w:pPr>
        <w:numPr>
          <w:ilvl w:val="0"/>
          <w:numId w:val="5"/>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643B6F" w:rsidRDefault="00643B6F" w:rsidP="00643B6F">
      <w:pPr>
        <w:numPr>
          <w:ilvl w:val="0"/>
          <w:numId w:val="5"/>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B. The Industrial Training Fund (ITF)</w:t>
      </w:r>
    </w:p>
    <w:p w:rsidR="00643B6F" w:rsidRDefault="00643B6F" w:rsidP="00643B6F">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should provide a strong insurance policy covered for students on SIWES programme.</w:t>
      </w:r>
    </w:p>
    <w:p w:rsidR="00643B6F" w:rsidRDefault="00643B6F" w:rsidP="00643B6F">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logistic and material necessary for the effective administration of the scheme.</w:t>
      </w:r>
    </w:p>
    <w:p w:rsidR="00643B6F" w:rsidRDefault="00643B6F" w:rsidP="00643B6F">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643B6F" w:rsidRDefault="00643B6F" w:rsidP="00643B6F">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information on companies for the attachment and help in the placement of students.</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C. The Supervisory Agency</w:t>
      </w:r>
    </w:p>
    <w:p w:rsidR="00643B6F" w:rsidRDefault="00643B6F" w:rsidP="00643B6F">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643B6F" w:rsidRDefault="00643B6F" w:rsidP="00643B6F">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643B6F" w:rsidRDefault="00643B6F" w:rsidP="00643B6F">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643B6F" w:rsidRDefault="00643B6F" w:rsidP="00643B6F">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D. The Institution</w:t>
      </w:r>
    </w:p>
    <w:p w:rsidR="00643B6F" w:rsidRDefault="00643B6F" w:rsidP="00643B6F">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help identify placement opportunities for student attachment with employers.</w:t>
      </w:r>
    </w:p>
    <w:p w:rsidR="00643B6F" w:rsidRDefault="00643B6F" w:rsidP="00643B6F">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643B6F" w:rsidRDefault="00643B6F" w:rsidP="00643B6F">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643B6F" w:rsidRDefault="00643B6F" w:rsidP="00643B6F">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payment of student’s allowances and other outstanding financial challenges.</w:t>
      </w:r>
    </w:p>
    <w:p w:rsidR="00643B6F" w:rsidRDefault="00643B6F" w:rsidP="00643B6F">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E. The Employer</w:t>
      </w:r>
    </w:p>
    <w:p w:rsidR="00643B6F" w:rsidRDefault="00643B6F" w:rsidP="00643B6F">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Employers should accept students for industrial training attachment.</w:t>
      </w:r>
    </w:p>
    <w:p w:rsidR="00643B6F" w:rsidRDefault="00643B6F" w:rsidP="00643B6F">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The Employer should allow the students to have access to some of their useful equipment and other useful facilities.</w:t>
      </w:r>
    </w:p>
    <w:p w:rsidR="00643B6F" w:rsidRDefault="00643B6F" w:rsidP="00643B6F">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 should provide welfare services like drugs and other medication and show good hospitality to students.</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5.2.1</w:t>
      </w:r>
      <w:r>
        <w:rPr>
          <w:rFonts w:ascii="Times New Roman" w:eastAsia="Calibri" w:hAnsi="Times New Roman" w:cs="Times New Roman"/>
          <w:b/>
          <w:kern w:val="0"/>
          <w:sz w:val="26"/>
          <w:szCs w:val="26"/>
        </w:rPr>
        <w:tab/>
        <w:t>Advice for Future Participants</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strongly recommend that future participants should bear the following in mind;</w:t>
      </w:r>
    </w:p>
    <w:p w:rsidR="00643B6F" w:rsidRDefault="00643B6F" w:rsidP="00643B6F">
      <w:pPr>
        <w:numPr>
          <w:ilvl w:val="0"/>
          <w:numId w:val="10"/>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643B6F" w:rsidRDefault="00643B6F" w:rsidP="00643B6F">
      <w:pPr>
        <w:numPr>
          <w:ilvl w:val="0"/>
          <w:numId w:val="10"/>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643B6F" w:rsidRDefault="00643B6F" w:rsidP="00643B6F">
      <w:pPr>
        <w:numPr>
          <w:ilvl w:val="0"/>
          <w:numId w:val="10"/>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643B6F" w:rsidRDefault="00643B6F" w:rsidP="00643B6F">
      <w:pPr>
        <w:numPr>
          <w:ilvl w:val="0"/>
          <w:numId w:val="10"/>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643B6F" w:rsidRDefault="00643B6F" w:rsidP="00643B6F">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5.2.2</w:t>
      </w:r>
      <w:r>
        <w:rPr>
          <w:rFonts w:ascii="Times New Roman" w:eastAsia="Calibri" w:hAnsi="Times New Roman" w:cs="Times New Roman"/>
          <w:b/>
          <w:kern w:val="0"/>
          <w:sz w:val="26"/>
          <w:szCs w:val="26"/>
        </w:rPr>
        <w:tab/>
        <w:t>Advice for the SIWES managers</w:t>
      </w:r>
    </w:p>
    <w:p w:rsidR="00643B6F" w:rsidRDefault="00643B6F" w:rsidP="00643B6F">
      <w:pPr>
        <w:numPr>
          <w:ilvl w:val="0"/>
          <w:numId w:val="11"/>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643B6F" w:rsidRDefault="00643B6F" w:rsidP="00643B6F">
      <w:pPr>
        <w:numPr>
          <w:ilvl w:val="0"/>
          <w:numId w:val="11"/>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643B6F" w:rsidRDefault="00643B6F" w:rsidP="00643B6F">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Pr>
          <w:rFonts w:ascii="Times New Roman" w:eastAsia="Wingdings" w:hAnsi="Times New Roman" w:cs="Times New Roman"/>
          <w:b/>
          <w:bCs/>
          <w:color w:val="000000"/>
          <w:kern w:val="0"/>
          <w:sz w:val="26"/>
          <w:szCs w:val="26"/>
          <w:lang w:val="en-GB"/>
        </w:rPr>
        <w:t>5.3 CONCLUSION</w:t>
      </w:r>
    </w:p>
    <w:p w:rsidR="00643B6F" w:rsidRDefault="00643B6F" w:rsidP="00643B6F">
      <w:pPr>
        <w:spacing w:line="252"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My SIWES experience at </w:t>
      </w:r>
      <w:r w:rsidR="00D31976">
        <w:rPr>
          <w:rFonts w:ascii="Times New Roman" w:eastAsia="Calibri" w:hAnsi="Times New Roman" w:cs="Times New Roman"/>
          <w:kern w:val="0"/>
          <w:sz w:val="24"/>
          <w:szCs w:val="24"/>
        </w:rPr>
        <w:t>Salsumi Travels and Tours</w:t>
      </w:r>
      <w:r>
        <w:rPr>
          <w:rFonts w:ascii="Times New Roman" w:eastAsia="Calibri" w:hAnsi="Times New Roman" w:cs="Times New Roman"/>
          <w:kern w:val="0"/>
          <w:sz w:val="24"/>
          <w:szCs w:val="24"/>
        </w:rPr>
        <w:t xml:space="preserve"> was invaluable and highly beneficial in preparing me for the professional world. Despite some challenges, I gained significant knowledge and skills that will aid my future career development. The hands-on experience in administration, finance, public relations, legal affairs, and project management provided me with practical insights that cannot be learned solely from textbooks. This internship has strengthened my confidence, improved my ability to work in a professional setting, and deepened my understanding of public service and governance. I am grateful for the opportunity and look forward to applying the knowledge gained in my future career endeavors.</w:t>
      </w:r>
    </w:p>
    <w:p w:rsidR="00643B6F" w:rsidRDefault="00643B6F" w:rsidP="00643B6F">
      <w:pPr>
        <w:spacing w:line="252"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The gains of this exercise are immense; that it was worth the while is grossly an understatement. Being accorded another opportunity in life to be exposed to the rudiments of work places outside the class room teaching is an experience of a life time.</w:t>
      </w:r>
    </w:p>
    <w:p w:rsidR="00643B6F" w:rsidRDefault="00643B6F" w:rsidP="00643B6F">
      <w:pPr>
        <w:spacing w:line="252"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7D4DC8" w:rsidRDefault="007D4DC8"/>
    <w:sectPr w:rsidR="007D4DC8" w:rsidSect="007D4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A93BC4"/>
    <w:multiLevelType w:val="multilevel"/>
    <w:tmpl w:val="090A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93F02"/>
    <w:multiLevelType w:val="multilevel"/>
    <w:tmpl w:val="D1DEA8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BBE024F"/>
    <w:multiLevelType w:val="multilevel"/>
    <w:tmpl w:val="8298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E0F1F"/>
    <w:multiLevelType w:val="multilevel"/>
    <w:tmpl w:val="AA6EB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94297D"/>
    <w:multiLevelType w:val="multilevel"/>
    <w:tmpl w:val="AEB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0257E"/>
    <w:multiLevelType w:val="multilevel"/>
    <w:tmpl w:val="1D107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num>
  <w:num w:numId="4">
    <w:abstractNumId w:val="1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6F"/>
    <w:rsid w:val="00093626"/>
    <w:rsid w:val="00152E50"/>
    <w:rsid w:val="003C5EFB"/>
    <w:rsid w:val="00643B6F"/>
    <w:rsid w:val="00680A64"/>
    <w:rsid w:val="007D4DC8"/>
    <w:rsid w:val="008B76C5"/>
    <w:rsid w:val="00AC3A01"/>
    <w:rsid w:val="00D31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B8076-369C-49FF-8541-2C3453D8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B6F"/>
    <w:pPr>
      <w:spacing w:line="254" w:lineRule="auto"/>
    </w:pPr>
    <w:rPr>
      <w:kern w:val="2"/>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643B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3Char">
    <w:name w:val="Heading 3 Char"/>
    <w:basedOn w:val="DefaultParagraphFont"/>
    <w:link w:val="Heading3"/>
    <w:uiPriority w:val="9"/>
    <w:semiHidden/>
    <w:rsid w:val="00643B6F"/>
    <w:rPr>
      <w:rFonts w:asciiTheme="majorHAnsi" w:eastAsiaTheme="majorEastAsia" w:hAnsiTheme="majorHAnsi" w:cstheme="majorBidi"/>
      <w:color w:val="1F4D78" w:themeColor="accent1" w:themeShade="7F"/>
      <w:kern w:val="2"/>
      <w:sz w:val="24"/>
      <w:szCs w:val="24"/>
    </w:rPr>
  </w:style>
  <w:style w:type="paragraph" w:styleId="NormalWeb">
    <w:name w:val="Normal (Web)"/>
    <w:basedOn w:val="Normal"/>
    <w:uiPriority w:val="99"/>
    <w:semiHidden/>
    <w:unhideWhenUsed/>
    <w:rsid w:val="00643B6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43B6F"/>
    <w:rPr>
      <w:b/>
      <w:bCs/>
    </w:rPr>
  </w:style>
  <w:style w:type="character" w:styleId="Emphasis">
    <w:name w:val="Emphasis"/>
    <w:basedOn w:val="DefaultParagraphFont"/>
    <w:uiPriority w:val="20"/>
    <w:qFormat/>
    <w:rsid w:val="000936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6776">
      <w:bodyDiv w:val="1"/>
      <w:marLeft w:val="0"/>
      <w:marRight w:val="0"/>
      <w:marTop w:val="0"/>
      <w:marBottom w:val="0"/>
      <w:divBdr>
        <w:top w:val="none" w:sz="0" w:space="0" w:color="auto"/>
        <w:left w:val="none" w:sz="0" w:space="0" w:color="auto"/>
        <w:bottom w:val="none" w:sz="0" w:space="0" w:color="auto"/>
        <w:right w:val="none" w:sz="0" w:space="0" w:color="auto"/>
      </w:divBdr>
    </w:div>
    <w:div w:id="515852726">
      <w:bodyDiv w:val="1"/>
      <w:marLeft w:val="0"/>
      <w:marRight w:val="0"/>
      <w:marTop w:val="0"/>
      <w:marBottom w:val="0"/>
      <w:divBdr>
        <w:top w:val="none" w:sz="0" w:space="0" w:color="auto"/>
        <w:left w:val="none" w:sz="0" w:space="0" w:color="auto"/>
        <w:bottom w:val="none" w:sz="0" w:space="0" w:color="auto"/>
        <w:right w:val="none" w:sz="0" w:space="0" w:color="auto"/>
      </w:divBdr>
    </w:div>
    <w:div w:id="532226639">
      <w:bodyDiv w:val="1"/>
      <w:marLeft w:val="0"/>
      <w:marRight w:val="0"/>
      <w:marTop w:val="0"/>
      <w:marBottom w:val="0"/>
      <w:divBdr>
        <w:top w:val="none" w:sz="0" w:space="0" w:color="auto"/>
        <w:left w:val="none" w:sz="0" w:space="0" w:color="auto"/>
        <w:bottom w:val="none" w:sz="0" w:space="0" w:color="auto"/>
        <w:right w:val="none" w:sz="0" w:space="0" w:color="auto"/>
      </w:divBdr>
    </w:div>
    <w:div w:id="971131036">
      <w:bodyDiv w:val="1"/>
      <w:marLeft w:val="0"/>
      <w:marRight w:val="0"/>
      <w:marTop w:val="0"/>
      <w:marBottom w:val="0"/>
      <w:divBdr>
        <w:top w:val="none" w:sz="0" w:space="0" w:color="auto"/>
        <w:left w:val="none" w:sz="0" w:space="0" w:color="auto"/>
        <w:bottom w:val="none" w:sz="0" w:space="0" w:color="auto"/>
        <w:right w:val="none" w:sz="0" w:space="0" w:color="auto"/>
      </w:divBdr>
    </w:div>
    <w:div w:id="1023751494">
      <w:bodyDiv w:val="1"/>
      <w:marLeft w:val="0"/>
      <w:marRight w:val="0"/>
      <w:marTop w:val="0"/>
      <w:marBottom w:val="0"/>
      <w:divBdr>
        <w:top w:val="none" w:sz="0" w:space="0" w:color="auto"/>
        <w:left w:val="none" w:sz="0" w:space="0" w:color="auto"/>
        <w:bottom w:val="none" w:sz="0" w:space="0" w:color="auto"/>
        <w:right w:val="none" w:sz="0" w:space="0" w:color="auto"/>
      </w:divBdr>
    </w:div>
    <w:div w:id="1046679545">
      <w:bodyDiv w:val="1"/>
      <w:marLeft w:val="0"/>
      <w:marRight w:val="0"/>
      <w:marTop w:val="0"/>
      <w:marBottom w:val="0"/>
      <w:divBdr>
        <w:top w:val="none" w:sz="0" w:space="0" w:color="auto"/>
        <w:left w:val="none" w:sz="0" w:space="0" w:color="auto"/>
        <w:bottom w:val="none" w:sz="0" w:space="0" w:color="auto"/>
        <w:right w:val="none" w:sz="0" w:space="0" w:color="auto"/>
      </w:divBdr>
    </w:div>
    <w:div w:id="1262026932">
      <w:bodyDiv w:val="1"/>
      <w:marLeft w:val="0"/>
      <w:marRight w:val="0"/>
      <w:marTop w:val="0"/>
      <w:marBottom w:val="0"/>
      <w:divBdr>
        <w:top w:val="none" w:sz="0" w:space="0" w:color="auto"/>
        <w:left w:val="none" w:sz="0" w:space="0" w:color="auto"/>
        <w:bottom w:val="none" w:sz="0" w:space="0" w:color="auto"/>
        <w:right w:val="none" w:sz="0" w:space="0" w:color="auto"/>
      </w:divBdr>
    </w:div>
    <w:div w:id="1789083338">
      <w:bodyDiv w:val="1"/>
      <w:marLeft w:val="0"/>
      <w:marRight w:val="0"/>
      <w:marTop w:val="0"/>
      <w:marBottom w:val="0"/>
      <w:divBdr>
        <w:top w:val="none" w:sz="0" w:space="0" w:color="auto"/>
        <w:left w:val="none" w:sz="0" w:space="0" w:color="auto"/>
        <w:bottom w:val="none" w:sz="0" w:space="0" w:color="auto"/>
        <w:right w:val="none" w:sz="0" w:space="0" w:color="auto"/>
      </w:divBdr>
    </w:div>
    <w:div w:id="1928805152">
      <w:bodyDiv w:val="1"/>
      <w:marLeft w:val="0"/>
      <w:marRight w:val="0"/>
      <w:marTop w:val="0"/>
      <w:marBottom w:val="0"/>
      <w:divBdr>
        <w:top w:val="none" w:sz="0" w:space="0" w:color="auto"/>
        <w:left w:val="none" w:sz="0" w:space="0" w:color="auto"/>
        <w:bottom w:val="none" w:sz="0" w:space="0" w:color="auto"/>
        <w:right w:val="none" w:sz="0" w:space="0" w:color="auto"/>
      </w:divBdr>
    </w:div>
    <w:div w:id="21007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A73E-3401-476B-A620-3D3E3071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2025-04-07T21:47:00Z</dcterms:created>
  <dcterms:modified xsi:type="dcterms:W3CDTF">2025-04-07T22:41:00Z</dcterms:modified>
</cp:coreProperties>
</file>