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AF" w:rsidRPr="0000398D" w:rsidRDefault="00BC4AAF" w:rsidP="00BC4AAF">
      <w:pPr>
        <w:spacing w:line="480" w:lineRule="auto"/>
        <w:jc w:val="center"/>
        <w:rPr>
          <w:rFonts w:ascii="Times New Roman" w:hAnsi="Times New Roman" w:cs="Times New Roman"/>
          <w:b/>
          <w:sz w:val="24"/>
          <w:szCs w:val="24"/>
        </w:rPr>
      </w:pPr>
      <w:r w:rsidRPr="0000398D">
        <w:rPr>
          <w:rFonts w:ascii="Times New Roman" w:hAnsi="Times New Roman" w:cs="Times New Roman"/>
          <w:b/>
          <w:sz w:val="24"/>
          <w:szCs w:val="24"/>
        </w:rPr>
        <w:t>CHAPTER THREE</w:t>
      </w:r>
    </w:p>
    <w:p w:rsidR="00BC4AAF" w:rsidRDefault="00BC4AAF" w:rsidP="00BC4AAF">
      <w:pPr>
        <w:pStyle w:val="Heading1"/>
        <w:spacing w:line="480" w:lineRule="auto"/>
        <w:jc w:val="both"/>
      </w:pPr>
      <w:r>
        <w:t>3.0.</w:t>
      </w:r>
      <w:r>
        <w:tab/>
        <w:t>METHODOLOGY</w:t>
      </w:r>
    </w:p>
    <w:p w:rsidR="00BC4AAF" w:rsidRPr="00CE004D" w:rsidRDefault="00BC4AAF" w:rsidP="00BC4AAF">
      <w:pPr>
        <w:spacing w:line="480" w:lineRule="auto"/>
        <w:jc w:val="both"/>
        <w:rPr>
          <w:rFonts w:ascii="Times New Roman" w:hAnsi="Times New Roman" w:cs="Times New Roman"/>
          <w:sz w:val="24"/>
          <w:szCs w:val="24"/>
        </w:rPr>
      </w:pPr>
      <w:r w:rsidRPr="00CE004D">
        <w:rPr>
          <w:rFonts w:ascii="Times New Roman" w:hAnsi="Times New Roman" w:cs="Times New Roman"/>
          <w:sz w:val="24"/>
          <w:szCs w:val="24"/>
        </w:rPr>
        <w:t>This</w:t>
      </w:r>
      <w:r>
        <w:rPr>
          <w:rFonts w:ascii="Times New Roman" w:hAnsi="Times New Roman" w:cs="Times New Roman"/>
          <w:sz w:val="24"/>
          <w:szCs w:val="24"/>
        </w:rPr>
        <w:t xml:space="preserve"> research was carried out in stages; the first stage involve sourcing for and preparation of bamboo for coarse aggregate, at the second stage, preliminary test on the physical properties of bamboo was conducted in the laboratory while the third stage involves the casting of concrete cubes (150mm X 150mm X 150mm) and the last stage involved the testing and determine the strength of the bamboo made concrete at 1:2:4 nominal mix and a water/cement ratio of 0.5</w:t>
      </w:r>
    </w:p>
    <w:p w:rsidR="00BC4AAF" w:rsidRDefault="00BC4AAF" w:rsidP="00BC4AAF">
      <w:pPr>
        <w:pStyle w:val="Heading2"/>
        <w:spacing w:line="480" w:lineRule="auto"/>
        <w:jc w:val="both"/>
      </w:pPr>
      <w:r>
        <w:t>3.1.</w:t>
      </w:r>
      <w:r>
        <w:tab/>
        <w:t>Materials</w:t>
      </w:r>
    </w:p>
    <w:p w:rsidR="00BC4AAF" w:rsidRPr="00777B16" w:rsidRDefault="00BC4AAF" w:rsidP="00BC4AAF">
      <w:pPr>
        <w:spacing w:line="480" w:lineRule="auto"/>
        <w:jc w:val="both"/>
        <w:rPr>
          <w:rFonts w:ascii="Times New Roman" w:hAnsi="Times New Roman" w:cs="Times New Roman"/>
          <w:sz w:val="24"/>
          <w:szCs w:val="24"/>
        </w:rPr>
      </w:pPr>
      <w:r w:rsidRPr="00777B16">
        <w:rPr>
          <w:rFonts w:ascii="Times New Roman" w:hAnsi="Times New Roman" w:cs="Times New Roman"/>
          <w:sz w:val="24"/>
          <w:szCs w:val="24"/>
        </w:rPr>
        <w:t>The materials used for this research work are mainly cement, water, fine aggrega</w:t>
      </w:r>
      <w:r>
        <w:rPr>
          <w:rFonts w:ascii="Times New Roman" w:hAnsi="Times New Roman" w:cs="Times New Roman"/>
          <w:sz w:val="24"/>
          <w:szCs w:val="24"/>
        </w:rPr>
        <w:t>te (sand), and Bamboo</w:t>
      </w:r>
      <w:r w:rsidRPr="00777B16">
        <w:rPr>
          <w:rFonts w:ascii="Times New Roman" w:hAnsi="Times New Roman" w:cs="Times New Roman"/>
          <w:sz w:val="24"/>
          <w:szCs w:val="24"/>
        </w:rPr>
        <w:t>. These materials were used for casting of 150mm x 150mm x 150mm cubes size. The batchin</w:t>
      </w:r>
      <w:r>
        <w:rPr>
          <w:rFonts w:ascii="Times New Roman" w:hAnsi="Times New Roman" w:cs="Times New Roman"/>
          <w:sz w:val="24"/>
          <w:szCs w:val="24"/>
        </w:rPr>
        <w:t xml:space="preserve">g was made for the mix ratio 1:2:4 </w:t>
      </w:r>
      <w:r w:rsidRPr="00777B16">
        <w:rPr>
          <w:rFonts w:ascii="Times New Roman" w:hAnsi="Times New Roman" w:cs="Times New Roman"/>
          <w:sz w:val="24"/>
          <w:szCs w:val="24"/>
        </w:rPr>
        <w:t>and the concrete produced were cast into the cube using mold of 150 mm x 150 mm x 150 mm. After the casting, the mold was removed after 24 hours and the samples were immersed into the curing container. T</w:t>
      </w:r>
      <w:r>
        <w:rPr>
          <w:rFonts w:ascii="Times New Roman" w:hAnsi="Times New Roman" w:cs="Times New Roman"/>
          <w:sz w:val="24"/>
          <w:szCs w:val="24"/>
        </w:rPr>
        <w:t>he curing period will be for 7, 14</w:t>
      </w:r>
      <w:r w:rsidRPr="00777B16">
        <w:rPr>
          <w:rFonts w:ascii="Times New Roman" w:hAnsi="Times New Roman" w:cs="Times New Roman"/>
          <w:sz w:val="24"/>
          <w:szCs w:val="24"/>
        </w:rPr>
        <w:t xml:space="preserve"> and 28 days and crushing test will be done to determine the compressive strength on the cubes at 7</w:t>
      </w:r>
      <w:r>
        <w:rPr>
          <w:rFonts w:ascii="Times New Roman" w:hAnsi="Times New Roman" w:cs="Times New Roman"/>
          <w:sz w:val="24"/>
          <w:szCs w:val="24"/>
        </w:rPr>
        <w:t>, 14</w:t>
      </w:r>
      <w:r w:rsidRPr="00777B16">
        <w:rPr>
          <w:rFonts w:ascii="Times New Roman" w:hAnsi="Times New Roman" w:cs="Times New Roman"/>
          <w:sz w:val="24"/>
          <w:szCs w:val="24"/>
        </w:rPr>
        <w:t xml:space="preserve"> and 28days. The materials are briefly explained below:</w:t>
      </w:r>
    </w:p>
    <w:p w:rsidR="00BC4AAF" w:rsidRPr="004C78EF" w:rsidRDefault="00BC4AAF" w:rsidP="00BC4AAF">
      <w:pPr>
        <w:pStyle w:val="Heading3"/>
        <w:jc w:val="both"/>
      </w:pPr>
      <w:r>
        <w:t>3.1.1.</w:t>
      </w:r>
      <w:r>
        <w:tab/>
        <w:t>Procurement/Collection of Materials</w:t>
      </w:r>
    </w:p>
    <w:p w:rsidR="00BC4AAF" w:rsidRDefault="00BC4AAF" w:rsidP="00BC4AAF">
      <w:pPr>
        <w:pStyle w:val="ListParagraph"/>
        <w:numPr>
          <w:ilvl w:val="2"/>
          <w:numId w:val="1"/>
        </w:numPr>
        <w:spacing w:line="480" w:lineRule="auto"/>
        <w:ind w:left="720"/>
        <w:jc w:val="both"/>
        <w:rPr>
          <w:rFonts w:ascii="Times New Roman" w:hAnsi="Times New Roman" w:cs="Times New Roman"/>
          <w:sz w:val="24"/>
          <w:szCs w:val="24"/>
        </w:rPr>
      </w:pPr>
      <w:r w:rsidRPr="00507414">
        <w:rPr>
          <w:rFonts w:ascii="Times New Roman" w:hAnsi="Times New Roman" w:cs="Times New Roman"/>
          <w:b/>
          <w:sz w:val="24"/>
          <w:szCs w:val="24"/>
        </w:rPr>
        <w:t>Bamboo:</w:t>
      </w:r>
      <w:r w:rsidRPr="00507414">
        <w:rPr>
          <w:rFonts w:ascii="Times New Roman" w:hAnsi="Times New Roman" w:cs="Times New Roman"/>
          <w:sz w:val="24"/>
          <w:szCs w:val="24"/>
        </w:rPr>
        <w:t xml:space="preserve"> For this study, bamboo was harvested from local sources, treated with boron-based preservatives, and dried to a moisture content of 15% (ASTM D4442-16, 2016).</w:t>
      </w:r>
    </w:p>
    <w:p w:rsidR="00BC4AAF" w:rsidRPr="00507414" w:rsidRDefault="00BC4AAF" w:rsidP="00BC4AAF">
      <w:pPr>
        <w:pStyle w:val="ListParagraph"/>
        <w:numPr>
          <w:ilvl w:val="2"/>
          <w:numId w:val="1"/>
        </w:numPr>
        <w:spacing w:line="480" w:lineRule="auto"/>
        <w:ind w:left="720"/>
        <w:jc w:val="both"/>
        <w:rPr>
          <w:rFonts w:ascii="Times New Roman" w:hAnsi="Times New Roman" w:cs="Times New Roman"/>
          <w:sz w:val="24"/>
          <w:szCs w:val="24"/>
        </w:rPr>
      </w:pPr>
      <w:r w:rsidRPr="00507414">
        <w:rPr>
          <w:rFonts w:ascii="Times New Roman" w:hAnsi="Times New Roman" w:cs="Times New Roman"/>
          <w:b/>
          <w:sz w:val="24"/>
          <w:szCs w:val="24"/>
        </w:rPr>
        <w:t>Cement:</w:t>
      </w:r>
      <w:r w:rsidRPr="00507414">
        <w:rPr>
          <w:rFonts w:ascii="Times New Roman" w:hAnsi="Times New Roman" w:cs="Times New Roman"/>
          <w:sz w:val="24"/>
          <w:szCs w:val="24"/>
        </w:rPr>
        <w:t xml:space="preserve"> Portland Limestone Cement (PLC) is a type of cement that contains limestone as a main constituent, in addition to clinker, gypsum, and other minor constituents (ASTM C595/C595M-19, 2019). PLC has been shown to have improved </w:t>
      </w:r>
      <w:r w:rsidRPr="00507414">
        <w:rPr>
          <w:rFonts w:ascii="Times New Roman" w:hAnsi="Times New Roman" w:cs="Times New Roman"/>
          <w:sz w:val="24"/>
          <w:szCs w:val="24"/>
        </w:rPr>
        <w:lastRenderedPageBreak/>
        <w:t>workability, reduced heat of hydration, and enhanced durability compared to traditional Portland cement (PC) (</w:t>
      </w:r>
      <w:proofErr w:type="spellStart"/>
      <w:r w:rsidRPr="00777B16">
        <w:rPr>
          <w:rFonts w:ascii="Times New Roman" w:hAnsi="Times New Roman" w:cs="Times New Roman"/>
          <w:sz w:val="24"/>
          <w:szCs w:val="24"/>
        </w:rPr>
        <w:t>Ramezanianpour</w:t>
      </w:r>
      <w:proofErr w:type="spellEnd"/>
      <w:r w:rsidRPr="00777B16">
        <w:rPr>
          <w:rFonts w:ascii="Times New Roman" w:hAnsi="Times New Roman" w:cs="Times New Roman"/>
          <w:sz w:val="24"/>
          <w:szCs w:val="24"/>
        </w:rPr>
        <w:t xml:space="preserve"> et al., 2013.). The OPC was bought from the cement vendor or dealer. Each bag of OPC is 50kg in size.</w:t>
      </w:r>
    </w:p>
    <w:p w:rsidR="00BC4AAF" w:rsidRPr="00777B16" w:rsidRDefault="00BC4AAF" w:rsidP="00BC4AAF">
      <w:pPr>
        <w:pStyle w:val="ListParagraph"/>
        <w:numPr>
          <w:ilvl w:val="2"/>
          <w:numId w:val="1"/>
        </w:numPr>
        <w:spacing w:line="480" w:lineRule="auto"/>
        <w:ind w:left="720"/>
        <w:jc w:val="both"/>
        <w:rPr>
          <w:rFonts w:ascii="Times New Roman" w:hAnsi="Times New Roman" w:cs="Times New Roman"/>
          <w:sz w:val="24"/>
          <w:szCs w:val="24"/>
        </w:rPr>
      </w:pPr>
      <w:r w:rsidRPr="00777B16">
        <w:rPr>
          <w:rFonts w:ascii="Times New Roman" w:hAnsi="Times New Roman" w:cs="Times New Roman"/>
          <w:b/>
          <w:sz w:val="24"/>
          <w:szCs w:val="24"/>
        </w:rPr>
        <w:t>Fine Aggregate</w:t>
      </w:r>
      <w:r w:rsidRPr="00777B16">
        <w:rPr>
          <w:rFonts w:ascii="Times New Roman" w:hAnsi="Times New Roman" w:cs="Times New Roman"/>
          <w:sz w:val="24"/>
          <w:szCs w:val="24"/>
        </w:rPr>
        <w:t>: Fine aggregates (sand) are chemically inert. The material less than 6.35mm in diameter is designated as fine aggregates and generally refers to sand. All materials over 6.35mm in diameter is called coarse aggregate and includes the broken stone etc. Any crushed rock or slag of durable character or any clean, hard, natural gravel may properly be used as coarse aggregate. Granite, trap rock or hard limestone are preferred and are prepared at the quarries for such use. They are crushed and screened to adopted sizes, so that the aggregates may be exactly graded by sieve analysis. The fine aggregate was obta</w:t>
      </w:r>
      <w:r>
        <w:rPr>
          <w:rFonts w:ascii="Times New Roman" w:hAnsi="Times New Roman" w:cs="Times New Roman"/>
          <w:sz w:val="24"/>
          <w:szCs w:val="24"/>
        </w:rPr>
        <w:t xml:space="preserve">ined within Kwara State Polytechnic,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w:t>
      </w:r>
      <w:r>
        <w:rPr>
          <w:rFonts w:ascii="Times New Roman" w:hAnsi="Times New Roman" w:cs="Times New Roman"/>
          <w:sz w:val="24"/>
          <w:szCs w:val="24"/>
        </w:rPr>
        <w:t xml:space="preserve">te. </w:t>
      </w:r>
      <w:r w:rsidRPr="00777B16">
        <w:rPr>
          <w:rFonts w:ascii="Times New Roman" w:hAnsi="Times New Roman" w:cs="Times New Roman"/>
          <w:sz w:val="24"/>
          <w:szCs w:val="24"/>
        </w:rPr>
        <w:t>Campus.</w:t>
      </w:r>
      <w:r>
        <w:t xml:space="preserve"> </w:t>
      </w:r>
    </w:p>
    <w:p w:rsidR="00BC4AAF" w:rsidRPr="00777B16" w:rsidRDefault="00BC4AAF" w:rsidP="00BC4AAF">
      <w:pPr>
        <w:pStyle w:val="ListParagraph"/>
        <w:numPr>
          <w:ilvl w:val="2"/>
          <w:numId w:val="1"/>
        </w:numPr>
        <w:spacing w:line="480" w:lineRule="auto"/>
        <w:ind w:left="720"/>
        <w:jc w:val="both"/>
        <w:rPr>
          <w:rFonts w:ascii="Times New Roman" w:hAnsi="Times New Roman" w:cs="Times New Roman"/>
          <w:sz w:val="24"/>
          <w:szCs w:val="24"/>
        </w:rPr>
      </w:pPr>
      <w:r w:rsidRPr="00777B16">
        <w:rPr>
          <w:rFonts w:ascii="Times New Roman" w:hAnsi="Times New Roman" w:cs="Times New Roman"/>
          <w:b/>
          <w:sz w:val="24"/>
          <w:szCs w:val="24"/>
        </w:rPr>
        <w:t>Water:</w:t>
      </w:r>
      <w:r w:rsidRPr="00777B16">
        <w:rPr>
          <w:rFonts w:ascii="Times New Roman" w:hAnsi="Times New Roman" w:cs="Times New Roman"/>
          <w:sz w:val="24"/>
          <w:szCs w:val="24"/>
        </w:rPr>
        <w:t xml:space="preserve"> Water is a critical component in concrete mixing, accounting for approximately 20-30% of the total mix volume (ACI 211.1-91, 1991). The quality of water used in concrete mixing can significantly impact the concrete's strength, durability, and workability</w:t>
      </w:r>
      <w:r>
        <w:rPr>
          <w:rFonts w:ascii="Times New Roman" w:hAnsi="Times New Roman" w:cs="Times New Roman"/>
          <w:sz w:val="24"/>
          <w:szCs w:val="24"/>
        </w:rPr>
        <w:t>.</w:t>
      </w:r>
      <w:r w:rsidRPr="00777B16">
        <w:rPr>
          <w:rFonts w:ascii="Times New Roman" w:hAnsi="Times New Roman" w:cs="Times New Roman"/>
          <w:sz w:val="24"/>
          <w:szCs w:val="24"/>
        </w:rPr>
        <w:t xml:space="preserve"> </w:t>
      </w:r>
      <w:r w:rsidRPr="00260837">
        <w:rPr>
          <w:rFonts w:ascii="Times New Roman" w:hAnsi="Times New Roman" w:cs="Times New Roman"/>
          <w:sz w:val="24"/>
          <w:szCs w:val="24"/>
        </w:rPr>
        <w:t xml:space="preserve">The water used for this work was obtained from the </w:t>
      </w:r>
      <w:r>
        <w:rPr>
          <w:rFonts w:ascii="Times New Roman" w:hAnsi="Times New Roman" w:cs="Times New Roman"/>
          <w:sz w:val="24"/>
          <w:szCs w:val="24"/>
        </w:rPr>
        <w:t>Institute of Technology, Kwara State Polytechnic,</w:t>
      </w:r>
      <w:r w:rsidRPr="00260837">
        <w:rPr>
          <w:rFonts w:ascii="Times New Roman" w:hAnsi="Times New Roman" w:cs="Times New Roman"/>
          <w:sz w:val="24"/>
          <w:szCs w:val="24"/>
        </w:rPr>
        <w:t xml:space="preserve"> Ilorin, </w:t>
      </w:r>
      <w:proofErr w:type="gramStart"/>
      <w:r w:rsidRPr="00260837">
        <w:rPr>
          <w:rFonts w:ascii="Times New Roman" w:hAnsi="Times New Roman" w:cs="Times New Roman"/>
          <w:sz w:val="24"/>
          <w:szCs w:val="24"/>
        </w:rPr>
        <w:t>Kwara</w:t>
      </w:r>
      <w:proofErr w:type="gramEnd"/>
      <w:r w:rsidRPr="00260837">
        <w:rPr>
          <w:rFonts w:ascii="Times New Roman" w:hAnsi="Times New Roman" w:cs="Times New Roman"/>
          <w:sz w:val="24"/>
          <w:szCs w:val="24"/>
        </w:rPr>
        <w:t xml:space="preserve"> State. The water was free from injurious amount of oil, acid, organic matter, alkali and other deleterious substances.</w:t>
      </w:r>
    </w:p>
    <w:p w:rsidR="00BC4AAF" w:rsidRPr="004C78EF" w:rsidRDefault="00BC4AAF" w:rsidP="00BC4AAF">
      <w:pPr>
        <w:pStyle w:val="Heading3"/>
        <w:jc w:val="both"/>
        <w:rPr>
          <w:rFonts w:cs="Times New Roman"/>
        </w:rPr>
      </w:pPr>
      <w:r>
        <w:t>3.1.2.</w:t>
      </w:r>
      <w:r>
        <w:tab/>
        <w:t>Equipment</w:t>
      </w:r>
    </w:p>
    <w:p w:rsidR="00BC4AAF" w:rsidRDefault="00BC4AAF" w:rsidP="00BC4AA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Mold (150mm * 150mm * 150mm)</w:t>
      </w:r>
    </w:p>
    <w:p w:rsidR="00BC4AAF" w:rsidRDefault="00BC4AAF" w:rsidP="00BC4AA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Hand trowel and shovel</w:t>
      </w:r>
    </w:p>
    <w:p w:rsidR="00BC4AAF" w:rsidRPr="00F6016B" w:rsidRDefault="00BC4AAF" w:rsidP="00BC4AA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Scale </w:t>
      </w:r>
    </w:p>
    <w:p w:rsidR="00BC4AAF" w:rsidRPr="00531F06" w:rsidRDefault="00BC4AAF" w:rsidP="00BC4AAF">
      <w:pPr>
        <w:pStyle w:val="Heading3"/>
        <w:jc w:val="both"/>
      </w:pPr>
      <w:r w:rsidRPr="00531F06">
        <w:t>3.1.3</w:t>
      </w:r>
      <w:r w:rsidRPr="00531F06">
        <w:tab/>
        <w:t>Testing Equipment</w:t>
      </w:r>
    </w:p>
    <w:p w:rsidR="00BC4AAF" w:rsidRDefault="00BC4AAF" w:rsidP="00BC4AAF">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Compression testing machine</w:t>
      </w:r>
    </w:p>
    <w:p w:rsidR="00BC4AAF" w:rsidRDefault="00BC4AAF" w:rsidP="00BC4AAF">
      <w:pPr>
        <w:pStyle w:val="ListParagraph"/>
        <w:numPr>
          <w:ilvl w:val="0"/>
          <w:numId w:val="3"/>
        </w:numPr>
        <w:spacing w:line="480" w:lineRule="auto"/>
        <w:jc w:val="both"/>
        <w:rPr>
          <w:rFonts w:ascii="Times New Roman" w:hAnsi="Times New Roman" w:cs="Times New Roman"/>
          <w:sz w:val="24"/>
          <w:szCs w:val="24"/>
        </w:rPr>
      </w:pPr>
      <w:r w:rsidRPr="00442BFE">
        <w:rPr>
          <w:rFonts w:ascii="Times New Roman" w:hAnsi="Times New Roman" w:cs="Times New Roman"/>
          <w:sz w:val="24"/>
          <w:szCs w:val="24"/>
        </w:rPr>
        <w:lastRenderedPageBreak/>
        <w:t>slump test apparatus</w:t>
      </w:r>
    </w:p>
    <w:p w:rsidR="00BC4AAF" w:rsidRDefault="00BC4AAF" w:rsidP="00BC4AAF">
      <w:pPr>
        <w:pStyle w:val="ListParagraph"/>
        <w:numPr>
          <w:ilvl w:val="0"/>
          <w:numId w:val="3"/>
        </w:numPr>
        <w:spacing w:line="480" w:lineRule="auto"/>
        <w:jc w:val="both"/>
        <w:rPr>
          <w:rFonts w:ascii="Times New Roman" w:hAnsi="Times New Roman" w:cs="Times New Roman"/>
          <w:sz w:val="24"/>
          <w:szCs w:val="24"/>
        </w:rPr>
      </w:pPr>
      <w:proofErr w:type="gramStart"/>
      <w:r w:rsidRPr="00442BFE">
        <w:rPr>
          <w:rFonts w:ascii="Times New Roman" w:hAnsi="Times New Roman" w:cs="Times New Roman"/>
          <w:sz w:val="24"/>
          <w:szCs w:val="24"/>
        </w:rPr>
        <w:t>sieve</w:t>
      </w:r>
      <w:proofErr w:type="gramEnd"/>
      <w:r w:rsidRPr="00442BFE">
        <w:rPr>
          <w:rFonts w:ascii="Times New Roman" w:hAnsi="Times New Roman" w:cs="Times New Roman"/>
          <w:sz w:val="24"/>
          <w:szCs w:val="24"/>
        </w:rPr>
        <w:t xml:space="preserve"> analysis equipment.</w:t>
      </w:r>
    </w:p>
    <w:p w:rsidR="00BC4AAF" w:rsidRPr="00845F16" w:rsidRDefault="00BC4AAF" w:rsidP="00BC4AAF">
      <w:pPr>
        <w:pStyle w:val="Heading2"/>
        <w:jc w:val="both"/>
        <w:rPr>
          <w:rFonts w:cs="Times New Roman"/>
          <w:szCs w:val="24"/>
        </w:rPr>
      </w:pPr>
      <w:r>
        <w:t>3.2.</w:t>
      </w:r>
      <w:r>
        <w:tab/>
      </w:r>
      <w:r w:rsidRPr="00887901">
        <w:t>Experimental Design</w:t>
      </w:r>
    </w:p>
    <w:p w:rsidR="00BC4AAF" w:rsidRDefault="00BC4AAF" w:rsidP="00BC4AAF">
      <w:pPr>
        <w:pStyle w:val="ListParagraph"/>
        <w:numPr>
          <w:ilvl w:val="0"/>
          <w:numId w:val="4"/>
        </w:numPr>
        <w:spacing w:line="480" w:lineRule="auto"/>
        <w:jc w:val="both"/>
        <w:rPr>
          <w:rFonts w:ascii="Times New Roman" w:hAnsi="Times New Roman" w:cs="Times New Roman"/>
          <w:sz w:val="24"/>
          <w:szCs w:val="24"/>
        </w:rPr>
      </w:pPr>
      <w:r w:rsidRPr="00845F16">
        <w:rPr>
          <w:rFonts w:ascii="Times New Roman" w:hAnsi="Times New Roman" w:cs="Times New Roman"/>
          <w:sz w:val="24"/>
          <w:szCs w:val="24"/>
        </w:rPr>
        <w:t>Replacement Rat</w:t>
      </w:r>
      <w:r>
        <w:rPr>
          <w:rFonts w:ascii="Times New Roman" w:hAnsi="Times New Roman" w:cs="Times New Roman"/>
          <w:sz w:val="24"/>
          <w:szCs w:val="24"/>
        </w:rPr>
        <w:t xml:space="preserve">ios: 0%, 10%, 20%, and 30%, of </w:t>
      </w:r>
      <w:r w:rsidRPr="00BC4AAF">
        <w:rPr>
          <w:rFonts w:ascii="Times New Roman" w:hAnsi="Times New Roman" w:cs="Times New Roman"/>
          <w:sz w:val="24"/>
          <w:szCs w:val="24"/>
        </w:rPr>
        <w:t>coarse</w:t>
      </w:r>
      <w:bookmarkStart w:id="0" w:name="_GoBack"/>
      <w:bookmarkEnd w:id="0"/>
      <w:r w:rsidRPr="00845F16">
        <w:rPr>
          <w:rFonts w:ascii="Times New Roman" w:hAnsi="Times New Roman" w:cs="Times New Roman"/>
          <w:sz w:val="24"/>
          <w:szCs w:val="24"/>
        </w:rPr>
        <w:t xml:space="preserve"> aggregate replaced with hardened bamboo.</w:t>
      </w:r>
    </w:p>
    <w:p w:rsidR="00BC4AAF" w:rsidRDefault="00BC4AAF" w:rsidP="00BC4AAF">
      <w:pPr>
        <w:pStyle w:val="ListParagraph"/>
        <w:numPr>
          <w:ilvl w:val="0"/>
          <w:numId w:val="4"/>
        </w:numPr>
        <w:spacing w:line="480" w:lineRule="auto"/>
        <w:jc w:val="both"/>
        <w:rPr>
          <w:rFonts w:ascii="Times New Roman" w:hAnsi="Times New Roman" w:cs="Times New Roman"/>
          <w:sz w:val="24"/>
          <w:szCs w:val="24"/>
        </w:rPr>
      </w:pPr>
      <w:r w:rsidRPr="00845F16">
        <w:rPr>
          <w:rFonts w:ascii="Times New Roman" w:hAnsi="Times New Roman" w:cs="Times New Roman"/>
          <w:sz w:val="24"/>
          <w:szCs w:val="24"/>
        </w:rPr>
        <w:t>Mix Design: Concrete mix design</w:t>
      </w:r>
      <w:r>
        <w:rPr>
          <w:rFonts w:ascii="Times New Roman" w:hAnsi="Times New Roman" w:cs="Times New Roman"/>
          <w:sz w:val="24"/>
          <w:szCs w:val="24"/>
        </w:rPr>
        <w:t xml:space="preserve"> will</w:t>
      </w:r>
      <w:r w:rsidRPr="00845F16">
        <w:rPr>
          <w:rFonts w:ascii="Times New Roman" w:hAnsi="Times New Roman" w:cs="Times New Roman"/>
          <w:sz w:val="24"/>
          <w:szCs w:val="24"/>
        </w:rPr>
        <w:t xml:space="preserve"> be conforming to ACI 211.1.</w:t>
      </w:r>
    </w:p>
    <w:p w:rsidR="00BC4AAF" w:rsidRDefault="00BC4AAF" w:rsidP="00BC4AAF">
      <w:pPr>
        <w:pStyle w:val="ListParagraph"/>
        <w:numPr>
          <w:ilvl w:val="0"/>
          <w:numId w:val="4"/>
        </w:numPr>
        <w:spacing w:line="480" w:lineRule="auto"/>
        <w:jc w:val="both"/>
        <w:rPr>
          <w:rFonts w:ascii="Times New Roman" w:hAnsi="Times New Roman" w:cs="Times New Roman"/>
          <w:sz w:val="24"/>
          <w:szCs w:val="24"/>
        </w:rPr>
      </w:pPr>
      <w:r w:rsidRPr="00845F16">
        <w:rPr>
          <w:rFonts w:ascii="Times New Roman" w:hAnsi="Times New Roman" w:cs="Times New Roman"/>
          <w:sz w:val="24"/>
          <w:szCs w:val="24"/>
        </w:rPr>
        <w:t>Casting and Curing: Concrete specimens</w:t>
      </w:r>
      <w:r>
        <w:rPr>
          <w:rFonts w:ascii="Times New Roman" w:hAnsi="Times New Roman" w:cs="Times New Roman"/>
          <w:sz w:val="24"/>
          <w:szCs w:val="24"/>
        </w:rPr>
        <w:t xml:space="preserve"> will be cast in marine board</w:t>
      </w:r>
      <w:r w:rsidRPr="00845F16">
        <w:rPr>
          <w:rFonts w:ascii="Times New Roman" w:hAnsi="Times New Roman" w:cs="Times New Roman"/>
          <w:sz w:val="24"/>
          <w:szCs w:val="24"/>
        </w:rPr>
        <w:t xml:space="preserve"> molds and cured in a controlled environment (20°C, 60% RH).</w:t>
      </w:r>
    </w:p>
    <w:p w:rsidR="00BC4AAF" w:rsidRPr="00845F16" w:rsidRDefault="00BC4AAF" w:rsidP="00BC4AAF">
      <w:pPr>
        <w:pStyle w:val="ListParagraph"/>
        <w:numPr>
          <w:ilvl w:val="0"/>
          <w:numId w:val="4"/>
        </w:numPr>
        <w:spacing w:line="480" w:lineRule="auto"/>
        <w:jc w:val="both"/>
        <w:rPr>
          <w:rFonts w:ascii="Times New Roman" w:hAnsi="Times New Roman" w:cs="Times New Roman"/>
          <w:sz w:val="24"/>
          <w:szCs w:val="24"/>
        </w:rPr>
      </w:pPr>
      <w:r w:rsidRPr="00845F16">
        <w:rPr>
          <w:rFonts w:ascii="Times New Roman" w:hAnsi="Times New Roman" w:cs="Times New Roman"/>
          <w:sz w:val="24"/>
          <w:szCs w:val="24"/>
        </w:rPr>
        <w:t xml:space="preserve">Testing: Compression strength, slump test, and sieve analysis </w:t>
      </w:r>
      <w:r>
        <w:rPr>
          <w:rFonts w:ascii="Times New Roman" w:hAnsi="Times New Roman" w:cs="Times New Roman"/>
          <w:sz w:val="24"/>
          <w:szCs w:val="24"/>
        </w:rPr>
        <w:t xml:space="preserve">will be </w:t>
      </w:r>
      <w:r w:rsidRPr="00845F16">
        <w:rPr>
          <w:rFonts w:ascii="Times New Roman" w:hAnsi="Times New Roman" w:cs="Times New Roman"/>
          <w:sz w:val="24"/>
          <w:szCs w:val="24"/>
        </w:rPr>
        <w:t>performed on concrete specimens.</w:t>
      </w:r>
    </w:p>
    <w:p w:rsidR="00BC4AAF" w:rsidRDefault="00BC4AAF" w:rsidP="00BC4AAF">
      <w:pPr>
        <w:pStyle w:val="Heading2"/>
        <w:jc w:val="both"/>
      </w:pPr>
      <w:r>
        <w:t>3.3.</w:t>
      </w:r>
      <w:r>
        <w:tab/>
        <w:t>Laboratory Tests on the Bamboo</w:t>
      </w:r>
    </w:p>
    <w:p w:rsidR="00BC4AAF" w:rsidRDefault="00BC4AAF" w:rsidP="00BC4AAF">
      <w:pPr>
        <w:spacing w:line="480" w:lineRule="auto"/>
        <w:jc w:val="both"/>
        <w:rPr>
          <w:rFonts w:ascii="Times New Roman" w:hAnsi="Times New Roman" w:cs="Times New Roman"/>
          <w:sz w:val="24"/>
          <w:szCs w:val="24"/>
        </w:rPr>
      </w:pPr>
      <w:r w:rsidRPr="00260837">
        <w:rPr>
          <w:rFonts w:ascii="Times New Roman" w:hAnsi="Times New Roman" w:cs="Times New Roman"/>
          <w:sz w:val="24"/>
          <w:szCs w:val="24"/>
        </w:rPr>
        <w:t xml:space="preserve">The following tests were performed on the PKS. The tests were conducted at the concrete laboratory of the Department of Civil Engineering, University of Ilorin, </w:t>
      </w:r>
      <w:proofErr w:type="gramStart"/>
      <w:r w:rsidRPr="00260837">
        <w:rPr>
          <w:rFonts w:ascii="Times New Roman" w:hAnsi="Times New Roman" w:cs="Times New Roman"/>
          <w:sz w:val="24"/>
          <w:szCs w:val="24"/>
        </w:rPr>
        <w:t>Ilorin</w:t>
      </w:r>
      <w:proofErr w:type="gramEnd"/>
      <w:r w:rsidRPr="00260837">
        <w:rPr>
          <w:rFonts w:ascii="Times New Roman" w:hAnsi="Times New Roman" w:cs="Times New Roman"/>
          <w:sz w:val="24"/>
          <w:szCs w:val="24"/>
        </w:rPr>
        <w:t xml:space="preserve">. </w:t>
      </w:r>
    </w:p>
    <w:p w:rsidR="00BC4AAF" w:rsidRDefault="00BC4AAF" w:rsidP="00BC4AA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Sieve Analysis </w:t>
      </w:r>
    </w:p>
    <w:p w:rsidR="00BC4AAF" w:rsidRDefault="00BC4AAF" w:rsidP="00BC4AA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Absorption </w:t>
      </w:r>
    </w:p>
    <w:p w:rsidR="00BC4AAF" w:rsidRDefault="00BC4AAF" w:rsidP="00BC4AAF">
      <w:pPr>
        <w:pStyle w:val="ListParagraph"/>
        <w:numPr>
          <w:ilvl w:val="0"/>
          <w:numId w:val="5"/>
        </w:numPr>
        <w:spacing w:line="480" w:lineRule="auto"/>
        <w:jc w:val="both"/>
        <w:rPr>
          <w:rFonts w:ascii="Times New Roman" w:hAnsi="Times New Roman" w:cs="Times New Roman"/>
          <w:sz w:val="24"/>
          <w:szCs w:val="24"/>
        </w:rPr>
      </w:pPr>
      <w:r w:rsidRPr="00260837">
        <w:rPr>
          <w:rFonts w:ascii="Times New Roman" w:hAnsi="Times New Roman" w:cs="Times New Roman"/>
          <w:sz w:val="24"/>
          <w:szCs w:val="24"/>
        </w:rPr>
        <w:t>Aggregate Impact Value test</w:t>
      </w:r>
    </w:p>
    <w:p w:rsidR="00BC4AAF" w:rsidRDefault="00BC4AAF" w:rsidP="00BC4AAF">
      <w:pPr>
        <w:spacing w:line="240" w:lineRule="auto"/>
        <w:jc w:val="both"/>
        <w:rPr>
          <w:rStyle w:val="Heading3Char"/>
        </w:rPr>
      </w:pPr>
      <w:r>
        <w:rPr>
          <w:rStyle w:val="Heading3Char"/>
        </w:rPr>
        <w:t>3.3</w:t>
      </w:r>
      <w:r w:rsidRPr="00260837">
        <w:rPr>
          <w:rStyle w:val="Heading3Char"/>
        </w:rPr>
        <w:t xml:space="preserve">.1 </w:t>
      </w:r>
      <w:r>
        <w:rPr>
          <w:rStyle w:val="Heading3Char"/>
        </w:rPr>
        <w:tab/>
        <w:t>Sieve A</w:t>
      </w:r>
      <w:r w:rsidRPr="00260837">
        <w:rPr>
          <w:rStyle w:val="Heading3Char"/>
        </w:rPr>
        <w:t xml:space="preserve">nalysis </w:t>
      </w:r>
    </w:p>
    <w:p w:rsidR="00BC4AAF" w:rsidRDefault="00BC4AAF" w:rsidP="00BC4A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gradation of Bamboo </w:t>
      </w:r>
      <w:r w:rsidRPr="00260837">
        <w:rPr>
          <w:rFonts w:ascii="Times New Roman" w:hAnsi="Times New Roman" w:cs="Times New Roman"/>
          <w:sz w:val="24"/>
          <w:szCs w:val="24"/>
        </w:rPr>
        <w:t>is done using sieve analys</w:t>
      </w:r>
      <w:r>
        <w:rPr>
          <w:rFonts w:ascii="Times New Roman" w:hAnsi="Times New Roman" w:cs="Times New Roman"/>
          <w:sz w:val="24"/>
          <w:szCs w:val="24"/>
        </w:rPr>
        <w:t>is. This was done by passing Bamboo</w:t>
      </w:r>
      <w:r w:rsidRPr="00260837">
        <w:rPr>
          <w:rFonts w:ascii="Times New Roman" w:hAnsi="Times New Roman" w:cs="Times New Roman"/>
          <w:sz w:val="24"/>
          <w:szCs w:val="24"/>
        </w:rPr>
        <w:t xml:space="preserve"> through a set of standard sieves and cumulative passing percentages were calculated. The total of abou</w:t>
      </w:r>
      <w:r>
        <w:rPr>
          <w:rFonts w:ascii="Times New Roman" w:hAnsi="Times New Roman" w:cs="Times New Roman"/>
          <w:sz w:val="24"/>
          <w:szCs w:val="24"/>
        </w:rPr>
        <w:t>t 96% of the Bamboo</w:t>
      </w:r>
      <w:r w:rsidRPr="00260837">
        <w:rPr>
          <w:rFonts w:ascii="Times New Roman" w:hAnsi="Times New Roman" w:cs="Times New Roman"/>
          <w:sz w:val="24"/>
          <w:szCs w:val="24"/>
        </w:rPr>
        <w:t xml:space="preserve"> that will be used as coarse aggregate passed through sieve 16 mm but retained on 5mm. This conformed to the literature;</w:t>
      </w:r>
      <w:r>
        <w:rPr>
          <w:rFonts w:ascii="Times New Roman" w:hAnsi="Times New Roman" w:cs="Times New Roman"/>
          <w:sz w:val="24"/>
          <w:szCs w:val="24"/>
        </w:rPr>
        <w:t xml:space="preserve"> hence Bamboo</w:t>
      </w:r>
      <w:r w:rsidRPr="00260837">
        <w:rPr>
          <w:rFonts w:ascii="Times New Roman" w:hAnsi="Times New Roman" w:cs="Times New Roman"/>
          <w:sz w:val="24"/>
          <w:szCs w:val="24"/>
        </w:rPr>
        <w:t xml:space="preserve"> is classified as coarse aggregate (BS 882, 1992). </w:t>
      </w:r>
    </w:p>
    <w:p w:rsidR="00BC4AAF" w:rsidRDefault="00BC4AAF" w:rsidP="00BC4AAF">
      <w:pPr>
        <w:spacing w:line="240" w:lineRule="auto"/>
        <w:jc w:val="both"/>
        <w:rPr>
          <w:rFonts w:ascii="Times New Roman" w:hAnsi="Times New Roman" w:cs="Times New Roman"/>
          <w:sz w:val="24"/>
          <w:szCs w:val="24"/>
        </w:rPr>
      </w:pPr>
      <w:r>
        <w:rPr>
          <w:rStyle w:val="Heading3Char"/>
        </w:rPr>
        <w:t>3.3</w:t>
      </w:r>
      <w:r w:rsidRPr="00260837">
        <w:rPr>
          <w:rStyle w:val="Heading3Char"/>
        </w:rPr>
        <w:t xml:space="preserve">.2 </w:t>
      </w:r>
      <w:r>
        <w:rPr>
          <w:rStyle w:val="Heading3Char"/>
        </w:rPr>
        <w:tab/>
        <w:t>Water A</w:t>
      </w:r>
      <w:r w:rsidRPr="00260837">
        <w:rPr>
          <w:rStyle w:val="Heading3Char"/>
        </w:rPr>
        <w:t>bsorption</w:t>
      </w:r>
      <w:r w:rsidRPr="00260837">
        <w:rPr>
          <w:rFonts w:ascii="Times New Roman" w:hAnsi="Times New Roman" w:cs="Times New Roman"/>
          <w:sz w:val="24"/>
          <w:szCs w:val="24"/>
        </w:rPr>
        <w:t xml:space="preserve"> </w:t>
      </w:r>
    </w:p>
    <w:p w:rsidR="00BC4AAF" w:rsidRDefault="00BC4AAF" w:rsidP="00BC4AAF">
      <w:pPr>
        <w:spacing w:line="480" w:lineRule="auto"/>
        <w:jc w:val="both"/>
        <w:rPr>
          <w:rFonts w:ascii="Times New Roman" w:hAnsi="Times New Roman" w:cs="Times New Roman"/>
          <w:sz w:val="24"/>
          <w:szCs w:val="24"/>
        </w:rPr>
      </w:pPr>
      <w:r w:rsidRPr="00260837">
        <w:rPr>
          <w:rFonts w:ascii="Times New Roman" w:hAnsi="Times New Roman" w:cs="Times New Roman"/>
          <w:sz w:val="24"/>
          <w:szCs w:val="24"/>
        </w:rPr>
        <w:lastRenderedPageBreak/>
        <w:t>This test assists in the determination of</w:t>
      </w:r>
      <w:r>
        <w:rPr>
          <w:rFonts w:ascii="Times New Roman" w:hAnsi="Times New Roman" w:cs="Times New Roman"/>
          <w:sz w:val="24"/>
          <w:szCs w:val="24"/>
        </w:rPr>
        <w:t xml:space="preserve"> the water absorption of the Bamboo</w:t>
      </w:r>
      <w:r w:rsidRPr="00260837">
        <w:rPr>
          <w:rFonts w:ascii="Times New Roman" w:hAnsi="Times New Roman" w:cs="Times New Roman"/>
          <w:sz w:val="24"/>
          <w:szCs w:val="24"/>
        </w:rPr>
        <w:t xml:space="preserve">. For this test, 1000g of the </w:t>
      </w:r>
      <w:r>
        <w:rPr>
          <w:rFonts w:ascii="Times New Roman" w:hAnsi="Times New Roman" w:cs="Times New Roman"/>
          <w:sz w:val="24"/>
          <w:szCs w:val="24"/>
        </w:rPr>
        <w:t>Bamboo</w:t>
      </w:r>
      <w:r w:rsidRPr="00260837">
        <w:rPr>
          <w:rFonts w:ascii="Times New Roman" w:hAnsi="Times New Roman" w:cs="Times New Roman"/>
          <w:sz w:val="24"/>
          <w:szCs w:val="24"/>
        </w:rPr>
        <w:t xml:space="preserve"> sample was used. The apparatus used for this test were: balance, pan for drying, Water-tight container, pan for saturated drying and duster. </w:t>
      </w:r>
    </w:p>
    <w:p w:rsidR="00BC4AAF" w:rsidRDefault="00BC4AAF" w:rsidP="00BC4AAF">
      <w:pPr>
        <w:spacing w:line="240" w:lineRule="auto"/>
        <w:jc w:val="both"/>
        <w:rPr>
          <w:rFonts w:ascii="Times New Roman" w:hAnsi="Times New Roman" w:cs="Times New Roman"/>
          <w:sz w:val="24"/>
          <w:szCs w:val="24"/>
        </w:rPr>
      </w:pPr>
      <w:r>
        <w:rPr>
          <w:rStyle w:val="Heading3Char"/>
        </w:rPr>
        <w:t>3.3</w:t>
      </w:r>
      <w:r w:rsidRPr="00260837">
        <w:rPr>
          <w:rStyle w:val="Heading3Char"/>
        </w:rPr>
        <w:t xml:space="preserve">.3 </w:t>
      </w:r>
      <w:r>
        <w:rPr>
          <w:rStyle w:val="Heading3Char"/>
        </w:rPr>
        <w:tab/>
        <w:t>Aggregate Impact V</w:t>
      </w:r>
      <w:r w:rsidRPr="00260837">
        <w:rPr>
          <w:rStyle w:val="Heading3Char"/>
        </w:rPr>
        <w:t>alue</w:t>
      </w:r>
      <w:r>
        <w:rPr>
          <w:rFonts w:ascii="Times New Roman" w:hAnsi="Times New Roman" w:cs="Times New Roman"/>
          <w:sz w:val="24"/>
          <w:szCs w:val="24"/>
        </w:rPr>
        <w:t xml:space="preserve"> </w:t>
      </w:r>
    </w:p>
    <w:p w:rsidR="00BC4AAF" w:rsidRPr="00260837" w:rsidRDefault="00BC4AAF" w:rsidP="00BC4AAF">
      <w:pPr>
        <w:spacing w:line="480" w:lineRule="auto"/>
        <w:jc w:val="both"/>
        <w:rPr>
          <w:rFonts w:ascii="Times New Roman" w:hAnsi="Times New Roman" w:cs="Times New Roman"/>
          <w:sz w:val="24"/>
          <w:szCs w:val="24"/>
        </w:rPr>
      </w:pPr>
      <w:r w:rsidRPr="00260837">
        <w:rPr>
          <w:rFonts w:ascii="Times New Roman" w:hAnsi="Times New Roman" w:cs="Times New Roman"/>
          <w:sz w:val="24"/>
          <w:szCs w:val="24"/>
        </w:rPr>
        <w:t xml:space="preserve">This test was </w:t>
      </w:r>
      <w:r>
        <w:rPr>
          <w:rFonts w:ascii="Times New Roman" w:hAnsi="Times New Roman" w:cs="Times New Roman"/>
          <w:sz w:val="24"/>
          <w:szCs w:val="24"/>
        </w:rPr>
        <w:t>performed on the Bamboo</w:t>
      </w:r>
      <w:r w:rsidRPr="00260837">
        <w:rPr>
          <w:rFonts w:ascii="Times New Roman" w:hAnsi="Times New Roman" w:cs="Times New Roman"/>
          <w:sz w:val="24"/>
          <w:szCs w:val="24"/>
        </w:rPr>
        <w:t xml:space="preserve"> in order to determine its impact value. The apparatus used for determining a</w:t>
      </w:r>
      <w:r>
        <w:rPr>
          <w:rFonts w:ascii="Times New Roman" w:hAnsi="Times New Roman" w:cs="Times New Roman"/>
          <w:sz w:val="24"/>
          <w:szCs w:val="24"/>
        </w:rPr>
        <w:t>ggregate impact value of the Bamboo</w:t>
      </w:r>
      <w:r w:rsidRPr="00260837">
        <w:rPr>
          <w:rFonts w:ascii="Times New Roman" w:hAnsi="Times New Roman" w:cs="Times New Roman"/>
          <w:sz w:val="24"/>
          <w:szCs w:val="24"/>
        </w:rPr>
        <w:t xml:space="preserve"> are Impact testing machine, BS Sieves of sizes – 14mm, 10mm and 2.36mm, cylindrical metal measure mold of 75 mm diameter and 50mm depth, a tamping rod of 10mm circular cross section and 230mm length.</w:t>
      </w:r>
    </w:p>
    <w:p w:rsidR="00BC4AAF" w:rsidRDefault="00BC4AAF" w:rsidP="00BC4AAF">
      <w:pPr>
        <w:pStyle w:val="Heading2"/>
        <w:jc w:val="both"/>
      </w:pPr>
      <w:r>
        <w:t xml:space="preserve">3.4 </w:t>
      </w:r>
      <w:r>
        <w:tab/>
        <w:t xml:space="preserve">Production of the Concrete Test Cubes </w:t>
      </w:r>
    </w:p>
    <w:p w:rsidR="00BC4AAF" w:rsidRDefault="00BC4AAF" w:rsidP="00BC4AAF">
      <w:pPr>
        <w:spacing w:line="480" w:lineRule="auto"/>
        <w:jc w:val="both"/>
        <w:rPr>
          <w:rFonts w:ascii="Times New Roman" w:hAnsi="Times New Roman" w:cs="Times New Roman"/>
          <w:sz w:val="24"/>
          <w:szCs w:val="24"/>
        </w:rPr>
      </w:pPr>
      <w:r w:rsidRPr="00125334">
        <w:rPr>
          <w:rFonts w:ascii="Times New Roman" w:hAnsi="Times New Roman" w:cs="Times New Roman"/>
          <w:sz w:val="24"/>
          <w:szCs w:val="24"/>
        </w:rPr>
        <w:t>The concrete test cube was cast at the concrete laboratory of the department of Civil Engineer</w:t>
      </w:r>
      <w:r>
        <w:rPr>
          <w:rFonts w:ascii="Times New Roman" w:hAnsi="Times New Roman" w:cs="Times New Roman"/>
          <w:sz w:val="24"/>
          <w:szCs w:val="24"/>
        </w:rPr>
        <w:t xml:space="preserve">ing, Institute of Technology, Kwara State Polytechnic, </w:t>
      </w:r>
      <w:r w:rsidRPr="00125334">
        <w:rPr>
          <w:rFonts w:ascii="Times New Roman" w:hAnsi="Times New Roman" w:cs="Times New Roman"/>
          <w:sz w:val="24"/>
          <w:szCs w:val="24"/>
        </w:rPr>
        <w:t>Ilorin using a</w:t>
      </w:r>
      <w:r>
        <w:rPr>
          <w:rFonts w:ascii="Times New Roman" w:hAnsi="Times New Roman" w:cs="Times New Roman"/>
          <w:sz w:val="24"/>
          <w:szCs w:val="24"/>
        </w:rPr>
        <w:t xml:space="preserve"> 150 mm x 150 mm x 150 mm of marine board </w:t>
      </w:r>
      <w:r w:rsidRPr="00125334">
        <w:rPr>
          <w:rFonts w:ascii="Times New Roman" w:hAnsi="Times New Roman" w:cs="Times New Roman"/>
          <w:sz w:val="24"/>
          <w:szCs w:val="24"/>
        </w:rPr>
        <w:t>mould in accordance with BS 1881 (1996). All freshly cast specimen was left in the mould for 24 hours before demoulding and curing. The demoulded cubes were then pl</w:t>
      </w:r>
      <w:r>
        <w:rPr>
          <w:rFonts w:ascii="Times New Roman" w:hAnsi="Times New Roman" w:cs="Times New Roman"/>
          <w:sz w:val="24"/>
          <w:szCs w:val="24"/>
        </w:rPr>
        <w:t>aced in curing tanks and</w:t>
      </w:r>
      <w:r w:rsidRPr="00125334">
        <w:rPr>
          <w:rFonts w:ascii="Times New Roman" w:hAnsi="Times New Roman" w:cs="Times New Roman"/>
          <w:sz w:val="24"/>
          <w:szCs w:val="24"/>
        </w:rPr>
        <w:t xml:space="preserve"> subjected to crushing test after</w:t>
      </w:r>
      <w:r>
        <w:rPr>
          <w:rFonts w:ascii="Times New Roman" w:hAnsi="Times New Roman" w:cs="Times New Roman"/>
          <w:sz w:val="24"/>
          <w:szCs w:val="24"/>
        </w:rPr>
        <w:t xml:space="preserve"> 7, 14 and</w:t>
      </w:r>
      <w:r w:rsidRPr="00125334">
        <w:rPr>
          <w:rFonts w:ascii="Times New Roman" w:hAnsi="Times New Roman" w:cs="Times New Roman"/>
          <w:sz w:val="24"/>
          <w:szCs w:val="24"/>
        </w:rPr>
        <w:t xml:space="preserve"> 28days of curing</w:t>
      </w:r>
      <w:r>
        <w:rPr>
          <w:rFonts w:ascii="Times New Roman" w:hAnsi="Times New Roman" w:cs="Times New Roman"/>
          <w:sz w:val="24"/>
          <w:szCs w:val="24"/>
        </w:rPr>
        <w:t xml:space="preserve"> respectively</w:t>
      </w:r>
      <w:r w:rsidRPr="00125334">
        <w:rPr>
          <w:rFonts w:ascii="Times New Roman" w:hAnsi="Times New Roman" w:cs="Times New Roman"/>
          <w:sz w:val="24"/>
          <w:szCs w:val="24"/>
        </w:rPr>
        <w:t>. Specimens (cubes) will be loaded to failure in compression testing machine conforming to EN 12390-4. The maximum load sustained by the specimen will be recorded and the compressive strength of the concrete will be calculated.</w:t>
      </w:r>
    </w:p>
    <w:p w:rsidR="00BC4AAF" w:rsidRDefault="00BC4AAF" w:rsidP="00BC4AAF">
      <w:pPr>
        <w:spacing w:line="240" w:lineRule="auto"/>
        <w:jc w:val="both"/>
        <w:rPr>
          <w:rFonts w:ascii="Times New Roman" w:hAnsi="Times New Roman" w:cs="Times New Roman"/>
          <w:sz w:val="24"/>
          <w:szCs w:val="24"/>
        </w:rPr>
      </w:pPr>
      <w:r>
        <w:rPr>
          <w:rStyle w:val="Heading3Char"/>
        </w:rPr>
        <w:t>3.4.1 Compressive Strength T</w:t>
      </w:r>
      <w:r w:rsidRPr="00DE4AAC">
        <w:rPr>
          <w:rStyle w:val="Heading3Char"/>
        </w:rPr>
        <w:t>est</w:t>
      </w:r>
      <w:r w:rsidRPr="00DE4AAC">
        <w:rPr>
          <w:rFonts w:ascii="Times New Roman" w:hAnsi="Times New Roman" w:cs="Times New Roman"/>
          <w:sz w:val="24"/>
          <w:szCs w:val="24"/>
        </w:rPr>
        <w:t xml:space="preserve"> </w:t>
      </w:r>
    </w:p>
    <w:p w:rsidR="00BC4AAF" w:rsidRDefault="00BC4AAF" w:rsidP="00BC4AAF">
      <w:pPr>
        <w:spacing w:line="480" w:lineRule="auto"/>
        <w:jc w:val="both"/>
        <w:rPr>
          <w:rFonts w:ascii="Times New Roman" w:hAnsi="Times New Roman" w:cs="Times New Roman"/>
          <w:sz w:val="24"/>
          <w:szCs w:val="24"/>
        </w:rPr>
      </w:pPr>
      <w:r w:rsidRPr="00DE4AAC">
        <w:rPr>
          <w:rFonts w:ascii="Times New Roman" w:hAnsi="Times New Roman" w:cs="Times New Roman"/>
          <w:sz w:val="24"/>
          <w:szCs w:val="24"/>
        </w:rPr>
        <w:t>The compressive strength</w:t>
      </w:r>
      <w:r>
        <w:rPr>
          <w:rFonts w:ascii="Times New Roman" w:hAnsi="Times New Roman" w:cs="Times New Roman"/>
          <w:sz w:val="24"/>
          <w:szCs w:val="24"/>
        </w:rPr>
        <w:t xml:space="preserve"> was measured by crushing the</w:t>
      </w:r>
      <w:r w:rsidRPr="00DE4AAC">
        <w:rPr>
          <w:rFonts w:ascii="Times New Roman" w:hAnsi="Times New Roman" w:cs="Times New Roman"/>
          <w:sz w:val="24"/>
          <w:szCs w:val="24"/>
        </w:rPr>
        <w:t xml:space="preserve"> cube specimen in a compression testing machine. The compressive strength was calculated from the failure load divided by the cross sectional area resisting the load and reported in N/mm2. During this research, </w:t>
      </w:r>
      <w:r>
        <w:rPr>
          <w:rFonts w:ascii="Times New Roman" w:hAnsi="Times New Roman" w:cs="Times New Roman"/>
          <w:sz w:val="24"/>
          <w:szCs w:val="24"/>
        </w:rPr>
        <w:t>2</w:t>
      </w:r>
      <w:r w:rsidRPr="00DE4AAC">
        <w:rPr>
          <w:rFonts w:ascii="Times New Roman" w:hAnsi="Times New Roman" w:cs="Times New Roman"/>
          <w:sz w:val="24"/>
          <w:szCs w:val="24"/>
        </w:rPr>
        <w:t xml:space="preserve"> number of c</w:t>
      </w:r>
      <w:r>
        <w:rPr>
          <w:rFonts w:ascii="Times New Roman" w:hAnsi="Times New Roman" w:cs="Times New Roman"/>
          <w:sz w:val="24"/>
          <w:szCs w:val="24"/>
        </w:rPr>
        <w:t>oncrete cubes of size 150mm × 1</w:t>
      </w:r>
      <w:r w:rsidRPr="00DE4AAC">
        <w:rPr>
          <w:rFonts w:ascii="Times New Roman" w:hAnsi="Times New Roman" w:cs="Times New Roman"/>
          <w:sz w:val="24"/>
          <w:szCs w:val="24"/>
        </w:rPr>
        <w:t>50mm × 150mm was cured for 7</w:t>
      </w:r>
      <w:r>
        <w:rPr>
          <w:rFonts w:ascii="Times New Roman" w:hAnsi="Times New Roman" w:cs="Times New Roman"/>
          <w:sz w:val="24"/>
          <w:szCs w:val="24"/>
        </w:rPr>
        <w:t>, 14</w:t>
      </w:r>
      <w:r w:rsidRPr="00DE4AAC">
        <w:rPr>
          <w:rFonts w:ascii="Times New Roman" w:hAnsi="Times New Roman" w:cs="Times New Roman"/>
          <w:sz w:val="24"/>
          <w:szCs w:val="24"/>
        </w:rPr>
        <w:t xml:space="preserve"> and 28 days in w</w:t>
      </w:r>
      <w:r>
        <w:rPr>
          <w:rFonts w:ascii="Times New Roman" w:hAnsi="Times New Roman" w:cs="Times New Roman"/>
          <w:sz w:val="24"/>
          <w:szCs w:val="24"/>
        </w:rPr>
        <w:t>ater of average temperature of 20</w:t>
      </w:r>
      <w:r w:rsidRPr="00DE4AAC">
        <w:rPr>
          <w:rFonts w:ascii="Times New Roman" w:hAnsi="Times New Roman" w:cs="Times New Roman"/>
          <w:sz w:val="24"/>
          <w:szCs w:val="24"/>
          <w:vertAlign w:val="superscript"/>
        </w:rPr>
        <w:t>O</w:t>
      </w:r>
      <w:r w:rsidRPr="00DE4AAC">
        <w:rPr>
          <w:rFonts w:ascii="Times New Roman" w:hAnsi="Times New Roman" w:cs="Times New Roman"/>
          <w:sz w:val="24"/>
          <w:szCs w:val="24"/>
        </w:rPr>
        <w:t xml:space="preserve">C after 24hours of casting. The specimens were tested for compressive strength by applying increasing compressive load until failure occurs. Therefore, the maximum load causing failure was recorded and the load was divided by the </w:t>
      </w:r>
      <w:r w:rsidRPr="00DE4AAC">
        <w:rPr>
          <w:rFonts w:ascii="Times New Roman" w:hAnsi="Times New Roman" w:cs="Times New Roman"/>
          <w:sz w:val="24"/>
          <w:szCs w:val="24"/>
        </w:rPr>
        <w:lastRenderedPageBreak/>
        <w:t xml:space="preserve">cross sectional area which gave us the compressive strength of each sample as calculated from the equation below. </w:t>
      </w:r>
    </w:p>
    <w:p w:rsidR="00BC4AAF" w:rsidRDefault="00BC4AAF" w:rsidP="00BC4AAF">
      <w:pPr>
        <w:spacing w:line="480" w:lineRule="auto"/>
        <w:ind w:left="720" w:firstLine="720"/>
        <w:jc w:val="both"/>
        <w:rPr>
          <w:rFonts w:ascii="Times New Roman" w:hAnsi="Times New Roman" w:cs="Times New Roman"/>
          <w:sz w:val="24"/>
          <w:szCs w:val="24"/>
        </w:rPr>
      </w:pPr>
      <w:r w:rsidRPr="00DE4AAC">
        <w:rPr>
          <w:rFonts w:ascii="Times New Roman" w:hAnsi="Times New Roman" w:cs="Times New Roman"/>
          <w:sz w:val="24"/>
          <w:szCs w:val="24"/>
        </w:rPr>
        <w:t xml:space="preserve">Fc=F/Ac </w:t>
      </w:r>
    </w:p>
    <w:p w:rsidR="00BC4AAF" w:rsidRDefault="00BC4AAF" w:rsidP="00BC4AAF">
      <w:pPr>
        <w:spacing w:line="480" w:lineRule="auto"/>
        <w:jc w:val="both"/>
        <w:rPr>
          <w:rFonts w:ascii="Times New Roman" w:hAnsi="Times New Roman" w:cs="Times New Roman"/>
          <w:sz w:val="24"/>
          <w:szCs w:val="24"/>
        </w:rPr>
      </w:pPr>
      <w:r w:rsidRPr="00DE4AAC">
        <w:rPr>
          <w:rFonts w:ascii="Times New Roman" w:hAnsi="Times New Roman" w:cs="Times New Roman"/>
          <w:sz w:val="24"/>
          <w:szCs w:val="24"/>
        </w:rPr>
        <w:t xml:space="preserve">Where; </w:t>
      </w:r>
    </w:p>
    <w:p w:rsidR="00BC4AAF" w:rsidRDefault="00BC4AAF" w:rsidP="00BC4AAF">
      <w:pPr>
        <w:spacing w:line="480" w:lineRule="auto"/>
        <w:ind w:left="720" w:firstLine="720"/>
        <w:jc w:val="both"/>
        <w:rPr>
          <w:rFonts w:ascii="Times New Roman" w:hAnsi="Times New Roman" w:cs="Times New Roman"/>
          <w:sz w:val="24"/>
          <w:szCs w:val="24"/>
        </w:rPr>
      </w:pPr>
      <w:r w:rsidRPr="00DE4AAC">
        <w:rPr>
          <w:rFonts w:ascii="Times New Roman" w:hAnsi="Times New Roman" w:cs="Times New Roman"/>
          <w:sz w:val="24"/>
          <w:szCs w:val="24"/>
        </w:rPr>
        <w:t xml:space="preserve">Fc =is the compressive strength in N/mm2 </w:t>
      </w:r>
    </w:p>
    <w:p w:rsidR="00BC4AAF" w:rsidRDefault="00BC4AAF" w:rsidP="00BC4AAF">
      <w:pPr>
        <w:spacing w:line="480" w:lineRule="auto"/>
        <w:ind w:left="720" w:firstLine="720"/>
        <w:jc w:val="both"/>
        <w:rPr>
          <w:rFonts w:ascii="Times New Roman" w:hAnsi="Times New Roman" w:cs="Times New Roman"/>
          <w:sz w:val="24"/>
          <w:szCs w:val="24"/>
        </w:rPr>
      </w:pPr>
      <w:r w:rsidRPr="00DE4AAC">
        <w:rPr>
          <w:rFonts w:ascii="Times New Roman" w:hAnsi="Times New Roman" w:cs="Times New Roman"/>
          <w:sz w:val="24"/>
          <w:szCs w:val="24"/>
        </w:rPr>
        <w:t xml:space="preserve">F = is the maximum load at failure in Newton 25 </w:t>
      </w:r>
    </w:p>
    <w:p w:rsidR="00DD5D54" w:rsidRPr="00BC4AAF" w:rsidRDefault="00BC4AAF" w:rsidP="00BC4AAF">
      <w:pPr>
        <w:spacing w:line="480" w:lineRule="auto"/>
        <w:ind w:left="720" w:firstLine="720"/>
        <w:jc w:val="both"/>
        <w:rPr>
          <w:rFonts w:ascii="Times New Roman" w:hAnsi="Times New Roman" w:cs="Times New Roman"/>
          <w:sz w:val="24"/>
          <w:szCs w:val="24"/>
        </w:rPr>
      </w:pPr>
      <w:r w:rsidRPr="00DE4AAC">
        <w:rPr>
          <w:rFonts w:ascii="Times New Roman" w:hAnsi="Times New Roman" w:cs="Times New Roman"/>
          <w:sz w:val="24"/>
          <w:szCs w:val="24"/>
        </w:rPr>
        <w:t>Ac =is the cross sectional area of the specimen on which the compressive force acts, calculated from the compressive strengths act.</w:t>
      </w:r>
    </w:p>
    <w:sectPr w:rsidR="00DD5D54" w:rsidRPr="00BC4AAF" w:rsidSect="0050741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60D8"/>
    <w:multiLevelType w:val="hybridMultilevel"/>
    <w:tmpl w:val="EE9804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804A5"/>
    <w:multiLevelType w:val="hybridMultilevel"/>
    <w:tmpl w:val="A38A66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82647"/>
    <w:multiLevelType w:val="hybridMultilevel"/>
    <w:tmpl w:val="395853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34A14"/>
    <w:multiLevelType w:val="hybridMultilevel"/>
    <w:tmpl w:val="27A44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227EAD"/>
    <w:multiLevelType w:val="hybridMultilevel"/>
    <w:tmpl w:val="A6628DC8"/>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AF"/>
    <w:rsid w:val="00BC4AAF"/>
    <w:rsid w:val="00C0634C"/>
    <w:rsid w:val="00E7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AF"/>
    <w:pPr>
      <w:spacing w:after="160" w:line="259" w:lineRule="auto"/>
    </w:pPr>
  </w:style>
  <w:style w:type="paragraph" w:styleId="Heading1">
    <w:name w:val="heading 1"/>
    <w:basedOn w:val="Normal"/>
    <w:next w:val="Normal"/>
    <w:link w:val="Heading1Char"/>
    <w:uiPriority w:val="9"/>
    <w:qFormat/>
    <w:rsid w:val="00BC4AAF"/>
    <w:pPr>
      <w:keepNext/>
      <w:keepLines/>
      <w:spacing w:before="240" w:after="0" w:line="360" w:lineRule="auto"/>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BC4AAF"/>
    <w:pPr>
      <w:keepNext/>
      <w:keepLines/>
      <w:spacing w:before="40" w:after="0" w:line="360" w:lineRule="auto"/>
      <w:outlineLvl w:val="1"/>
    </w:pPr>
    <w:rPr>
      <w:rFonts w:ascii="Times New Roman" w:eastAsiaTheme="majorEastAsia" w:hAnsi="Times New Roman"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BC4AAF"/>
    <w:pPr>
      <w:keepNext/>
      <w:keepLines/>
      <w:spacing w:before="40" w:after="0" w:line="360" w:lineRule="auto"/>
      <w:outlineLvl w:val="2"/>
    </w:pPr>
    <w:rPr>
      <w:rFonts w:ascii="Times New Roman" w:eastAsiaTheme="majorEastAsia" w:hAnsi="Times New Roman"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AF"/>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BC4AAF"/>
    <w:rPr>
      <w:rFonts w:ascii="Times New Roman" w:eastAsiaTheme="majorEastAsia" w:hAnsi="Times New Roman" w:cstheme="majorBidi"/>
      <w:color w:val="365F91" w:themeColor="accent1" w:themeShade="BF"/>
      <w:sz w:val="24"/>
      <w:szCs w:val="26"/>
    </w:rPr>
  </w:style>
  <w:style w:type="character" w:customStyle="1" w:styleId="Heading3Char">
    <w:name w:val="Heading 3 Char"/>
    <w:basedOn w:val="DefaultParagraphFont"/>
    <w:link w:val="Heading3"/>
    <w:uiPriority w:val="9"/>
    <w:rsid w:val="00BC4AAF"/>
    <w:rPr>
      <w:rFonts w:ascii="Times New Roman" w:eastAsiaTheme="majorEastAsia" w:hAnsi="Times New Roman" w:cstheme="majorBidi"/>
      <w:color w:val="243F60" w:themeColor="accent1" w:themeShade="7F"/>
      <w:sz w:val="24"/>
      <w:szCs w:val="24"/>
    </w:rPr>
  </w:style>
  <w:style w:type="paragraph" w:styleId="ListParagraph">
    <w:name w:val="List Paragraph"/>
    <w:basedOn w:val="Normal"/>
    <w:uiPriority w:val="34"/>
    <w:qFormat/>
    <w:rsid w:val="00BC4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AF"/>
    <w:pPr>
      <w:spacing w:after="160" w:line="259" w:lineRule="auto"/>
    </w:pPr>
  </w:style>
  <w:style w:type="paragraph" w:styleId="Heading1">
    <w:name w:val="heading 1"/>
    <w:basedOn w:val="Normal"/>
    <w:next w:val="Normal"/>
    <w:link w:val="Heading1Char"/>
    <w:uiPriority w:val="9"/>
    <w:qFormat/>
    <w:rsid w:val="00BC4AAF"/>
    <w:pPr>
      <w:keepNext/>
      <w:keepLines/>
      <w:spacing w:before="240" w:after="0" w:line="360" w:lineRule="auto"/>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BC4AAF"/>
    <w:pPr>
      <w:keepNext/>
      <w:keepLines/>
      <w:spacing w:before="40" w:after="0" w:line="360" w:lineRule="auto"/>
      <w:outlineLvl w:val="1"/>
    </w:pPr>
    <w:rPr>
      <w:rFonts w:ascii="Times New Roman" w:eastAsiaTheme="majorEastAsia" w:hAnsi="Times New Roman"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BC4AAF"/>
    <w:pPr>
      <w:keepNext/>
      <w:keepLines/>
      <w:spacing w:before="40" w:after="0" w:line="360" w:lineRule="auto"/>
      <w:outlineLvl w:val="2"/>
    </w:pPr>
    <w:rPr>
      <w:rFonts w:ascii="Times New Roman" w:eastAsiaTheme="majorEastAsia" w:hAnsi="Times New Roman"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AF"/>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BC4AAF"/>
    <w:rPr>
      <w:rFonts w:ascii="Times New Roman" w:eastAsiaTheme="majorEastAsia" w:hAnsi="Times New Roman" w:cstheme="majorBidi"/>
      <w:color w:val="365F91" w:themeColor="accent1" w:themeShade="BF"/>
      <w:sz w:val="24"/>
      <w:szCs w:val="26"/>
    </w:rPr>
  </w:style>
  <w:style w:type="character" w:customStyle="1" w:styleId="Heading3Char">
    <w:name w:val="Heading 3 Char"/>
    <w:basedOn w:val="DefaultParagraphFont"/>
    <w:link w:val="Heading3"/>
    <w:uiPriority w:val="9"/>
    <w:rsid w:val="00BC4AAF"/>
    <w:rPr>
      <w:rFonts w:ascii="Times New Roman" w:eastAsiaTheme="majorEastAsia" w:hAnsi="Times New Roman" w:cstheme="majorBidi"/>
      <w:color w:val="243F60" w:themeColor="accent1" w:themeShade="7F"/>
      <w:sz w:val="24"/>
      <w:szCs w:val="24"/>
    </w:rPr>
  </w:style>
  <w:style w:type="paragraph" w:styleId="ListParagraph">
    <w:name w:val="List Paragraph"/>
    <w:basedOn w:val="Normal"/>
    <w:uiPriority w:val="34"/>
    <w:qFormat/>
    <w:rsid w:val="00BC4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Abimbola Tolulope</dc:creator>
  <cp:lastModifiedBy>user</cp:lastModifiedBy>
  <cp:revision>1</cp:revision>
  <dcterms:created xsi:type="dcterms:W3CDTF">2025-04-06T16:27:00Z</dcterms:created>
  <dcterms:modified xsi:type="dcterms:W3CDTF">2025-04-06T16:28:00Z</dcterms:modified>
</cp:coreProperties>
</file>