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br/>
      </w:r>
      <w:r>
        <w:rPr>
          <w:rFonts w:cs="Tahoma" w:asciiTheme="majorHAnsi" w:hAnsiTheme="majorHAnsi"/>
          <w:b/>
          <w:sz w:val="26"/>
          <w:szCs w:val="26"/>
        </w:rPr>
        <w:t xml:space="preserve">GERIN FM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Jatto ajarat ajoke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ND/23/MAC/PT/1178</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 xml:space="preserve">Jatto </w:t>
      </w:r>
      <w:r>
        <w:rPr>
          <w:rFonts w:cs="Times New Roman" w:asciiTheme="majorHAnsi" w:hAnsiTheme="majorHAnsi"/>
          <w:sz w:val="26"/>
          <w:szCs w:val="26"/>
        </w:rPr>
        <w:t>during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Gerin</w:t>
      </w:r>
      <w:r>
        <w:rPr>
          <w:rFonts w:cs="Times New Roman" w:asciiTheme="majorHAnsi" w:hAnsiTheme="majorHAnsi"/>
          <w:sz w:val="26"/>
          <w:szCs w:val="26"/>
        </w:rPr>
        <w:t xml:space="preserve"> </w:t>
      </w: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(GERIN fm 95.5) 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jc w:val="center"/>
                    <w:rPr>
                      <w:sz w:val="40"/>
                      <w:szCs w:val="40"/>
                    </w:rPr>
                  </w:pPr>
                  <w:r>
                    <w:rPr>
                      <w:sz w:val="40"/>
                      <w:szCs w:val="40"/>
                    </w:rPr>
                    <w:t xml:space="preserve">GERIN </w:t>
                  </w:r>
                  <w:r>
                    <w:rPr>
                      <w:sz w:val="40"/>
                      <w:szCs w:val="40"/>
                    </w:rPr>
                    <w:t>FM  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During my Students Industrial Working Experience Scheme (SIWES) at </w:t>
      </w:r>
      <w:r>
        <w:rPr>
          <w:rFonts w:cs="Times New Roman" w:asciiTheme="majorHAnsi" w:hAnsiTheme="majorHAnsi"/>
          <w:sz w:val="26"/>
          <w:szCs w:val="26"/>
        </w:rPr>
        <w:t>Gerin</w:t>
      </w:r>
      <w:r>
        <w:rPr>
          <w:rFonts w:cs="Times New Roman" w:asciiTheme="majorHAnsi" w:hAnsiTheme="majorHAnsi"/>
          <w:sz w:val="26"/>
          <w:szCs w:val="26"/>
        </w:rPr>
        <w:t xml:space="preserve"> </w:t>
      </w:r>
      <w:r>
        <w:rPr>
          <w:rFonts w:cs="Times New Roman" w:asciiTheme="majorHAnsi" w:hAnsiTheme="majorHAnsi"/>
          <w:sz w:val="26"/>
          <w:szCs w:val="26"/>
        </w:rPr>
        <w:t xml:space="preserve">Fm </w:t>
      </w:r>
      <w:r>
        <w:rPr>
          <w:rFonts w:cs="Times New Roman" w:asciiTheme="majorHAnsi" w:hAnsiTheme="majorHAnsi"/>
          <w:sz w:val="26"/>
          <w:szCs w:val="26"/>
          <w:shd w:val="clear" w:color="auto" w:fill="ffffff"/>
        </w:rPr>
        <w:t>,</w:t>
      </w:r>
      <w:r>
        <w:rPr>
          <w:rFonts w:cs="Times New Roman" w:asciiTheme="majorHAnsi" w:hAnsiTheme="majorHAnsi"/>
          <w:sz w:val="26"/>
          <w:szCs w:val="26"/>
          <w:shd w:val="clear" w:color="auto" w:fill="ffffff"/>
        </w:rPr>
        <w:t xml:space="preserve"> off </w:t>
      </w:r>
      <w:r>
        <w:rPr>
          <w:rFonts w:cs="Times New Roman" w:asciiTheme="majorHAnsi" w:hAnsiTheme="majorHAnsi"/>
          <w:sz w:val="26"/>
          <w:szCs w:val="26"/>
          <w:shd w:val="clear" w:color="auto" w:fill="ffffff"/>
        </w:rPr>
        <w:t>Geri-</w:t>
      </w:r>
      <w:r>
        <w:rPr>
          <w:rFonts w:cs="Times New Roman" w:asciiTheme="majorHAnsi" w:hAnsiTheme="majorHAnsi"/>
          <w:sz w:val="26"/>
          <w:szCs w:val="26"/>
          <w:shd w:val="clear" w:color="auto" w:fill="ffffff"/>
        </w:rPr>
        <w:t>Alimi</w:t>
      </w:r>
      <w:r>
        <w:rPr>
          <w:rFonts w:cs="Times New Roman" w:asciiTheme="majorHAnsi" w:hAnsiTheme="majorHAnsi"/>
          <w:sz w:val="26"/>
          <w:szCs w:val="26"/>
          <w:shd w:val="clear" w:color="auto" w:fill="ffffff"/>
        </w:rPr>
        <w:t xml:space="preserve"> road, Ilorin,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Arial" w:eastAsia="Calibri" w:hAnsi="Calibri"/>
    </w:rPr>
  </w:style>
  <w:style w:type="paragraph" w:styleId="style1">
    <w:name w:val="heading 1"/>
    <w:basedOn w:val="style62"/>
    <w:next w:val="style74"/>
    <w:link w:val="style4097"/>
    <w:qFormat/>
    <w:uiPriority w:val="9"/>
    <w:pPr>
      <w:keepNext/>
      <w:keepLines/>
      <w:pBdr>
        <w:bottom w:val="none" w:sz="0" w:space="0" w:color="auto"/>
      </w:pBdr>
      <w:spacing w:before="240" w:after="0"/>
      <w:jc w:val="center"/>
      <w:outlineLvl w:val="0"/>
    </w:pPr>
    <w:rPr>
      <w:rFonts w:ascii="Times New Roman" w:cs="Times New Roman" w:eastAsia="SimSun" w:hAnsi="Times New Roman"/>
      <w:b/>
      <w:color w:val="auto"/>
      <w:spacing w:val="-10"/>
      <w:sz w:val="32"/>
      <w:szCs w:val="32"/>
    </w:rPr>
  </w:style>
  <w:style w:type="paragraph" w:styleId="style2">
    <w:name w:val="heading 2"/>
    <w:basedOn w:val="style0"/>
    <w:next w:val="style0"/>
    <w:link w:val="style4098"/>
    <w:qFormat/>
    <w:uiPriority w:val="9"/>
    <w:pPr>
      <w:keepNext/>
      <w:keepLines/>
      <w:spacing w:before="40" w:after="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dece6a7-3891-4fd8-9831-38664535d4b1"/>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dc9b66ec-a11e-4df9-8725-80bd83886a16"/>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81f99401-3b3d-4224-aae4-30f943fef4f9"/>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24c7eb2c-d2a9-4f3c-ae3a-fdca7ddfbdd0"/>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5233</Words>
  <Characters>27710</Characters>
  <Application>WPS Office</Application>
  <DocSecurity>0</DocSecurity>
  <Paragraphs>300</Paragraphs>
  <ScaleCrop>false</ScaleCrop>
  <LinksUpToDate>false</LinksUpToDate>
  <CharactersWithSpaces>33019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2025-03-15T21:53:35Z</dcterms:created>
  <dc:creator>PLATINUM</dc:creator>
  <lastModifiedBy>TECNO KL4</lastModifiedBy>
  <dcterms:modified xsi:type="dcterms:W3CDTF">2025-03-15T21:53:35Z</dcterms:modified>
  <revision>2</revision>
</coreProperties>
</file>