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CFE" w:rsidRDefault="00015CFE" w:rsidP="00015CFE">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55pt;height:79.3pt;visibility:visible;mso-wrap-distance-left:0;mso-wrap-distance-right:0" o:ole="">
            <v:imagedata r:id="rId7" o:title="" embosscolor="white"/>
          </v:shape>
          <o:OLEObject Type="Embed" ProgID="CorelDRAW.Graphic.13" ShapeID="1027" DrawAspect="Content" ObjectID="_1803552816" r:id="rId8"/>
        </w:object>
      </w:r>
    </w:p>
    <w:p w:rsidR="00015CFE" w:rsidRDefault="00015CFE" w:rsidP="00015CFE">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015CFE" w:rsidRDefault="00015CFE" w:rsidP="00015CFE">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015CFE" w:rsidRDefault="00015CFE" w:rsidP="00015CFE">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015CFE" w:rsidRDefault="00015CFE" w:rsidP="00015CFE">
      <w:pPr>
        <w:spacing w:after="0" w:line="240" w:lineRule="auto"/>
        <w:jc w:val="center"/>
        <w:rPr>
          <w:rFonts w:ascii="Times New Roman" w:hAnsi="Times New Roman"/>
          <w:b/>
          <w:sz w:val="28"/>
          <w:szCs w:val="24"/>
        </w:rPr>
      </w:pPr>
    </w:p>
    <w:p w:rsidR="00015CFE" w:rsidRPr="000956CC" w:rsidRDefault="00015CFE" w:rsidP="00015CFE">
      <w:pPr>
        <w:spacing w:after="0"/>
        <w:rPr>
          <w:rFonts w:ascii="Monotype Corsiva" w:hAnsi="Monotype Corsiva"/>
          <w:b/>
          <w:i/>
          <w:sz w:val="4"/>
          <w:szCs w:val="24"/>
        </w:rPr>
      </w:pPr>
    </w:p>
    <w:p w:rsidR="00015CFE" w:rsidRDefault="00015CFE" w:rsidP="00015CFE">
      <w:pPr>
        <w:spacing w:after="0"/>
        <w:jc w:val="center"/>
        <w:rPr>
          <w:rFonts w:ascii="Monotype Corsiva" w:hAnsi="Monotype Corsiva"/>
          <w:b/>
          <w:i/>
          <w:sz w:val="34"/>
          <w:szCs w:val="24"/>
        </w:rPr>
      </w:pPr>
      <w:r>
        <w:rPr>
          <w:rFonts w:ascii="Monotype Corsiva" w:hAnsi="Monotype Corsiva"/>
          <w:b/>
          <w:i/>
          <w:sz w:val="34"/>
          <w:szCs w:val="24"/>
        </w:rPr>
        <w:t>HELD AT</w:t>
      </w:r>
    </w:p>
    <w:p w:rsidR="00015CFE" w:rsidRPr="0072438D" w:rsidRDefault="00015CFE" w:rsidP="00015CFE">
      <w:pPr>
        <w:spacing w:after="0"/>
        <w:jc w:val="center"/>
        <w:rPr>
          <w:rFonts w:ascii="Monotype Corsiva" w:hAnsi="Monotype Corsiva"/>
          <w:b/>
          <w:i/>
          <w:sz w:val="16"/>
          <w:szCs w:val="24"/>
        </w:rPr>
      </w:pPr>
    </w:p>
    <w:p w:rsidR="00015CFE" w:rsidRPr="00AF6C47" w:rsidRDefault="00015CFE" w:rsidP="00015CFE">
      <w:pPr>
        <w:spacing w:after="0"/>
        <w:jc w:val="center"/>
        <w:rPr>
          <w:rFonts w:ascii="Bookman Old Style" w:hAnsi="Bookman Old Style"/>
          <w:b/>
          <w:sz w:val="44"/>
          <w:szCs w:val="44"/>
        </w:rPr>
      </w:pPr>
      <w:r>
        <w:rPr>
          <w:rFonts w:ascii="Bookman Old Style" w:hAnsi="Bookman Old Style"/>
          <w:b/>
          <w:sz w:val="44"/>
          <w:szCs w:val="44"/>
        </w:rPr>
        <w:t>JALLEN SERV</w:t>
      </w:r>
      <w:r w:rsidRPr="00AF6C47">
        <w:rPr>
          <w:rFonts w:ascii="Bookman Old Style" w:hAnsi="Bookman Old Style"/>
          <w:b/>
          <w:sz w:val="44"/>
          <w:szCs w:val="44"/>
        </w:rPr>
        <w:t>ICE STATION</w:t>
      </w:r>
    </w:p>
    <w:p w:rsidR="00015CFE" w:rsidRPr="00AF6C47" w:rsidRDefault="00015CFE" w:rsidP="00015CFE">
      <w:pPr>
        <w:spacing w:after="0"/>
        <w:jc w:val="center"/>
        <w:rPr>
          <w:rFonts w:ascii="Bookman Old Style" w:hAnsi="Bookman Old Style"/>
          <w:b/>
          <w:sz w:val="28"/>
          <w:szCs w:val="28"/>
        </w:rPr>
      </w:pPr>
      <w:r w:rsidRPr="00AF6C47">
        <w:rPr>
          <w:rFonts w:ascii="Bookman Old Style" w:hAnsi="Bookman Old Style"/>
          <w:b/>
          <w:sz w:val="28"/>
          <w:szCs w:val="28"/>
        </w:rPr>
        <w:t>DUGBE, IBADAN OYO STATE</w:t>
      </w:r>
    </w:p>
    <w:p w:rsidR="00015CFE" w:rsidRDefault="00015CFE" w:rsidP="00015CFE">
      <w:pPr>
        <w:spacing w:after="0"/>
        <w:jc w:val="center"/>
        <w:rPr>
          <w:rFonts w:ascii="Bookman Old Style" w:hAnsi="Bookman Old Style"/>
          <w:sz w:val="28"/>
          <w:szCs w:val="28"/>
        </w:rPr>
      </w:pPr>
    </w:p>
    <w:p w:rsidR="00015CFE" w:rsidRDefault="00015CFE" w:rsidP="00015CFE">
      <w:pPr>
        <w:spacing w:after="0"/>
        <w:jc w:val="center"/>
        <w:rPr>
          <w:rFonts w:ascii="Monotype Corsiva" w:hAnsi="Monotype Corsiva"/>
          <w:b/>
          <w:sz w:val="36"/>
          <w:szCs w:val="24"/>
        </w:rPr>
      </w:pPr>
      <w:r>
        <w:rPr>
          <w:rFonts w:ascii="Monotype Corsiva" w:hAnsi="Monotype Corsiva"/>
          <w:b/>
          <w:sz w:val="36"/>
          <w:szCs w:val="24"/>
        </w:rPr>
        <w:t>BY</w:t>
      </w:r>
    </w:p>
    <w:p w:rsidR="00015CFE" w:rsidRDefault="00015CFE" w:rsidP="00015CFE">
      <w:pPr>
        <w:spacing w:after="0"/>
        <w:jc w:val="center"/>
        <w:rPr>
          <w:rFonts w:ascii="Times New Roman" w:hAnsi="Times New Roman"/>
          <w:b/>
          <w:sz w:val="12"/>
          <w:szCs w:val="24"/>
        </w:rPr>
      </w:pPr>
    </w:p>
    <w:p w:rsidR="00015CFE" w:rsidRDefault="00015CFE" w:rsidP="00015CFE">
      <w:pPr>
        <w:spacing w:after="0" w:line="240" w:lineRule="auto"/>
        <w:jc w:val="center"/>
        <w:rPr>
          <w:rFonts w:ascii="Bookman Old Style" w:hAnsi="Bookman Old Style"/>
          <w:b/>
          <w:sz w:val="44"/>
          <w:szCs w:val="44"/>
        </w:rPr>
      </w:pPr>
      <w:r>
        <w:rPr>
          <w:rFonts w:ascii="Bookman Old Style" w:hAnsi="Bookman Old Style"/>
          <w:b/>
          <w:sz w:val="44"/>
          <w:szCs w:val="44"/>
        </w:rPr>
        <w:t>OGUNBIYI BUKOLA OREOLUWA</w:t>
      </w:r>
    </w:p>
    <w:p w:rsidR="00015CFE" w:rsidRDefault="00015CFE" w:rsidP="00015CFE">
      <w:pPr>
        <w:spacing w:after="0"/>
        <w:jc w:val="center"/>
        <w:rPr>
          <w:rFonts w:ascii="Bookman Old Style" w:hAnsi="Bookman Old Style"/>
          <w:b/>
          <w:i/>
          <w:sz w:val="40"/>
          <w:szCs w:val="40"/>
        </w:rPr>
      </w:pPr>
      <w:r>
        <w:rPr>
          <w:rFonts w:ascii="Bookman Old Style" w:hAnsi="Bookman Old Style"/>
          <w:b/>
          <w:i/>
          <w:sz w:val="40"/>
          <w:szCs w:val="40"/>
        </w:rPr>
        <w:t>ND/23/BAM/</w:t>
      </w:r>
      <w:r w:rsidR="000F138C">
        <w:rPr>
          <w:rFonts w:ascii="Bookman Old Style" w:hAnsi="Bookman Old Style"/>
          <w:b/>
          <w:i/>
          <w:sz w:val="40"/>
          <w:szCs w:val="40"/>
        </w:rPr>
        <w:t>P</w:t>
      </w:r>
      <w:r>
        <w:rPr>
          <w:rFonts w:ascii="Bookman Old Style" w:hAnsi="Bookman Old Style"/>
          <w:b/>
          <w:i/>
          <w:sz w:val="40"/>
          <w:szCs w:val="40"/>
        </w:rPr>
        <w:t>T/0662</w:t>
      </w:r>
    </w:p>
    <w:p w:rsidR="00015CFE" w:rsidRDefault="00015CFE" w:rsidP="00015CFE">
      <w:pPr>
        <w:spacing w:after="0" w:line="360" w:lineRule="auto"/>
        <w:jc w:val="center"/>
        <w:rPr>
          <w:rFonts w:ascii="Algerian" w:hAnsi="Algerian"/>
          <w:b/>
          <w:i/>
          <w:sz w:val="30"/>
          <w:szCs w:val="24"/>
        </w:rPr>
      </w:pPr>
    </w:p>
    <w:p w:rsidR="00015CFE" w:rsidRDefault="00015CFE" w:rsidP="00015CFE">
      <w:pPr>
        <w:spacing w:after="0" w:line="360" w:lineRule="auto"/>
        <w:jc w:val="center"/>
        <w:rPr>
          <w:rFonts w:ascii="Algerian" w:hAnsi="Algerian"/>
          <w:b/>
          <w:i/>
          <w:sz w:val="26"/>
          <w:szCs w:val="24"/>
        </w:rPr>
      </w:pPr>
      <w:r>
        <w:rPr>
          <w:rFonts w:ascii="Algerian" w:hAnsi="Algerian"/>
          <w:b/>
          <w:i/>
          <w:sz w:val="30"/>
          <w:szCs w:val="24"/>
        </w:rPr>
        <w:t>SUBMITTED TO:</w:t>
      </w:r>
    </w:p>
    <w:p w:rsidR="00015CFE" w:rsidRDefault="00015CFE" w:rsidP="00015CFE">
      <w:pPr>
        <w:spacing w:after="0"/>
        <w:jc w:val="center"/>
        <w:rPr>
          <w:rFonts w:ascii="Tahoma" w:hAnsi="Tahoma" w:cs="Tahoma"/>
          <w:b/>
          <w:sz w:val="30"/>
          <w:szCs w:val="24"/>
        </w:rPr>
      </w:pPr>
      <w:r>
        <w:rPr>
          <w:rFonts w:ascii="Tahoma" w:hAnsi="Tahoma" w:cs="Tahoma"/>
          <w:b/>
          <w:sz w:val="30"/>
          <w:szCs w:val="24"/>
        </w:rPr>
        <w:t xml:space="preserve">DEPARTMENT OF BUSINESS ADMINISTRATION AND MANAGEMENT  </w:t>
      </w:r>
    </w:p>
    <w:p w:rsidR="00015CFE" w:rsidRDefault="00015CFE" w:rsidP="00015CFE">
      <w:pPr>
        <w:spacing w:after="0"/>
        <w:jc w:val="center"/>
        <w:rPr>
          <w:rFonts w:ascii="Tahoma" w:hAnsi="Tahoma" w:cs="Tahoma"/>
          <w:b/>
          <w:sz w:val="30"/>
          <w:szCs w:val="24"/>
        </w:rPr>
      </w:pPr>
      <w:r>
        <w:rPr>
          <w:rFonts w:ascii="Tahoma" w:hAnsi="Tahoma" w:cs="Tahoma"/>
          <w:b/>
          <w:sz w:val="30"/>
          <w:szCs w:val="24"/>
        </w:rPr>
        <w:t>INSTITUTE OF FINANACE AND MANGEMENT STUDIES (I.F.M.S)</w:t>
      </w:r>
    </w:p>
    <w:p w:rsidR="00015CFE" w:rsidRDefault="00015CFE" w:rsidP="00015CFE">
      <w:pPr>
        <w:spacing w:after="0"/>
        <w:jc w:val="center"/>
        <w:rPr>
          <w:rFonts w:ascii="Tahoma" w:hAnsi="Tahoma" w:cs="Tahoma"/>
          <w:b/>
          <w:sz w:val="30"/>
          <w:szCs w:val="24"/>
        </w:rPr>
      </w:pPr>
    </w:p>
    <w:p w:rsidR="00015CFE" w:rsidRPr="000956CC" w:rsidRDefault="00015CFE" w:rsidP="00015CFE">
      <w:pPr>
        <w:spacing w:after="0"/>
        <w:jc w:val="center"/>
        <w:rPr>
          <w:rFonts w:ascii="Tahoma" w:hAnsi="Tahoma" w:cs="Tahoma"/>
          <w:b/>
          <w:szCs w:val="24"/>
        </w:rPr>
      </w:pPr>
      <w:r w:rsidRPr="000956CC">
        <w:rPr>
          <w:rFonts w:ascii="Tahoma" w:hAnsi="Tahoma" w:cs="Tahoma"/>
          <w:b/>
          <w:szCs w:val="24"/>
        </w:rPr>
        <w:t>KWARA STATE POLYTECHNIC, ILORIN</w:t>
      </w:r>
    </w:p>
    <w:p w:rsidR="00015CFE" w:rsidRPr="000956CC" w:rsidRDefault="00015CFE" w:rsidP="00015CFE">
      <w:pPr>
        <w:spacing w:after="0"/>
        <w:jc w:val="center"/>
        <w:rPr>
          <w:rFonts w:ascii="Tahoma" w:hAnsi="Tahoma" w:cs="Tahoma"/>
          <w:b/>
          <w:szCs w:val="24"/>
        </w:rPr>
      </w:pPr>
      <w:r w:rsidRPr="000956CC">
        <w:rPr>
          <w:rFonts w:ascii="Tahoma" w:hAnsi="Tahoma" w:cs="Tahoma"/>
          <w:b/>
          <w:szCs w:val="24"/>
        </w:rPr>
        <w:t>P.M.B 1375, ILORIN KWARA STATE</w:t>
      </w:r>
    </w:p>
    <w:p w:rsidR="00015CFE" w:rsidRPr="000956CC" w:rsidRDefault="00015CFE" w:rsidP="00015CFE">
      <w:pPr>
        <w:spacing w:after="0"/>
        <w:jc w:val="center"/>
        <w:rPr>
          <w:rFonts w:ascii="Tahoma" w:hAnsi="Tahoma" w:cs="Tahoma"/>
          <w:b/>
          <w:szCs w:val="24"/>
        </w:rPr>
      </w:pPr>
      <w:r w:rsidRPr="000956CC">
        <w:rPr>
          <w:rFonts w:ascii="Tahoma" w:hAnsi="Tahoma" w:cs="Tahoma"/>
          <w:b/>
          <w:szCs w:val="24"/>
        </w:rPr>
        <w:t xml:space="preserve">IN PARTIAL FULFILLMENT OF THE REQUIREMENTS FOR THE AWARD OF NATIONAL DIPLOMA (ND) IN </w:t>
      </w:r>
    </w:p>
    <w:p w:rsidR="00015CFE" w:rsidRPr="000956CC" w:rsidRDefault="00015CFE" w:rsidP="00015CFE">
      <w:pPr>
        <w:spacing w:after="0"/>
        <w:jc w:val="center"/>
        <w:rPr>
          <w:rFonts w:ascii="Algerian" w:hAnsi="Algerian"/>
          <w:b/>
          <w:sz w:val="18"/>
          <w:szCs w:val="24"/>
        </w:rPr>
      </w:pPr>
      <w:r w:rsidRPr="000956CC">
        <w:rPr>
          <w:rFonts w:ascii="Tahoma" w:hAnsi="Tahoma" w:cs="Tahoma"/>
          <w:b/>
          <w:szCs w:val="24"/>
        </w:rPr>
        <w:t>BUSINESS ADMINISTRATION AND MANAGEMENT</w:t>
      </w:r>
    </w:p>
    <w:p w:rsidR="00015CFE" w:rsidRPr="000956CC" w:rsidRDefault="00015CFE" w:rsidP="00015CFE">
      <w:pPr>
        <w:spacing w:after="0"/>
        <w:jc w:val="center"/>
        <w:rPr>
          <w:rFonts w:ascii="Algerian" w:hAnsi="Algerian"/>
          <w:b/>
          <w:sz w:val="18"/>
          <w:szCs w:val="24"/>
        </w:rPr>
      </w:pPr>
    </w:p>
    <w:p w:rsidR="00015CFE" w:rsidRPr="0072438D" w:rsidRDefault="00015CFE" w:rsidP="00015CFE">
      <w:pPr>
        <w:spacing w:after="0"/>
        <w:rPr>
          <w:rFonts w:ascii="Algerian" w:hAnsi="Algerian"/>
          <w:b/>
          <w:sz w:val="20"/>
          <w:szCs w:val="24"/>
        </w:rPr>
      </w:pPr>
    </w:p>
    <w:p w:rsidR="00015CFE" w:rsidRPr="000956CC" w:rsidRDefault="00015CFE" w:rsidP="00015CFE">
      <w:pPr>
        <w:spacing w:after="0"/>
        <w:jc w:val="center"/>
        <w:rPr>
          <w:rFonts w:ascii="Tahoma" w:hAnsi="Tahoma" w:cs="Tahoma"/>
          <w:b/>
          <w:sz w:val="26"/>
          <w:szCs w:val="24"/>
        </w:rPr>
      </w:pPr>
      <w:r w:rsidRPr="000956CC">
        <w:rPr>
          <w:rFonts w:ascii="Tahoma" w:hAnsi="Tahoma" w:cs="Tahoma"/>
          <w:b/>
          <w:sz w:val="26"/>
          <w:szCs w:val="24"/>
        </w:rPr>
        <w:t>SEPTEMBER – DECEMBER, 2024</w:t>
      </w:r>
    </w:p>
    <w:p w:rsidR="00015CFE" w:rsidRDefault="00015CFE" w:rsidP="00015CFE">
      <w:pPr>
        <w:spacing w:after="0" w:line="432" w:lineRule="auto"/>
        <w:jc w:val="center"/>
        <w:rPr>
          <w:rFonts w:ascii="Times New Roman" w:hAnsi="Times New Roman"/>
          <w:b/>
          <w:sz w:val="26"/>
          <w:szCs w:val="26"/>
        </w:rPr>
      </w:pPr>
    </w:p>
    <w:p w:rsidR="00015CFE" w:rsidRPr="007A3051" w:rsidRDefault="00015CFE" w:rsidP="00015CFE">
      <w:pPr>
        <w:spacing w:after="0" w:line="432" w:lineRule="auto"/>
        <w:jc w:val="center"/>
        <w:rPr>
          <w:rFonts w:ascii="Times New Roman" w:hAnsi="Times New Roman"/>
          <w:b/>
          <w:sz w:val="26"/>
          <w:szCs w:val="26"/>
        </w:rPr>
      </w:pPr>
      <w:r w:rsidRPr="007A3051">
        <w:rPr>
          <w:rFonts w:ascii="Times New Roman" w:hAnsi="Times New Roman"/>
          <w:b/>
          <w:sz w:val="26"/>
          <w:szCs w:val="26"/>
        </w:rPr>
        <w:lastRenderedPageBreak/>
        <w:t>DEDICATION</w:t>
      </w:r>
    </w:p>
    <w:p w:rsidR="00015CFE" w:rsidRPr="007A3051" w:rsidRDefault="00015CFE" w:rsidP="00015CFE">
      <w:pPr>
        <w:spacing w:after="0" w:line="432" w:lineRule="auto"/>
        <w:jc w:val="both"/>
        <w:rPr>
          <w:rFonts w:ascii="Times New Roman" w:hAnsi="Times New Roman"/>
          <w:sz w:val="26"/>
          <w:szCs w:val="26"/>
        </w:rPr>
      </w:pPr>
      <w:r w:rsidRPr="007A3051">
        <w:rPr>
          <w:rFonts w:ascii="Times New Roman" w:hAnsi="Times New Roman"/>
          <w:b/>
          <w:sz w:val="26"/>
          <w:szCs w:val="26"/>
        </w:rPr>
        <w:t xml:space="preserve">  </w:t>
      </w:r>
      <w:r w:rsidRPr="007A3051">
        <w:rPr>
          <w:rFonts w:ascii="Times New Roman" w:hAnsi="Times New Roman"/>
          <w:sz w:val="26"/>
          <w:szCs w:val="26"/>
        </w:rPr>
        <w:t xml:space="preserve">   </w:t>
      </w:r>
      <w:r>
        <w:rPr>
          <w:rFonts w:ascii="Times New Roman" w:hAnsi="Times New Roman"/>
          <w:sz w:val="26"/>
          <w:szCs w:val="26"/>
        </w:rPr>
        <w:tab/>
      </w:r>
      <w:r w:rsidRPr="007A3051">
        <w:rPr>
          <w:rFonts w:ascii="Times New Roman" w:hAnsi="Times New Roman"/>
          <w:sz w:val="26"/>
          <w:szCs w:val="26"/>
        </w:rPr>
        <w:t xml:space="preserve">This report work is dedicated to Almighty </w:t>
      </w:r>
      <w:r w:rsidR="00913578">
        <w:rPr>
          <w:rFonts w:ascii="Times New Roman" w:hAnsi="Times New Roman"/>
          <w:sz w:val="26"/>
          <w:szCs w:val="26"/>
        </w:rPr>
        <w:t>God</w:t>
      </w:r>
      <w:r w:rsidRPr="007A3051">
        <w:rPr>
          <w:rFonts w:ascii="Times New Roman" w:hAnsi="Times New Roman"/>
          <w:sz w:val="26"/>
          <w:szCs w:val="26"/>
        </w:rPr>
        <w:t xml:space="preserve"> who give me strength, protection, guidance throughout the programme. It is also dedicated to my parent </w:t>
      </w:r>
      <w:r w:rsidRPr="007A3051">
        <w:rPr>
          <w:rFonts w:ascii="Times New Roman" w:hAnsi="Times New Roman"/>
          <w:b/>
          <w:sz w:val="26"/>
          <w:szCs w:val="26"/>
        </w:rPr>
        <w:t xml:space="preserve">MR. AND MRS. </w:t>
      </w:r>
      <w:r>
        <w:rPr>
          <w:rFonts w:ascii="Times New Roman" w:hAnsi="Times New Roman"/>
          <w:b/>
          <w:sz w:val="26"/>
          <w:szCs w:val="26"/>
        </w:rPr>
        <w:t>OGUNBIYI</w:t>
      </w:r>
    </w:p>
    <w:p w:rsidR="00015CFE" w:rsidRPr="007A3051" w:rsidRDefault="00015CFE" w:rsidP="00015CFE">
      <w:pPr>
        <w:spacing w:after="0" w:line="432" w:lineRule="auto"/>
        <w:jc w:val="both"/>
        <w:rPr>
          <w:rFonts w:ascii="Times New Roman" w:hAnsi="Times New Roman"/>
          <w:b/>
          <w:sz w:val="26"/>
          <w:szCs w:val="26"/>
        </w:rPr>
      </w:pPr>
    </w:p>
    <w:p w:rsidR="00015CFE" w:rsidRPr="007A3051" w:rsidRDefault="00015CFE" w:rsidP="00015CFE">
      <w:pPr>
        <w:spacing w:after="0" w:line="432" w:lineRule="auto"/>
        <w:jc w:val="both"/>
        <w:rPr>
          <w:rFonts w:ascii="Times New Roman" w:hAnsi="Times New Roman"/>
          <w:b/>
          <w:sz w:val="26"/>
          <w:szCs w:val="26"/>
        </w:rPr>
      </w:pPr>
    </w:p>
    <w:p w:rsidR="00015CFE" w:rsidRDefault="00015CFE" w:rsidP="00015CFE">
      <w:pPr>
        <w:spacing w:line="480" w:lineRule="auto"/>
        <w:jc w:val="both"/>
        <w:rPr>
          <w:b/>
          <w:sz w:val="28"/>
          <w:szCs w:val="28"/>
        </w:rPr>
      </w:pPr>
    </w:p>
    <w:p w:rsidR="00015CFE" w:rsidRDefault="00015CFE" w:rsidP="00015CFE">
      <w:pPr>
        <w:spacing w:line="480" w:lineRule="auto"/>
        <w:jc w:val="both"/>
        <w:rPr>
          <w:b/>
          <w:sz w:val="28"/>
          <w:szCs w:val="28"/>
        </w:rPr>
      </w:pPr>
    </w:p>
    <w:p w:rsidR="00015CFE" w:rsidRDefault="00015CFE" w:rsidP="00015CFE">
      <w:pPr>
        <w:spacing w:line="480" w:lineRule="auto"/>
        <w:jc w:val="both"/>
        <w:rPr>
          <w:b/>
          <w:sz w:val="28"/>
          <w:szCs w:val="28"/>
        </w:rPr>
      </w:pPr>
    </w:p>
    <w:p w:rsidR="00015CFE" w:rsidRDefault="00015CFE" w:rsidP="00015CFE">
      <w:pPr>
        <w:spacing w:line="480" w:lineRule="auto"/>
        <w:jc w:val="both"/>
        <w:rPr>
          <w:b/>
          <w:sz w:val="28"/>
          <w:szCs w:val="28"/>
        </w:rPr>
      </w:pPr>
    </w:p>
    <w:p w:rsidR="00015CFE" w:rsidRDefault="00015CFE" w:rsidP="00015CFE">
      <w:pPr>
        <w:spacing w:line="480" w:lineRule="auto"/>
        <w:jc w:val="both"/>
        <w:rPr>
          <w:b/>
          <w:sz w:val="28"/>
          <w:szCs w:val="28"/>
        </w:rPr>
      </w:pPr>
    </w:p>
    <w:p w:rsidR="00015CFE" w:rsidRDefault="00015CFE" w:rsidP="00015CFE">
      <w:pPr>
        <w:spacing w:line="480" w:lineRule="auto"/>
        <w:jc w:val="both"/>
        <w:rPr>
          <w:b/>
          <w:sz w:val="28"/>
          <w:szCs w:val="28"/>
        </w:rPr>
      </w:pPr>
    </w:p>
    <w:p w:rsidR="00015CFE" w:rsidRDefault="00015CFE" w:rsidP="00015CFE">
      <w:pPr>
        <w:spacing w:line="480" w:lineRule="auto"/>
        <w:jc w:val="both"/>
        <w:rPr>
          <w:b/>
          <w:sz w:val="28"/>
          <w:szCs w:val="28"/>
        </w:rPr>
      </w:pPr>
    </w:p>
    <w:p w:rsidR="00015CFE" w:rsidRDefault="00015CFE" w:rsidP="00015CFE">
      <w:pPr>
        <w:spacing w:line="480" w:lineRule="auto"/>
        <w:jc w:val="both"/>
        <w:rPr>
          <w:b/>
          <w:sz w:val="28"/>
          <w:szCs w:val="28"/>
        </w:rPr>
      </w:pPr>
    </w:p>
    <w:p w:rsidR="00015CFE" w:rsidRDefault="00015CFE" w:rsidP="00015CFE">
      <w:pPr>
        <w:spacing w:line="480" w:lineRule="auto"/>
        <w:jc w:val="both"/>
        <w:rPr>
          <w:b/>
          <w:sz w:val="28"/>
          <w:szCs w:val="28"/>
        </w:rPr>
      </w:pPr>
    </w:p>
    <w:p w:rsidR="00015CFE" w:rsidRDefault="00015CFE" w:rsidP="00015CFE">
      <w:pPr>
        <w:spacing w:line="480" w:lineRule="auto"/>
        <w:jc w:val="both"/>
        <w:rPr>
          <w:b/>
          <w:sz w:val="28"/>
          <w:szCs w:val="28"/>
        </w:rPr>
      </w:pPr>
    </w:p>
    <w:p w:rsidR="00015CFE" w:rsidRDefault="00015CFE" w:rsidP="00015CFE">
      <w:pPr>
        <w:spacing w:line="480" w:lineRule="auto"/>
        <w:jc w:val="both"/>
        <w:rPr>
          <w:b/>
          <w:sz w:val="28"/>
          <w:szCs w:val="28"/>
        </w:rPr>
      </w:pPr>
    </w:p>
    <w:p w:rsidR="00015CFE" w:rsidRPr="00E90D82" w:rsidRDefault="00015CFE" w:rsidP="00015CFE">
      <w:pPr>
        <w:spacing w:after="0" w:line="360" w:lineRule="auto"/>
        <w:jc w:val="center"/>
        <w:rPr>
          <w:rFonts w:ascii="Times New Roman" w:hAnsi="Times New Roman"/>
          <w:b/>
          <w:sz w:val="24"/>
          <w:szCs w:val="24"/>
        </w:rPr>
      </w:pPr>
      <w:r w:rsidRPr="00E90D82">
        <w:rPr>
          <w:rFonts w:ascii="Times New Roman" w:hAnsi="Times New Roman"/>
          <w:b/>
          <w:sz w:val="24"/>
          <w:szCs w:val="24"/>
        </w:rPr>
        <w:lastRenderedPageBreak/>
        <w:t>TABLE OF CONTENTS</w:t>
      </w:r>
    </w:p>
    <w:p w:rsidR="00015CFE" w:rsidRPr="00E90D82" w:rsidRDefault="00015CFE" w:rsidP="00015CFE">
      <w:pPr>
        <w:spacing w:after="0" w:line="360" w:lineRule="auto"/>
        <w:jc w:val="both"/>
        <w:rPr>
          <w:rFonts w:ascii="Times New Roman" w:hAnsi="Times New Roman"/>
          <w:sz w:val="24"/>
          <w:szCs w:val="24"/>
        </w:rPr>
      </w:pPr>
      <w:r w:rsidRPr="00E90D82">
        <w:rPr>
          <w:rFonts w:ascii="Times New Roman" w:hAnsi="Times New Roman"/>
          <w:sz w:val="24"/>
          <w:szCs w:val="24"/>
        </w:rPr>
        <w:t xml:space="preserve">Title page                                                   </w:t>
      </w:r>
      <w:r w:rsidRPr="00E90D82">
        <w:rPr>
          <w:rFonts w:ascii="Times New Roman" w:hAnsi="Times New Roman"/>
          <w:sz w:val="24"/>
          <w:szCs w:val="24"/>
        </w:rPr>
        <w:tab/>
      </w:r>
      <w:r w:rsidRPr="00E90D82">
        <w:rPr>
          <w:rFonts w:ascii="Times New Roman" w:hAnsi="Times New Roman"/>
          <w:sz w:val="24"/>
          <w:szCs w:val="24"/>
        </w:rPr>
        <w:tab/>
        <w:t xml:space="preserve">       </w:t>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p>
    <w:p w:rsidR="00015CFE" w:rsidRPr="00E90D82" w:rsidRDefault="00015CFE" w:rsidP="00015CFE">
      <w:pPr>
        <w:spacing w:after="0" w:line="360" w:lineRule="auto"/>
        <w:jc w:val="both"/>
        <w:rPr>
          <w:rFonts w:ascii="Times New Roman" w:hAnsi="Times New Roman"/>
          <w:sz w:val="24"/>
          <w:szCs w:val="24"/>
        </w:rPr>
      </w:pPr>
      <w:r w:rsidRPr="00E90D82">
        <w:rPr>
          <w:rFonts w:ascii="Times New Roman" w:hAnsi="Times New Roman"/>
          <w:sz w:val="24"/>
          <w:szCs w:val="24"/>
        </w:rPr>
        <w:t>Certification</w:t>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p>
    <w:p w:rsidR="00015CFE" w:rsidRPr="00E90D82" w:rsidRDefault="00015CFE" w:rsidP="00015CFE">
      <w:pPr>
        <w:spacing w:after="0" w:line="360" w:lineRule="auto"/>
        <w:jc w:val="both"/>
        <w:rPr>
          <w:rFonts w:ascii="Times New Roman" w:hAnsi="Times New Roman"/>
          <w:sz w:val="24"/>
          <w:szCs w:val="24"/>
        </w:rPr>
      </w:pPr>
      <w:r w:rsidRPr="00E90D82">
        <w:rPr>
          <w:rFonts w:ascii="Times New Roman" w:hAnsi="Times New Roman"/>
          <w:sz w:val="24"/>
          <w:szCs w:val="24"/>
        </w:rPr>
        <w:t xml:space="preserve">Dedication                                                         </w:t>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p>
    <w:p w:rsidR="00015CFE" w:rsidRPr="00E90D82" w:rsidRDefault="00015CFE" w:rsidP="00015CFE">
      <w:pPr>
        <w:spacing w:after="0" w:line="360" w:lineRule="auto"/>
        <w:jc w:val="both"/>
        <w:rPr>
          <w:rFonts w:ascii="Times New Roman" w:hAnsi="Times New Roman"/>
          <w:sz w:val="24"/>
          <w:szCs w:val="24"/>
        </w:rPr>
      </w:pPr>
      <w:r w:rsidRPr="00E90D82">
        <w:rPr>
          <w:rFonts w:ascii="Times New Roman" w:hAnsi="Times New Roman"/>
          <w:sz w:val="24"/>
          <w:szCs w:val="24"/>
        </w:rPr>
        <w:t xml:space="preserve">Acknowledgment                                    </w:t>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p>
    <w:p w:rsidR="00015CFE" w:rsidRPr="00E90D82" w:rsidRDefault="00015CFE" w:rsidP="00015CFE">
      <w:pPr>
        <w:spacing w:after="0" w:line="360" w:lineRule="auto"/>
        <w:jc w:val="both"/>
        <w:rPr>
          <w:rFonts w:ascii="Times New Roman" w:hAnsi="Times New Roman"/>
          <w:sz w:val="24"/>
          <w:szCs w:val="24"/>
        </w:rPr>
      </w:pPr>
      <w:r w:rsidRPr="00E90D82">
        <w:rPr>
          <w:rFonts w:ascii="Times New Roman" w:hAnsi="Times New Roman"/>
          <w:sz w:val="24"/>
          <w:szCs w:val="24"/>
        </w:rPr>
        <w:t xml:space="preserve">Table of contents                                            </w:t>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p>
    <w:p w:rsidR="00015CFE" w:rsidRPr="00E90D82" w:rsidRDefault="00015CFE" w:rsidP="00015CFE">
      <w:pPr>
        <w:spacing w:after="0" w:line="360" w:lineRule="auto"/>
        <w:jc w:val="both"/>
        <w:rPr>
          <w:rFonts w:ascii="Times New Roman" w:hAnsi="Times New Roman"/>
          <w:b/>
          <w:sz w:val="24"/>
          <w:szCs w:val="24"/>
        </w:rPr>
      </w:pPr>
      <w:r w:rsidRPr="00E90D82">
        <w:rPr>
          <w:rFonts w:ascii="Times New Roman" w:hAnsi="Times New Roman"/>
          <w:b/>
          <w:sz w:val="24"/>
          <w:szCs w:val="24"/>
        </w:rPr>
        <w:t xml:space="preserve">CHAPTER ONE: INTRODUCTION </w:t>
      </w:r>
    </w:p>
    <w:p w:rsidR="00015CFE" w:rsidRPr="00E90D82" w:rsidRDefault="00015CFE" w:rsidP="00015CFE">
      <w:pPr>
        <w:spacing w:after="0" w:line="360" w:lineRule="auto"/>
        <w:jc w:val="both"/>
        <w:rPr>
          <w:rFonts w:ascii="Times New Roman" w:hAnsi="Times New Roman"/>
          <w:sz w:val="24"/>
          <w:szCs w:val="24"/>
        </w:rPr>
      </w:pPr>
      <w:r w:rsidRPr="00E90D82">
        <w:rPr>
          <w:rFonts w:ascii="Times New Roman" w:hAnsi="Times New Roman"/>
          <w:b/>
          <w:sz w:val="24"/>
          <w:szCs w:val="24"/>
        </w:rPr>
        <w:t xml:space="preserve"> </w:t>
      </w:r>
      <w:r w:rsidRPr="00E90D82">
        <w:rPr>
          <w:rFonts w:ascii="Times New Roman" w:hAnsi="Times New Roman"/>
          <w:sz w:val="24"/>
          <w:szCs w:val="24"/>
        </w:rPr>
        <w:t>1.1</w:t>
      </w:r>
      <w:r w:rsidRPr="00E90D82">
        <w:rPr>
          <w:rFonts w:ascii="Times New Roman" w:hAnsi="Times New Roman"/>
          <w:sz w:val="24"/>
          <w:szCs w:val="24"/>
        </w:rPr>
        <w:tab/>
        <w:t xml:space="preserve">Background of SIWES         </w:t>
      </w:r>
      <w:r w:rsidRPr="00E90D82">
        <w:rPr>
          <w:rFonts w:ascii="Times New Roman" w:hAnsi="Times New Roman"/>
          <w:sz w:val="24"/>
          <w:szCs w:val="24"/>
        </w:rPr>
        <w:tab/>
        <w:t xml:space="preserve">                 </w:t>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p>
    <w:p w:rsidR="00015CFE" w:rsidRPr="00E90D82" w:rsidRDefault="00015CFE" w:rsidP="00015CFE">
      <w:pPr>
        <w:spacing w:after="0" w:line="360" w:lineRule="auto"/>
        <w:jc w:val="both"/>
        <w:rPr>
          <w:rFonts w:ascii="Times New Roman" w:hAnsi="Times New Roman"/>
          <w:b/>
          <w:sz w:val="24"/>
          <w:szCs w:val="24"/>
        </w:rPr>
      </w:pPr>
      <w:r w:rsidRPr="00E90D82">
        <w:rPr>
          <w:rFonts w:ascii="Times New Roman" w:hAnsi="Times New Roman"/>
          <w:sz w:val="24"/>
          <w:szCs w:val="24"/>
        </w:rPr>
        <w:t xml:space="preserve"> 1.2</w:t>
      </w:r>
      <w:r w:rsidRPr="00E90D82">
        <w:rPr>
          <w:rFonts w:ascii="Times New Roman" w:hAnsi="Times New Roman"/>
          <w:sz w:val="24"/>
          <w:szCs w:val="24"/>
        </w:rPr>
        <w:tab/>
        <w:t xml:space="preserve"> Aims and Objectives of SIWES</w:t>
      </w:r>
      <w:r w:rsidRPr="00E90D82">
        <w:rPr>
          <w:rFonts w:ascii="Times New Roman" w:hAnsi="Times New Roman"/>
          <w:b/>
          <w:sz w:val="24"/>
          <w:szCs w:val="24"/>
        </w:rPr>
        <w:t xml:space="preserve">                    </w:t>
      </w:r>
      <w:r w:rsidRPr="00E90D82">
        <w:rPr>
          <w:rFonts w:ascii="Times New Roman" w:hAnsi="Times New Roman"/>
          <w:b/>
          <w:sz w:val="24"/>
          <w:szCs w:val="24"/>
        </w:rPr>
        <w:tab/>
        <w:t xml:space="preserve">                </w:t>
      </w:r>
      <w:r w:rsidRPr="00E90D82">
        <w:rPr>
          <w:rFonts w:ascii="Times New Roman" w:hAnsi="Times New Roman"/>
          <w:b/>
          <w:sz w:val="24"/>
          <w:szCs w:val="24"/>
        </w:rPr>
        <w:tab/>
      </w:r>
      <w:r w:rsidRPr="00E90D82">
        <w:rPr>
          <w:rFonts w:ascii="Times New Roman" w:hAnsi="Times New Roman"/>
          <w:b/>
          <w:sz w:val="24"/>
          <w:szCs w:val="24"/>
        </w:rPr>
        <w:tab/>
        <w:t xml:space="preserve">  </w:t>
      </w:r>
      <w:r w:rsidRPr="00E90D82">
        <w:rPr>
          <w:rFonts w:ascii="Times New Roman" w:hAnsi="Times New Roman"/>
          <w:b/>
          <w:sz w:val="24"/>
          <w:szCs w:val="24"/>
        </w:rPr>
        <w:tab/>
        <w:t xml:space="preserve">             </w:t>
      </w:r>
    </w:p>
    <w:p w:rsidR="00015CFE" w:rsidRPr="00E90D82" w:rsidRDefault="00015CFE" w:rsidP="00015CFE">
      <w:pPr>
        <w:spacing w:after="0" w:line="360" w:lineRule="auto"/>
        <w:jc w:val="both"/>
        <w:rPr>
          <w:rFonts w:ascii="Times New Roman" w:hAnsi="Times New Roman"/>
          <w:b/>
          <w:sz w:val="24"/>
          <w:szCs w:val="24"/>
        </w:rPr>
      </w:pPr>
      <w:r w:rsidRPr="00E90D82">
        <w:rPr>
          <w:rFonts w:ascii="Times New Roman" w:hAnsi="Times New Roman"/>
          <w:b/>
          <w:sz w:val="24"/>
          <w:szCs w:val="24"/>
        </w:rPr>
        <w:t xml:space="preserve">CHAPTER TWO: </w:t>
      </w:r>
      <w:r w:rsidRPr="00E90D82">
        <w:rPr>
          <w:rFonts w:ascii="Times New Roman" w:hAnsi="Times New Roman"/>
          <w:b/>
          <w:bCs/>
          <w:sz w:val="24"/>
          <w:szCs w:val="24"/>
        </w:rPr>
        <w:t>SALES AND OPERATIONAL PROCEDURES</w:t>
      </w:r>
      <w:r w:rsidRPr="00E90D82">
        <w:rPr>
          <w:rFonts w:ascii="Times New Roman" w:hAnsi="Times New Roman"/>
          <w:b/>
          <w:sz w:val="24"/>
          <w:szCs w:val="24"/>
        </w:rPr>
        <w:tab/>
      </w:r>
    </w:p>
    <w:p w:rsidR="00015CFE" w:rsidRPr="00E90D82" w:rsidRDefault="00015CFE" w:rsidP="00015CFE">
      <w:pPr>
        <w:spacing w:after="0" w:line="360" w:lineRule="auto"/>
        <w:jc w:val="both"/>
        <w:rPr>
          <w:rFonts w:ascii="Times New Roman" w:hAnsi="Times New Roman"/>
          <w:b/>
          <w:sz w:val="24"/>
          <w:szCs w:val="24"/>
        </w:rPr>
      </w:pPr>
      <w:r w:rsidRPr="00E90D82">
        <w:rPr>
          <w:rFonts w:ascii="Times New Roman" w:hAnsi="Times New Roman"/>
          <w:b/>
          <w:sz w:val="24"/>
          <w:szCs w:val="24"/>
        </w:rPr>
        <w:t>2.1</w:t>
      </w:r>
      <w:r w:rsidRPr="00E90D82">
        <w:rPr>
          <w:rFonts w:ascii="Times New Roman" w:hAnsi="Times New Roman"/>
          <w:b/>
          <w:sz w:val="24"/>
          <w:szCs w:val="24"/>
        </w:rPr>
        <w:tab/>
      </w:r>
      <w:r w:rsidRPr="00E90D82">
        <w:rPr>
          <w:rFonts w:ascii="Times New Roman" w:hAnsi="Times New Roman"/>
          <w:sz w:val="24"/>
          <w:szCs w:val="24"/>
        </w:rPr>
        <w:t>History of the Organization</w:t>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b/>
          <w:sz w:val="24"/>
          <w:szCs w:val="24"/>
        </w:rPr>
        <w:tab/>
      </w:r>
      <w:r w:rsidRPr="00E90D82">
        <w:rPr>
          <w:rFonts w:ascii="Times New Roman" w:hAnsi="Times New Roman"/>
          <w:b/>
          <w:sz w:val="24"/>
          <w:szCs w:val="24"/>
        </w:rPr>
        <w:tab/>
      </w:r>
    </w:p>
    <w:p w:rsidR="00015CFE" w:rsidRPr="00E90D82" w:rsidRDefault="00015CFE" w:rsidP="00015CFE">
      <w:pPr>
        <w:spacing w:after="0" w:line="360" w:lineRule="auto"/>
        <w:jc w:val="both"/>
        <w:rPr>
          <w:rFonts w:ascii="Times New Roman" w:hAnsi="Times New Roman"/>
          <w:sz w:val="24"/>
          <w:szCs w:val="24"/>
        </w:rPr>
      </w:pPr>
      <w:r w:rsidRPr="00E90D82">
        <w:rPr>
          <w:rFonts w:ascii="Times New Roman" w:hAnsi="Times New Roman"/>
          <w:b/>
          <w:sz w:val="24"/>
          <w:szCs w:val="24"/>
        </w:rPr>
        <w:t>2.2</w:t>
      </w:r>
      <w:r w:rsidRPr="00E90D82">
        <w:rPr>
          <w:rFonts w:ascii="Times New Roman" w:hAnsi="Times New Roman"/>
          <w:b/>
          <w:sz w:val="24"/>
          <w:szCs w:val="24"/>
        </w:rPr>
        <w:tab/>
      </w:r>
      <w:r w:rsidRPr="00E90D82">
        <w:rPr>
          <w:rFonts w:ascii="Times New Roman" w:hAnsi="Times New Roman"/>
          <w:sz w:val="24"/>
          <w:szCs w:val="24"/>
        </w:rPr>
        <w:t>Organization chat</w:t>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r w:rsidRPr="00E90D82">
        <w:rPr>
          <w:rFonts w:ascii="Times New Roman" w:hAnsi="Times New Roman"/>
          <w:sz w:val="24"/>
          <w:szCs w:val="24"/>
        </w:rPr>
        <w:tab/>
      </w:r>
    </w:p>
    <w:p w:rsidR="00015CFE" w:rsidRPr="00A64BB2" w:rsidRDefault="00015CFE" w:rsidP="00015CFE">
      <w:pPr>
        <w:spacing w:after="0" w:line="360" w:lineRule="auto"/>
        <w:rPr>
          <w:rFonts w:ascii="Times New Roman" w:hAnsi="Times New Roman"/>
          <w:sz w:val="24"/>
          <w:szCs w:val="24"/>
        </w:rPr>
      </w:pPr>
      <w:r w:rsidRPr="00E90D82">
        <w:rPr>
          <w:rFonts w:ascii="Times New Roman" w:hAnsi="Times New Roman"/>
          <w:sz w:val="24"/>
          <w:szCs w:val="24"/>
        </w:rPr>
        <w:t xml:space="preserve">2.3 </w:t>
      </w:r>
      <w:r w:rsidRPr="00E90D82">
        <w:rPr>
          <w:rFonts w:ascii="Times New Roman" w:hAnsi="Times New Roman"/>
          <w:sz w:val="24"/>
          <w:szCs w:val="24"/>
        </w:rPr>
        <w:tab/>
        <w:t>How to Sell Gas</w:t>
      </w:r>
      <w:r w:rsidRPr="00E90D82">
        <w:rPr>
          <w:rFonts w:ascii="Times New Roman" w:hAnsi="Times New Roman"/>
          <w:sz w:val="24"/>
          <w:szCs w:val="24"/>
        </w:rPr>
        <w:br/>
        <w:t>2.4</w:t>
      </w:r>
      <w:r w:rsidRPr="00E90D82">
        <w:rPr>
          <w:rFonts w:ascii="Times New Roman" w:hAnsi="Times New Roman"/>
          <w:sz w:val="24"/>
          <w:szCs w:val="24"/>
        </w:rPr>
        <w:tab/>
        <w:t xml:space="preserve"> How to Program the Cylinder</w:t>
      </w:r>
      <w:r w:rsidRPr="00E90D82">
        <w:rPr>
          <w:rFonts w:ascii="Times New Roman" w:hAnsi="Times New Roman"/>
          <w:sz w:val="24"/>
          <w:szCs w:val="24"/>
        </w:rPr>
        <w:br/>
        <w:t>2.5</w:t>
      </w:r>
      <w:r w:rsidRPr="00E90D82">
        <w:rPr>
          <w:rFonts w:ascii="Times New Roman" w:hAnsi="Times New Roman"/>
          <w:sz w:val="24"/>
          <w:szCs w:val="24"/>
        </w:rPr>
        <w:tab/>
        <w:t xml:space="preserve"> Changing of Price</w:t>
      </w:r>
      <w:r w:rsidRPr="00E90D82">
        <w:rPr>
          <w:rFonts w:ascii="Times New Roman" w:hAnsi="Times New Roman"/>
          <w:sz w:val="24"/>
          <w:szCs w:val="24"/>
        </w:rPr>
        <w:br/>
        <w:t>2.6</w:t>
      </w:r>
      <w:r w:rsidRPr="00A64BB2">
        <w:rPr>
          <w:rFonts w:ascii="Times New Roman" w:hAnsi="Times New Roman"/>
          <w:sz w:val="24"/>
          <w:szCs w:val="24"/>
        </w:rPr>
        <w:t xml:space="preserve"> </w:t>
      </w:r>
      <w:r w:rsidRPr="00E90D82">
        <w:rPr>
          <w:rFonts w:ascii="Times New Roman" w:hAnsi="Times New Roman"/>
          <w:sz w:val="24"/>
          <w:szCs w:val="24"/>
        </w:rPr>
        <w:tab/>
      </w:r>
      <w:r w:rsidRPr="00A64BB2">
        <w:rPr>
          <w:rFonts w:ascii="Times New Roman" w:hAnsi="Times New Roman"/>
          <w:sz w:val="24"/>
          <w:szCs w:val="24"/>
        </w:rPr>
        <w:t>Arrangement of Stock Using FIFO Method</w:t>
      </w:r>
    </w:p>
    <w:p w:rsidR="00015CFE" w:rsidRPr="00A64BB2" w:rsidRDefault="00015CFE" w:rsidP="00015CFE">
      <w:pPr>
        <w:spacing w:after="0" w:line="360" w:lineRule="auto"/>
        <w:rPr>
          <w:rFonts w:ascii="Times New Roman" w:hAnsi="Times New Roman"/>
          <w:sz w:val="24"/>
          <w:szCs w:val="24"/>
        </w:rPr>
      </w:pPr>
      <w:r w:rsidRPr="00E90D82">
        <w:rPr>
          <w:rFonts w:ascii="Times New Roman" w:hAnsi="Times New Roman"/>
          <w:b/>
          <w:bCs/>
          <w:sz w:val="24"/>
          <w:szCs w:val="24"/>
        </w:rPr>
        <w:t>CHAPTER THREE: TEAMWORK AND CUSTOMER SERVICE</w:t>
      </w:r>
      <w:r w:rsidRPr="00A64BB2">
        <w:rPr>
          <w:rFonts w:ascii="Times New Roman" w:hAnsi="Times New Roman"/>
          <w:sz w:val="24"/>
          <w:szCs w:val="24"/>
        </w:rPr>
        <w:br/>
        <w:t xml:space="preserve">3.1 </w:t>
      </w:r>
      <w:r w:rsidRPr="00E90D82">
        <w:rPr>
          <w:rFonts w:ascii="Times New Roman" w:hAnsi="Times New Roman"/>
          <w:sz w:val="24"/>
          <w:szCs w:val="24"/>
        </w:rPr>
        <w:tab/>
      </w:r>
      <w:r w:rsidRPr="00A64BB2">
        <w:rPr>
          <w:rFonts w:ascii="Times New Roman" w:hAnsi="Times New Roman"/>
          <w:sz w:val="24"/>
          <w:szCs w:val="24"/>
        </w:rPr>
        <w:t>Effectiveness and Importance of Teamwork</w:t>
      </w:r>
      <w:r w:rsidRPr="00A64BB2">
        <w:rPr>
          <w:rFonts w:ascii="Times New Roman" w:hAnsi="Times New Roman"/>
          <w:sz w:val="24"/>
          <w:szCs w:val="24"/>
        </w:rPr>
        <w:br/>
        <w:t xml:space="preserve">3.2 </w:t>
      </w:r>
      <w:r w:rsidRPr="00E90D82">
        <w:rPr>
          <w:rFonts w:ascii="Times New Roman" w:hAnsi="Times New Roman"/>
          <w:sz w:val="24"/>
          <w:szCs w:val="24"/>
        </w:rPr>
        <w:tab/>
      </w:r>
      <w:r w:rsidRPr="00A64BB2">
        <w:rPr>
          <w:rFonts w:ascii="Times New Roman" w:hAnsi="Times New Roman"/>
          <w:sz w:val="24"/>
          <w:szCs w:val="24"/>
        </w:rPr>
        <w:t>Focus on Customer-Centric Services</w:t>
      </w:r>
      <w:r w:rsidRPr="00A64BB2">
        <w:rPr>
          <w:rFonts w:ascii="Times New Roman" w:hAnsi="Times New Roman"/>
          <w:sz w:val="24"/>
          <w:szCs w:val="24"/>
        </w:rPr>
        <w:br/>
        <w:t xml:space="preserve">3.3 </w:t>
      </w:r>
      <w:r w:rsidRPr="00E90D82">
        <w:rPr>
          <w:rFonts w:ascii="Times New Roman" w:hAnsi="Times New Roman"/>
          <w:sz w:val="24"/>
          <w:szCs w:val="24"/>
        </w:rPr>
        <w:tab/>
      </w:r>
      <w:r w:rsidRPr="00A64BB2">
        <w:rPr>
          <w:rFonts w:ascii="Times New Roman" w:hAnsi="Times New Roman"/>
          <w:sz w:val="24"/>
          <w:szCs w:val="24"/>
        </w:rPr>
        <w:t>Unwavering Commitment to Customer Satisfaction and Innovation</w:t>
      </w:r>
    </w:p>
    <w:p w:rsidR="00015CFE" w:rsidRPr="00A64BB2" w:rsidRDefault="00015CFE" w:rsidP="00015CFE">
      <w:pPr>
        <w:spacing w:after="0" w:line="360" w:lineRule="auto"/>
        <w:rPr>
          <w:rFonts w:ascii="Times New Roman" w:hAnsi="Times New Roman"/>
          <w:sz w:val="24"/>
          <w:szCs w:val="24"/>
        </w:rPr>
      </w:pPr>
      <w:r w:rsidRPr="00E90D82">
        <w:rPr>
          <w:rFonts w:ascii="Times New Roman" w:hAnsi="Times New Roman"/>
          <w:b/>
          <w:bCs/>
          <w:sz w:val="24"/>
          <w:szCs w:val="24"/>
        </w:rPr>
        <w:t>CHAPTER FOUR: INVENTORY MANAGEMENT AND STOCK CONTROL</w:t>
      </w:r>
      <w:r w:rsidRPr="00A64BB2">
        <w:rPr>
          <w:rFonts w:ascii="Times New Roman" w:hAnsi="Times New Roman"/>
          <w:sz w:val="24"/>
          <w:szCs w:val="24"/>
        </w:rPr>
        <w:br/>
        <w:t xml:space="preserve">4.1 </w:t>
      </w:r>
      <w:r w:rsidRPr="00E90D82">
        <w:rPr>
          <w:rFonts w:ascii="Times New Roman" w:hAnsi="Times New Roman"/>
          <w:sz w:val="24"/>
          <w:szCs w:val="24"/>
        </w:rPr>
        <w:tab/>
      </w:r>
      <w:r w:rsidRPr="00A64BB2">
        <w:rPr>
          <w:rFonts w:ascii="Times New Roman" w:hAnsi="Times New Roman"/>
          <w:sz w:val="24"/>
          <w:szCs w:val="24"/>
        </w:rPr>
        <w:t>Stock Control and Replenishment</w:t>
      </w:r>
      <w:r w:rsidRPr="00A64BB2">
        <w:rPr>
          <w:rFonts w:ascii="Times New Roman" w:hAnsi="Times New Roman"/>
          <w:sz w:val="24"/>
          <w:szCs w:val="24"/>
        </w:rPr>
        <w:br/>
        <w:t xml:space="preserve">4.2 </w:t>
      </w:r>
      <w:r w:rsidRPr="00E90D82">
        <w:rPr>
          <w:rFonts w:ascii="Times New Roman" w:hAnsi="Times New Roman"/>
          <w:sz w:val="24"/>
          <w:szCs w:val="24"/>
        </w:rPr>
        <w:tab/>
      </w:r>
      <w:r w:rsidRPr="00A64BB2">
        <w:rPr>
          <w:rFonts w:ascii="Times New Roman" w:hAnsi="Times New Roman"/>
          <w:sz w:val="24"/>
          <w:szCs w:val="24"/>
        </w:rPr>
        <w:t>Creation of Attractive Product Displays</w:t>
      </w:r>
      <w:r w:rsidRPr="00A64BB2">
        <w:rPr>
          <w:rFonts w:ascii="Times New Roman" w:hAnsi="Times New Roman"/>
          <w:sz w:val="24"/>
          <w:szCs w:val="24"/>
        </w:rPr>
        <w:br/>
        <w:t xml:space="preserve">4.3 </w:t>
      </w:r>
      <w:r w:rsidRPr="00E90D82">
        <w:rPr>
          <w:rFonts w:ascii="Times New Roman" w:hAnsi="Times New Roman"/>
          <w:sz w:val="24"/>
          <w:szCs w:val="24"/>
        </w:rPr>
        <w:tab/>
      </w:r>
      <w:r w:rsidRPr="00A64BB2">
        <w:rPr>
          <w:rFonts w:ascii="Times New Roman" w:hAnsi="Times New Roman"/>
          <w:sz w:val="24"/>
          <w:szCs w:val="24"/>
        </w:rPr>
        <w:t>Utilizing Social Media for Promotional Strategy</w:t>
      </w:r>
    </w:p>
    <w:p w:rsidR="00015CFE" w:rsidRPr="00A64BB2" w:rsidRDefault="00015CFE" w:rsidP="00015CFE">
      <w:pPr>
        <w:spacing w:after="0" w:line="360" w:lineRule="auto"/>
        <w:rPr>
          <w:rFonts w:ascii="Times New Roman" w:hAnsi="Times New Roman"/>
          <w:sz w:val="24"/>
          <w:szCs w:val="24"/>
        </w:rPr>
      </w:pPr>
      <w:r w:rsidRPr="00E90D82">
        <w:rPr>
          <w:rFonts w:ascii="Times New Roman" w:hAnsi="Times New Roman"/>
          <w:b/>
          <w:bCs/>
          <w:sz w:val="24"/>
          <w:szCs w:val="24"/>
        </w:rPr>
        <w:t>CHAPTER FIVE: SAFETY, TECHNOLOGY, AND EFFICIENCY</w:t>
      </w:r>
      <w:r w:rsidRPr="00A64BB2">
        <w:rPr>
          <w:rFonts w:ascii="Times New Roman" w:hAnsi="Times New Roman"/>
          <w:sz w:val="24"/>
          <w:szCs w:val="24"/>
        </w:rPr>
        <w:br/>
        <w:t xml:space="preserve">5.1 </w:t>
      </w:r>
      <w:r w:rsidRPr="00E90D82">
        <w:rPr>
          <w:rFonts w:ascii="Times New Roman" w:hAnsi="Times New Roman"/>
          <w:sz w:val="24"/>
          <w:szCs w:val="24"/>
        </w:rPr>
        <w:tab/>
      </w:r>
      <w:r w:rsidRPr="00A64BB2">
        <w:rPr>
          <w:rFonts w:ascii="Times New Roman" w:hAnsi="Times New Roman"/>
          <w:sz w:val="24"/>
          <w:szCs w:val="24"/>
        </w:rPr>
        <w:t>Process of Crude Oil and Its Importance</w:t>
      </w:r>
      <w:r w:rsidRPr="00A64BB2">
        <w:rPr>
          <w:rFonts w:ascii="Times New Roman" w:hAnsi="Times New Roman"/>
          <w:sz w:val="24"/>
          <w:szCs w:val="24"/>
        </w:rPr>
        <w:br/>
        <w:t>5.2</w:t>
      </w:r>
      <w:r w:rsidRPr="00E90D82">
        <w:rPr>
          <w:rFonts w:ascii="Times New Roman" w:hAnsi="Times New Roman"/>
          <w:sz w:val="24"/>
          <w:szCs w:val="24"/>
        </w:rPr>
        <w:tab/>
      </w:r>
      <w:r w:rsidRPr="00A64BB2">
        <w:rPr>
          <w:rFonts w:ascii="Times New Roman" w:hAnsi="Times New Roman"/>
          <w:sz w:val="24"/>
          <w:szCs w:val="24"/>
        </w:rPr>
        <w:t xml:space="preserve"> Investment in Technology and Innovation</w:t>
      </w:r>
      <w:r w:rsidRPr="00A64BB2">
        <w:rPr>
          <w:rFonts w:ascii="Times New Roman" w:hAnsi="Times New Roman"/>
          <w:sz w:val="24"/>
          <w:szCs w:val="24"/>
        </w:rPr>
        <w:br/>
        <w:t>5.3</w:t>
      </w:r>
      <w:r w:rsidRPr="00E90D82">
        <w:rPr>
          <w:rFonts w:ascii="Times New Roman" w:hAnsi="Times New Roman"/>
          <w:sz w:val="24"/>
          <w:szCs w:val="24"/>
        </w:rPr>
        <w:tab/>
      </w:r>
      <w:r w:rsidRPr="00A64BB2">
        <w:rPr>
          <w:rFonts w:ascii="Times New Roman" w:hAnsi="Times New Roman"/>
          <w:sz w:val="24"/>
          <w:szCs w:val="24"/>
        </w:rPr>
        <w:t xml:space="preserve"> Prioritizing Safety, Quality, and Efficiency</w:t>
      </w:r>
      <w:r w:rsidRPr="00A64BB2">
        <w:rPr>
          <w:rFonts w:ascii="Times New Roman" w:hAnsi="Times New Roman"/>
          <w:sz w:val="24"/>
          <w:szCs w:val="24"/>
        </w:rPr>
        <w:br/>
        <w:t xml:space="preserve">5.4 </w:t>
      </w:r>
      <w:r w:rsidRPr="00E90D82">
        <w:rPr>
          <w:rFonts w:ascii="Times New Roman" w:hAnsi="Times New Roman"/>
          <w:sz w:val="24"/>
          <w:szCs w:val="24"/>
        </w:rPr>
        <w:tab/>
      </w:r>
      <w:r w:rsidRPr="00A64BB2">
        <w:rPr>
          <w:rFonts w:ascii="Times New Roman" w:hAnsi="Times New Roman"/>
          <w:sz w:val="24"/>
          <w:szCs w:val="24"/>
        </w:rPr>
        <w:t>Equipment Maintenance</w:t>
      </w:r>
    </w:p>
    <w:p w:rsidR="00015CFE" w:rsidRPr="00A64BB2" w:rsidRDefault="00015CFE" w:rsidP="00015CFE">
      <w:pPr>
        <w:spacing w:after="0" w:line="360" w:lineRule="auto"/>
        <w:rPr>
          <w:rFonts w:ascii="Times New Roman" w:hAnsi="Times New Roman"/>
          <w:sz w:val="24"/>
          <w:szCs w:val="24"/>
        </w:rPr>
      </w:pPr>
      <w:r w:rsidRPr="00E90D82">
        <w:rPr>
          <w:rFonts w:ascii="Times New Roman" w:hAnsi="Times New Roman"/>
          <w:b/>
          <w:bCs/>
          <w:sz w:val="24"/>
          <w:szCs w:val="24"/>
        </w:rPr>
        <w:t>CHAPTER SIX: STAFF DEVELOPMENT AND SECURITY</w:t>
      </w:r>
      <w:r w:rsidRPr="00A64BB2">
        <w:rPr>
          <w:rFonts w:ascii="Times New Roman" w:hAnsi="Times New Roman"/>
          <w:sz w:val="24"/>
          <w:szCs w:val="24"/>
        </w:rPr>
        <w:br/>
        <w:t xml:space="preserve">6.1 </w:t>
      </w:r>
      <w:r w:rsidRPr="00E90D82">
        <w:rPr>
          <w:rFonts w:ascii="Times New Roman" w:hAnsi="Times New Roman"/>
          <w:sz w:val="24"/>
          <w:szCs w:val="24"/>
        </w:rPr>
        <w:tab/>
      </w:r>
      <w:r w:rsidRPr="00A64BB2">
        <w:rPr>
          <w:rFonts w:ascii="Times New Roman" w:hAnsi="Times New Roman"/>
          <w:sz w:val="24"/>
          <w:szCs w:val="24"/>
        </w:rPr>
        <w:t>Staff Training and Development</w:t>
      </w:r>
      <w:r w:rsidRPr="00A64BB2">
        <w:rPr>
          <w:rFonts w:ascii="Times New Roman" w:hAnsi="Times New Roman"/>
          <w:sz w:val="24"/>
          <w:szCs w:val="24"/>
        </w:rPr>
        <w:br/>
      </w:r>
      <w:r w:rsidRPr="00A64BB2">
        <w:rPr>
          <w:rFonts w:ascii="Times New Roman" w:hAnsi="Times New Roman"/>
          <w:sz w:val="24"/>
          <w:szCs w:val="24"/>
        </w:rPr>
        <w:lastRenderedPageBreak/>
        <w:t xml:space="preserve">6.2 </w:t>
      </w:r>
      <w:r w:rsidRPr="00E90D82">
        <w:rPr>
          <w:rFonts w:ascii="Times New Roman" w:hAnsi="Times New Roman"/>
          <w:sz w:val="24"/>
          <w:szCs w:val="24"/>
        </w:rPr>
        <w:tab/>
      </w:r>
      <w:r w:rsidRPr="00A64BB2">
        <w:rPr>
          <w:rFonts w:ascii="Times New Roman" w:hAnsi="Times New Roman"/>
          <w:sz w:val="24"/>
          <w:szCs w:val="24"/>
        </w:rPr>
        <w:t>Cleanliness and Friendly Staff</w:t>
      </w:r>
      <w:r w:rsidRPr="00A64BB2">
        <w:rPr>
          <w:rFonts w:ascii="Times New Roman" w:hAnsi="Times New Roman"/>
          <w:sz w:val="24"/>
          <w:szCs w:val="24"/>
        </w:rPr>
        <w:br/>
        <w:t xml:space="preserve">6.3 </w:t>
      </w:r>
      <w:r w:rsidRPr="00E90D82">
        <w:rPr>
          <w:rFonts w:ascii="Times New Roman" w:hAnsi="Times New Roman"/>
          <w:sz w:val="24"/>
          <w:szCs w:val="24"/>
        </w:rPr>
        <w:tab/>
      </w:r>
      <w:r w:rsidRPr="00A64BB2">
        <w:rPr>
          <w:rFonts w:ascii="Times New Roman" w:hAnsi="Times New Roman"/>
          <w:sz w:val="24"/>
          <w:szCs w:val="24"/>
        </w:rPr>
        <w:t>Loyalty Program and Customer Retention</w:t>
      </w:r>
      <w:r w:rsidRPr="00A64BB2">
        <w:rPr>
          <w:rFonts w:ascii="Times New Roman" w:hAnsi="Times New Roman"/>
          <w:sz w:val="24"/>
          <w:szCs w:val="24"/>
        </w:rPr>
        <w:br/>
        <w:t xml:space="preserve">6.4 </w:t>
      </w:r>
      <w:r w:rsidRPr="00E90D82">
        <w:rPr>
          <w:rFonts w:ascii="Times New Roman" w:hAnsi="Times New Roman"/>
          <w:sz w:val="24"/>
          <w:szCs w:val="24"/>
        </w:rPr>
        <w:tab/>
      </w:r>
      <w:r w:rsidRPr="00A64BB2">
        <w:rPr>
          <w:rFonts w:ascii="Times New Roman" w:hAnsi="Times New Roman"/>
          <w:sz w:val="24"/>
          <w:szCs w:val="24"/>
        </w:rPr>
        <w:t>Improving Customer Satisfaction and Increasing Efficiency</w:t>
      </w:r>
      <w:r w:rsidRPr="00A64BB2">
        <w:rPr>
          <w:rFonts w:ascii="Times New Roman" w:hAnsi="Times New Roman"/>
          <w:sz w:val="24"/>
          <w:szCs w:val="24"/>
        </w:rPr>
        <w:br/>
        <w:t>6.5</w:t>
      </w:r>
      <w:r w:rsidRPr="00E90D82">
        <w:rPr>
          <w:rFonts w:ascii="Times New Roman" w:hAnsi="Times New Roman"/>
          <w:sz w:val="24"/>
          <w:szCs w:val="24"/>
        </w:rPr>
        <w:tab/>
      </w:r>
      <w:r w:rsidRPr="00A64BB2">
        <w:rPr>
          <w:rFonts w:ascii="Times New Roman" w:hAnsi="Times New Roman"/>
          <w:sz w:val="24"/>
          <w:szCs w:val="24"/>
        </w:rPr>
        <w:t xml:space="preserve"> CCTV Surveillance and Emergency Response Plans</w:t>
      </w:r>
    </w:p>
    <w:p w:rsidR="00015CFE" w:rsidRDefault="00015CFE" w:rsidP="00015CFE">
      <w:pPr>
        <w:spacing w:after="0" w:line="360" w:lineRule="auto"/>
        <w:rPr>
          <w:rFonts w:ascii="Times New Roman" w:hAnsi="Times New Roman"/>
          <w:sz w:val="24"/>
          <w:szCs w:val="24"/>
        </w:rPr>
        <w:sectPr w:rsidR="00015CFE" w:rsidSect="00AF6C47">
          <w:footerReference w:type="default" r:id="rId9"/>
          <w:pgSz w:w="12240" w:h="15840"/>
          <w:pgMar w:top="1440" w:right="1440" w:bottom="1440" w:left="1440" w:header="720" w:footer="720" w:gutter="0"/>
          <w:pgBorders w:display="firstPage">
            <w:top w:val="xIllusions" w:sz="24" w:space="1" w:color="auto"/>
            <w:left w:val="xIllusions" w:sz="24" w:space="4" w:color="auto"/>
            <w:bottom w:val="xIllusions" w:sz="24" w:space="1" w:color="auto"/>
            <w:right w:val="xIllusions" w:sz="24" w:space="4" w:color="auto"/>
          </w:pgBorders>
          <w:pgNumType w:fmt="lowerRoman" w:start="1"/>
          <w:cols w:space="720"/>
          <w:titlePg/>
          <w:docGrid w:linePitch="360"/>
        </w:sectPr>
      </w:pPr>
      <w:r w:rsidRPr="00E90D82">
        <w:rPr>
          <w:rFonts w:ascii="Times New Roman" w:hAnsi="Times New Roman"/>
          <w:b/>
          <w:bCs/>
          <w:sz w:val="24"/>
          <w:szCs w:val="24"/>
        </w:rPr>
        <w:t>CHAPTER SEVEN: CONCLUSION AND RECOMMENDATIONS</w:t>
      </w:r>
      <w:r w:rsidRPr="00A64BB2">
        <w:rPr>
          <w:rFonts w:ascii="Times New Roman" w:hAnsi="Times New Roman"/>
          <w:sz w:val="24"/>
          <w:szCs w:val="24"/>
        </w:rPr>
        <w:br/>
        <w:t xml:space="preserve">7.1 </w:t>
      </w:r>
      <w:r w:rsidRPr="00E90D82">
        <w:rPr>
          <w:rFonts w:ascii="Times New Roman" w:hAnsi="Times New Roman"/>
          <w:sz w:val="24"/>
          <w:szCs w:val="24"/>
        </w:rPr>
        <w:tab/>
      </w:r>
      <w:r w:rsidRPr="00A64BB2">
        <w:rPr>
          <w:rFonts w:ascii="Times New Roman" w:hAnsi="Times New Roman"/>
          <w:sz w:val="24"/>
          <w:szCs w:val="24"/>
        </w:rPr>
        <w:t>Summary of Experience</w:t>
      </w:r>
      <w:r w:rsidRPr="00A64BB2">
        <w:rPr>
          <w:rFonts w:ascii="Times New Roman" w:hAnsi="Times New Roman"/>
          <w:sz w:val="24"/>
          <w:szCs w:val="24"/>
        </w:rPr>
        <w:br/>
        <w:t xml:space="preserve">7.2 </w:t>
      </w:r>
      <w:r w:rsidRPr="00E90D82">
        <w:rPr>
          <w:rFonts w:ascii="Times New Roman" w:hAnsi="Times New Roman"/>
          <w:sz w:val="24"/>
          <w:szCs w:val="24"/>
        </w:rPr>
        <w:tab/>
      </w:r>
      <w:r w:rsidRPr="00A64BB2">
        <w:rPr>
          <w:rFonts w:ascii="Times New Roman" w:hAnsi="Times New Roman"/>
          <w:sz w:val="24"/>
          <w:szCs w:val="24"/>
        </w:rPr>
        <w:t>Recommendations</w:t>
      </w:r>
      <w:r w:rsidRPr="00A64BB2">
        <w:rPr>
          <w:rFonts w:ascii="Times New Roman" w:hAnsi="Times New Roman"/>
          <w:sz w:val="24"/>
          <w:szCs w:val="24"/>
        </w:rPr>
        <w:br/>
        <w:t xml:space="preserve">7.3 </w:t>
      </w:r>
      <w:r w:rsidRPr="00E90D82">
        <w:rPr>
          <w:rFonts w:ascii="Times New Roman" w:hAnsi="Times New Roman"/>
          <w:sz w:val="24"/>
          <w:szCs w:val="24"/>
        </w:rPr>
        <w:tab/>
      </w:r>
      <w:r w:rsidRPr="00A64BB2">
        <w:rPr>
          <w:rFonts w:ascii="Times New Roman" w:hAnsi="Times New Roman"/>
          <w:sz w:val="24"/>
          <w:szCs w:val="24"/>
        </w:rPr>
        <w:t>Conclusion</w:t>
      </w:r>
    </w:p>
    <w:p w:rsidR="00015CFE" w:rsidRPr="00015CFE" w:rsidRDefault="00015CFE" w:rsidP="00015CFE">
      <w:pPr>
        <w:spacing w:after="0" w:line="480" w:lineRule="auto"/>
        <w:jc w:val="center"/>
        <w:rPr>
          <w:rFonts w:ascii="Tahoma" w:hAnsi="Tahoma" w:cs="Tahoma"/>
          <w:b/>
          <w:sz w:val="26"/>
          <w:szCs w:val="24"/>
        </w:rPr>
      </w:pPr>
      <w:r w:rsidRPr="00015CFE">
        <w:rPr>
          <w:rFonts w:ascii="Tahoma" w:hAnsi="Tahoma" w:cs="Tahoma"/>
          <w:b/>
          <w:sz w:val="26"/>
          <w:szCs w:val="24"/>
        </w:rPr>
        <w:lastRenderedPageBreak/>
        <w:t>CHAPTER ONE</w:t>
      </w:r>
    </w:p>
    <w:p w:rsidR="00015CFE" w:rsidRPr="00015CFE" w:rsidRDefault="00015CFE" w:rsidP="00015CFE">
      <w:pPr>
        <w:spacing w:after="0" w:line="480" w:lineRule="auto"/>
        <w:jc w:val="center"/>
        <w:rPr>
          <w:rFonts w:ascii="Tahoma" w:hAnsi="Tahoma" w:cs="Tahoma"/>
          <w:b/>
          <w:sz w:val="26"/>
          <w:szCs w:val="24"/>
        </w:rPr>
      </w:pPr>
      <w:r w:rsidRPr="00015CFE">
        <w:rPr>
          <w:rFonts w:ascii="Tahoma" w:hAnsi="Tahoma" w:cs="Tahoma"/>
          <w:b/>
          <w:sz w:val="26"/>
          <w:szCs w:val="24"/>
        </w:rPr>
        <w:t>INTRODUCTION</w:t>
      </w:r>
    </w:p>
    <w:p w:rsidR="00015CFE" w:rsidRPr="00015CFE" w:rsidRDefault="00015CFE" w:rsidP="00015CFE">
      <w:pPr>
        <w:spacing w:after="0" w:line="480" w:lineRule="auto"/>
        <w:jc w:val="both"/>
        <w:rPr>
          <w:rFonts w:ascii="Tahoma" w:hAnsi="Tahoma" w:cs="Tahoma"/>
          <w:b/>
          <w:sz w:val="26"/>
          <w:szCs w:val="24"/>
        </w:rPr>
      </w:pPr>
      <w:r w:rsidRPr="00015CFE">
        <w:rPr>
          <w:rFonts w:ascii="Tahoma" w:hAnsi="Tahoma" w:cs="Tahoma"/>
          <w:b/>
          <w:sz w:val="26"/>
          <w:szCs w:val="24"/>
        </w:rPr>
        <w:t>1.1</w:t>
      </w:r>
      <w:r w:rsidRPr="00015CFE">
        <w:rPr>
          <w:rFonts w:ascii="Tahoma" w:hAnsi="Tahoma" w:cs="Tahoma"/>
          <w:b/>
          <w:sz w:val="26"/>
          <w:szCs w:val="24"/>
        </w:rPr>
        <w:tab/>
        <w:t>OVERVIEW OF SIWES</w:t>
      </w:r>
    </w:p>
    <w:p w:rsidR="00015CFE" w:rsidRPr="00015CFE" w:rsidRDefault="00015CFE" w:rsidP="00015CFE">
      <w:pPr>
        <w:spacing w:after="0" w:line="480" w:lineRule="auto"/>
        <w:ind w:firstLine="720"/>
        <w:jc w:val="both"/>
        <w:rPr>
          <w:rFonts w:ascii="Tahoma" w:hAnsi="Tahoma" w:cs="Tahoma"/>
          <w:sz w:val="26"/>
          <w:szCs w:val="24"/>
        </w:rPr>
      </w:pPr>
      <w:r w:rsidRPr="00015CFE">
        <w:rPr>
          <w:rFonts w:ascii="Tahoma" w:hAnsi="Tahoma" w:cs="Tahoma"/>
          <w:sz w:val="26"/>
          <w:szCs w:val="24"/>
        </w:rPr>
        <w:t xml:space="preserve">The </w:t>
      </w:r>
      <w:r w:rsidRPr="00015CFE">
        <w:rPr>
          <w:rFonts w:ascii="Tahoma" w:hAnsi="Tahoma" w:cs="Tahoma"/>
          <w:sz w:val="26"/>
          <w:szCs w:val="24"/>
          <w:lang w:eastAsia="yo-NG"/>
        </w:rPr>
        <w:t>Student Industrial Work Experience Scheme (SIWES)</w:t>
      </w:r>
      <w:r w:rsidRPr="00015CFE">
        <w:rPr>
          <w:rFonts w:ascii="Tahoma" w:hAnsi="Tahoma" w:cs="Tahoma"/>
          <w:sz w:val="26"/>
          <w:szCs w:val="24"/>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015CFE" w:rsidRPr="00015CFE" w:rsidRDefault="00015CFE" w:rsidP="00015CFE">
      <w:pPr>
        <w:spacing w:after="0" w:line="480" w:lineRule="auto"/>
        <w:jc w:val="both"/>
        <w:rPr>
          <w:rFonts w:ascii="Tahoma" w:hAnsi="Tahoma" w:cs="Tahoma"/>
          <w:sz w:val="26"/>
          <w:szCs w:val="24"/>
        </w:rPr>
      </w:pPr>
      <w:r w:rsidRPr="00015CFE">
        <w:rPr>
          <w:rFonts w:ascii="Tahoma" w:hAnsi="Tahoma" w:cs="Tahoma"/>
          <w:sz w:val="26"/>
          <w:szCs w:val="24"/>
        </w:rPr>
        <w:t>Participation in SIWES has become a necessary pre-condition for the award of Diploma and Degree certificates in specific disciplines in most institutions of higher learning in the country, in accordance with the education policy of government.</w:t>
      </w:r>
    </w:p>
    <w:p w:rsidR="00015CFE" w:rsidRPr="00015CFE" w:rsidRDefault="00015CFE" w:rsidP="00015CFE">
      <w:pPr>
        <w:spacing w:after="0" w:line="480" w:lineRule="auto"/>
        <w:jc w:val="both"/>
        <w:rPr>
          <w:rFonts w:ascii="Tahoma" w:hAnsi="Tahoma" w:cs="Tahoma"/>
          <w:sz w:val="26"/>
          <w:szCs w:val="24"/>
        </w:rPr>
      </w:pPr>
      <w:r w:rsidRPr="00015CFE">
        <w:rPr>
          <w:rFonts w:ascii="Tahoma" w:hAnsi="Tahoma" w:cs="Tahoma"/>
          <w:b/>
          <w:sz w:val="26"/>
          <w:szCs w:val="24"/>
        </w:rPr>
        <w:t xml:space="preserve">1.2 </w:t>
      </w:r>
      <w:r w:rsidRPr="00015CFE">
        <w:rPr>
          <w:rFonts w:ascii="Tahoma" w:hAnsi="Tahoma" w:cs="Tahoma"/>
          <w:b/>
          <w:sz w:val="26"/>
          <w:szCs w:val="24"/>
        </w:rPr>
        <w:tab/>
        <w:t>BRIEF HISTORY OF SIWES</w:t>
      </w:r>
    </w:p>
    <w:p w:rsidR="00015CFE" w:rsidRPr="00015CFE" w:rsidRDefault="00015CFE" w:rsidP="00015CFE">
      <w:pPr>
        <w:spacing w:after="0" w:line="480" w:lineRule="auto"/>
        <w:ind w:firstLine="720"/>
        <w:jc w:val="both"/>
        <w:rPr>
          <w:rFonts w:ascii="Tahoma" w:hAnsi="Tahoma" w:cs="Tahoma"/>
          <w:sz w:val="26"/>
          <w:szCs w:val="24"/>
          <w:lang w:eastAsia="yo-NG"/>
        </w:rPr>
      </w:pPr>
      <w:r w:rsidRPr="00015CFE">
        <w:rPr>
          <w:rFonts w:ascii="Tahoma" w:hAnsi="Tahoma" w:cs="Tahoma"/>
          <w:sz w:val="26"/>
          <w:szCs w:val="24"/>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015CFE" w:rsidRPr="00015CFE" w:rsidRDefault="00015CFE" w:rsidP="00015CFE">
      <w:pPr>
        <w:spacing w:after="0" w:line="480" w:lineRule="auto"/>
        <w:jc w:val="both"/>
        <w:rPr>
          <w:rFonts w:ascii="Tahoma" w:hAnsi="Tahoma" w:cs="Tahoma"/>
          <w:sz w:val="26"/>
          <w:szCs w:val="24"/>
          <w:lang w:eastAsia="yo-NG"/>
        </w:rPr>
      </w:pPr>
      <w:r w:rsidRPr="00015CFE">
        <w:rPr>
          <w:rFonts w:ascii="Tahoma" w:hAnsi="Tahoma" w:cs="Tahoma"/>
          <w:sz w:val="26"/>
          <w:szCs w:val="24"/>
          <w:lang w:eastAsia="yo-NG"/>
        </w:rPr>
        <w:t xml:space="preserve">Before the inception of the scheme in 1973, there was glaring evidence that inadequate practical exposure of students in tertiary institutions posed serious </w:t>
      </w:r>
      <w:r w:rsidRPr="00015CFE">
        <w:rPr>
          <w:rFonts w:ascii="Tahoma" w:hAnsi="Tahoma" w:cs="Tahoma"/>
          <w:sz w:val="26"/>
          <w:szCs w:val="24"/>
          <w:lang w:eastAsia="yo-NG"/>
        </w:rPr>
        <w:lastRenderedPageBreak/>
        <w:t>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015CFE" w:rsidRPr="00015CFE" w:rsidRDefault="00015CFE" w:rsidP="00015CFE">
      <w:pPr>
        <w:spacing w:after="0" w:line="480" w:lineRule="auto"/>
        <w:ind w:firstLine="720"/>
        <w:jc w:val="both"/>
        <w:rPr>
          <w:rFonts w:ascii="Tahoma" w:hAnsi="Tahoma" w:cs="Tahoma"/>
          <w:sz w:val="26"/>
          <w:szCs w:val="24"/>
          <w:lang w:eastAsia="yo-NG"/>
        </w:rPr>
      </w:pPr>
      <w:r w:rsidRPr="00015CFE">
        <w:rPr>
          <w:rFonts w:ascii="Tahoma" w:hAnsi="Tahoma" w:cs="Tahoma"/>
          <w:sz w:val="26"/>
          <w:szCs w:val="24"/>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015CFE" w:rsidRPr="00015CFE" w:rsidRDefault="00015CFE" w:rsidP="00015CFE">
      <w:pPr>
        <w:spacing w:after="0" w:line="480" w:lineRule="auto"/>
        <w:ind w:firstLine="720"/>
        <w:jc w:val="both"/>
        <w:rPr>
          <w:rFonts w:ascii="Tahoma" w:hAnsi="Tahoma" w:cs="Tahoma"/>
          <w:sz w:val="26"/>
          <w:szCs w:val="24"/>
          <w:lang w:eastAsia="yo-NG"/>
        </w:rPr>
      </w:pPr>
      <w:r w:rsidRPr="00015CFE">
        <w:rPr>
          <w:rFonts w:ascii="Tahoma" w:hAnsi="Tahoma" w:cs="Tahoma"/>
          <w:sz w:val="26"/>
          <w:szCs w:val="24"/>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015CFE" w:rsidRPr="00015CFE" w:rsidRDefault="00015CFE" w:rsidP="00015CFE">
      <w:pPr>
        <w:spacing w:after="0" w:line="480" w:lineRule="auto"/>
        <w:ind w:firstLine="720"/>
        <w:jc w:val="both"/>
        <w:rPr>
          <w:rFonts w:ascii="Tahoma" w:hAnsi="Tahoma" w:cs="Tahoma"/>
          <w:sz w:val="26"/>
          <w:szCs w:val="24"/>
          <w:lang w:eastAsia="yo-NG"/>
        </w:rPr>
      </w:pPr>
      <w:r w:rsidRPr="00015CFE">
        <w:rPr>
          <w:rFonts w:ascii="Tahoma" w:hAnsi="Tahoma" w:cs="Tahoma"/>
          <w:sz w:val="26"/>
          <w:szCs w:val="24"/>
          <w:lang w:eastAsia="yo-NG"/>
        </w:rPr>
        <w:t>The scheme involves the students, the universities and the industry (employers). It is funded by the Federal Government of Nigeria and jointly coordinated by the National Universities Commission (NUC) and the Industrial Training Fund (ITF).</w:t>
      </w:r>
    </w:p>
    <w:p w:rsidR="00015CFE" w:rsidRPr="00015CFE" w:rsidRDefault="00015CFE" w:rsidP="00015CFE">
      <w:pPr>
        <w:spacing w:after="0" w:line="480" w:lineRule="auto"/>
        <w:jc w:val="both"/>
        <w:rPr>
          <w:rFonts w:ascii="Tahoma" w:hAnsi="Tahoma" w:cs="Tahoma"/>
          <w:sz w:val="26"/>
          <w:szCs w:val="24"/>
        </w:rPr>
      </w:pPr>
      <w:r w:rsidRPr="00015CFE">
        <w:rPr>
          <w:rFonts w:ascii="Tahoma" w:hAnsi="Tahoma" w:cs="Tahoma"/>
          <w:sz w:val="26"/>
          <w:szCs w:val="24"/>
        </w:rPr>
        <w:t xml:space="preserve">SIWES orientation is usually done to intimate students with the rudiments of industrial training before they are being employed. At the end of the industrial </w:t>
      </w:r>
      <w:r w:rsidRPr="00015CFE">
        <w:rPr>
          <w:rFonts w:ascii="Tahoma" w:hAnsi="Tahoma" w:cs="Tahoma"/>
          <w:sz w:val="26"/>
          <w:szCs w:val="24"/>
        </w:rPr>
        <w:lastRenderedPageBreak/>
        <w:t>training (IT), successful students whose logbooks were verified and approved by ITF officials are paid SIWES severance allowance.</w:t>
      </w:r>
    </w:p>
    <w:p w:rsidR="00015CFE" w:rsidRPr="00015CFE" w:rsidRDefault="00015CFE" w:rsidP="00015CFE">
      <w:pPr>
        <w:spacing w:after="0" w:line="480" w:lineRule="auto"/>
        <w:ind w:firstLine="720"/>
        <w:jc w:val="both"/>
        <w:rPr>
          <w:rFonts w:ascii="Tahoma" w:hAnsi="Tahoma" w:cs="Tahoma"/>
          <w:sz w:val="26"/>
          <w:szCs w:val="24"/>
        </w:rPr>
      </w:pPr>
      <w:r w:rsidRPr="00015CFE">
        <w:rPr>
          <w:rFonts w:ascii="Tahoma" w:hAnsi="Tahoma" w:cs="Tahoma"/>
          <w:b/>
          <w:bCs/>
          <w:sz w:val="26"/>
          <w:szCs w:val="24"/>
        </w:rPr>
        <w:t>OPERATORS OF THE SIWES PROGRAM:</w:t>
      </w:r>
      <w:r w:rsidRPr="00015CFE">
        <w:rPr>
          <w:rFonts w:ascii="Tahoma" w:hAnsi="Tahoma" w:cs="Tahoma"/>
          <w:sz w:val="26"/>
          <w:szCs w:val="24"/>
        </w:rPr>
        <w:t xml:space="preserve"> The industrial training fund (ITF), employers of labour, the higher institutions and some coordinating agencies like Nigeria Universities commission (NUC). National Commission for civic Education (NCCE) and National Board for Technical Education (NBTE) are the operators of this program.</w:t>
      </w:r>
    </w:p>
    <w:p w:rsidR="00015CFE" w:rsidRPr="00015CFE" w:rsidRDefault="00015CFE" w:rsidP="00015CFE">
      <w:pPr>
        <w:spacing w:after="0" w:line="480" w:lineRule="auto"/>
        <w:ind w:firstLine="720"/>
        <w:jc w:val="both"/>
        <w:rPr>
          <w:rFonts w:ascii="Tahoma" w:hAnsi="Tahoma" w:cs="Tahoma"/>
          <w:sz w:val="26"/>
          <w:szCs w:val="24"/>
        </w:rPr>
      </w:pPr>
      <w:r w:rsidRPr="00015CFE">
        <w:rPr>
          <w:rFonts w:ascii="Tahoma" w:hAnsi="Tahoma" w:cs="Tahoma"/>
          <w:b/>
          <w:bCs/>
          <w:sz w:val="26"/>
          <w:szCs w:val="24"/>
        </w:rPr>
        <w:t>FUNDING:</w:t>
      </w:r>
      <w:r w:rsidRPr="00015CFE">
        <w:rPr>
          <w:rFonts w:ascii="Tahoma" w:hAnsi="Tahoma" w:cs="Tahoma"/>
          <w:sz w:val="26"/>
          <w:szCs w:val="24"/>
        </w:rPr>
        <w:t xml:space="preserve"> The Federal Government of Nigeria fund this program.</w:t>
      </w:r>
    </w:p>
    <w:p w:rsidR="00015CFE" w:rsidRPr="00015CFE" w:rsidRDefault="00015CFE" w:rsidP="00015CFE">
      <w:pPr>
        <w:spacing w:after="0" w:line="480" w:lineRule="auto"/>
        <w:ind w:firstLine="720"/>
        <w:jc w:val="both"/>
        <w:rPr>
          <w:rFonts w:ascii="Tahoma" w:hAnsi="Tahoma" w:cs="Tahoma"/>
          <w:sz w:val="26"/>
          <w:szCs w:val="24"/>
        </w:rPr>
      </w:pPr>
      <w:r w:rsidRPr="00015CFE">
        <w:rPr>
          <w:rFonts w:ascii="Tahoma" w:hAnsi="Tahoma" w:cs="Tahoma"/>
          <w:b/>
          <w:bCs/>
          <w:sz w:val="26"/>
          <w:szCs w:val="24"/>
        </w:rPr>
        <w:t>BENEFICIARIES:</w:t>
      </w:r>
      <w:r w:rsidRPr="00015CFE">
        <w:rPr>
          <w:rFonts w:ascii="Tahoma" w:hAnsi="Tahoma" w:cs="Tahoma"/>
          <w:sz w:val="26"/>
          <w:szCs w:val="24"/>
        </w:rPr>
        <w:t xml:space="preserve"> Undergraduate students of the following: Agriculture, Engineering Technology, Environmental, Science, Medical Science and pure and Applied Sciences.</w:t>
      </w:r>
    </w:p>
    <w:p w:rsidR="00015CFE" w:rsidRPr="00015CFE" w:rsidRDefault="00015CFE" w:rsidP="00015CFE">
      <w:pPr>
        <w:spacing w:after="0" w:line="480" w:lineRule="auto"/>
        <w:ind w:firstLine="720"/>
        <w:jc w:val="both"/>
        <w:rPr>
          <w:rFonts w:ascii="Tahoma" w:hAnsi="Tahoma" w:cs="Tahoma"/>
          <w:sz w:val="26"/>
          <w:szCs w:val="24"/>
        </w:rPr>
      </w:pPr>
      <w:r w:rsidRPr="00015CFE">
        <w:rPr>
          <w:rFonts w:ascii="Tahoma" w:hAnsi="Tahoma" w:cs="Tahoma"/>
          <w:b/>
          <w:bCs/>
          <w:sz w:val="26"/>
          <w:szCs w:val="24"/>
        </w:rPr>
        <w:t>DURATION</w:t>
      </w:r>
      <w:r w:rsidRPr="00015CFE">
        <w:rPr>
          <w:rFonts w:ascii="Tahoma" w:hAnsi="Tahoma" w:cs="Tahoma"/>
          <w:sz w:val="26"/>
          <w:szCs w:val="24"/>
        </w:rPr>
        <w:t>: One year for Polytechnics, Four months for Colleges of Education, and six months for the Universities.</w:t>
      </w:r>
    </w:p>
    <w:p w:rsidR="00015CFE" w:rsidRPr="00015CFE" w:rsidRDefault="00015CFE" w:rsidP="00015CFE">
      <w:pPr>
        <w:pStyle w:val="ListParagraph"/>
        <w:numPr>
          <w:ilvl w:val="2"/>
          <w:numId w:val="1"/>
        </w:numPr>
        <w:spacing w:after="0" w:line="480" w:lineRule="auto"/>
        <w:jc w:val="both"/>
        <w:rPr>
          <w:rFonts w:ascii="Tahoma" w:hAnsi="Tahoma" w:cs="Tahoma"/>
          <w:b/>
          <w:bCs/>
          <w:sz w:val="26"/>
          <w:szCs w:val="24"/>
          <w:lang w:eastAsia="yo-NG"/>
        </w:rPr>
      </w:pPr>
      <w:r w:rsidRPr="00015CFE">
        <w:rPr>
          <w:rFonts w:ascii="Tahoma" w:hAnsi="Tahoma" w:cs="Tahoma"/>
          <w:b/>
          <w:bCs/>
          <w:sz w:val="26"/>
          <w:szCs w:val="24"/>
          <w:lang w:eastAsia="yo-NG"/>
        </w:rPr>
        <w:t>AIM AND OBJECTIVES OF SIWES</w:t>
      </w:r>
    </w:p>
    <w:p w:rsidR="00015CFE" w:rsidRPr="00015CFE" w:rsidRDefault="00015CFE" w:rsidP="00015CFE">
      <w:pPr>
        <w:spacing w:after="0" w:line="480" w:lineRule="auto"/>
        <w:jc w:val="both"/>
        <w:rPr>
          <w:rFonts w:ascii="Tahoma" w:hAnsi="Tahoma" w:cs="Tahoma"/>
          <w:b/>
          <w:bCs/>
          <w:sz w:val="26"/>
          <w:szCs w:val="24"/>
          <w:lang w:eastAsia="yo-NG"/>
        </w:rPr>
      </w:pPr>
      <w:r w:rsidRPr="00015CFE">
        <w:rPr>
          <w:rFonts w:ascii="Tahoma" w:hAnsi="Tahoma" w:cs="Tahoma"/>
          <w:b/>
          <w:bCs/>
          <w:sz w:val="26"/>
          <w:szCs w:val="24"/>
        </w:rPr>
        <w:t>AIM:</w:t>
      </w:r>
    </w:p>
    <w:p w:rsidR="00015CFE" w:rsidRPr="00015CFE" w:rsidRDefault="00015CFE" w:rsidP="00015CFE">
      <w:pPr>
        <w:spacing w:after="0" w:line="480" w:lineRule="auto"/>
        <w:ind w:firstLine="720"/>
        <w:jc w:val="both"/>
        <w:rPr>
          <w:rFonts w:ascii="Tahoma" w:hAnsi="Tahoma" w:cs="Tahoma"/>
          <w:sz w:val="26"/>
          <w:szCs w:val="24"/>
        </w:rPr>
      </w:pPr>
      <w:r w:rsidRPr="00015CFE">
        <w:rPr>
          <w:rFonts w:ascii="Tahoma" w:hAnsi="Tahoma" w:cs="Tahoma"/>
          <w:sz w:val="26"/>
          <w:szCs w:val="24"/>
        </w:rPr>
        <w:t>The aims of the Student Industrial Work Experience Scheme (SIWES) are as follows:</w:t>
      </w:r>
    </w:p>
    <w:p w:rsidR="00015CFE" w:rsidRPr="00015CFE" w:rsidRDefault="00015CFE" w:rsidP="00015CFE">
      <w:pPr>
        <w:pStyle w:val="ListParagraph"/>
        <w:numPr>
          <w:ilvl w:val="0"/>
          <w:numId w:val="2"/>
        </w:numPr>
        <w:spacing w:after="0" w:line="480" w:lineRule="auto"/>
        <w:ind w:left="0" w:firstLine="0"/>
        <w:jc w:val="both"/>
        <w:rPr>
          <w:rFonts w:ascii="Tahoma" w:hAnsi="Tahoma" w:cs="Tahoma"/>
          <w:sz w:val="26"/>
          <w:szCs w:val="24"/>
        </w:rPr>
      </w:pPr>
      <w:r w:rsidRPr="00015CFE">
        <w:rPr>
          <w:rFonts w:ascii="Tahoma" w:hAnsi="Tahoma" w:cs="Tahoma"/>
          <w:sz w:val="26"/>
          <w:szCs w:val="24"/>
        </w:rPr>
        <w:t>To expose students to industrial based skills necessary for smooth transition from classroom to the world and the applicability of work done in various schools to meet the industrial demand.</w:t>
      </w:r>
    </w:p>
    <w:p w:rsidR="00015CFE" w:rsidRPr="00015CFE" w:rsidRDefault="00015CFE" w:rsidP="00015CFE">
      <w:pPr>
        <w:pStyle w:val="ListParagraph"/>
        <w:numPr>
          <w:ilvl w:val="0"/>
          <w:numId w:val="2"/>
        </w:numPr>
        <w:spacing w:after="0" w:line="480" w:lineRule="auto"/>
        <w:ind w:left="0" w:firstLine="0"/>
        <w:jc w:val="both"/>
        <w:rPr>
          <w:rFonts w:ascii="Tahoma" w:hAnsi="Tahoma" w:cs="Tahoma"/>
          <w:sz w:val="26"/>
          <w:szCs w:val="24"/>
        </w:rPr>
      </w:pPr>
      <w:r w:rsidRPr="00015CFE">
        <w:rPr>
          <w:rFonts w:ascii="Tahoma" w:hAnsi="Tahoma" w:cs="Tahoma"/>
          <w:sz w:val="26"/>
          <w:szCs w:val="24"/>
        </w:rPr>
        <w:lastRenderedPageBreak/>
        <w:t>To bridge the gap existing between theoretical aspects of what is being taught in the lecture rooms and practical aspect what is actually gained in the field.</w:t>
      </w:r>
    </w:p>
    <w:p w:rsidR="00015CFE" w:rsidRPr="00015CFE" w:rsidRDefault="00015CFE" w:rsidP="00015CFE">
      <w:pPr>
        <w:pStyle w:val="ListParagraph"/>
        <w:numPr>
          <w:ilvl w:val="0"/>
          <w:numId w:val="2"/>
        </w:numPr>
        <w:spacing w:after="0" w:line="480" w:lineRule="auto"/>
        <w:ind w:left="0" w:firstLine="0"/>
        <w:jc w:val="both"/>
        <w:rPr>
          <w:rFonts w:ascii="Tahoma" w:hAnsi="Tahoma" w:cs="Tahoma"/>
          <w:sz w:val="26"/>
          <w:szCs w:val="24"/>
        </w:rPr>
      </w:pPr>
      <w:r w:rsidRPr="00015CFE">
        <w:rPr>
          <w:rFonts w:ascii="Tahoma" w:hAnsi="Tahoma" w:cs="Tahoma"/>
          <w:sz w:val="26"/>
          <w:szCs w:val="24"/>
        </w:rPr>
        <w:t>To expose students to the challenges they are likely to come across upon their graduation from the university and to adequately expose students to professional work methods.</w:t>
      </w:r>
    </w:p>
    <w:p w:rsidR="00015CFE" w:rsidRPr="00015CFE" w:rsidRDefault="00015CFE" w:rsidP="00015CFE">
      <w:pPr>
        <w:spacing w:after="0" w:line="480" w:lineRule="auto"/>
        <w:ind w:firstLine="720"/>
        <w:jc w:val="both"/>
        <w:rPr>
          <w:rFonts w:ascii="Tahoma" w:hAnsi="Tahoma" w:cs="Tahoma"/>
          <w:b/>
          <w:bCs/>
          <w:sz w:val="26"/>
          <w:szCs w:val="24"/>
        </w:rPr>
      </w:pPr>
      <w:r w:rsidRPr="00015CFE">
        <w:rPr>
          <w:rFonts w:ascii="Tahoma" w:hAnsi="Tahoma" w:cs="Tahoma"/>
          <w:b/>
          <w:bCs/>
          <w:sz w:val="26"/>
          <w:szCs w:val="24"/>
        </w:rPr>
        <w:t>OBJECTIVES:</w:t>
      </w:r>
    </w:p>
    <w:p w:rsidR="00015CFE" w:rsidRPr="00015CFE" w:rsidRDefault="00015CFE" w:rsidP="00015CFE">
      <w:pPr>
        <w:pStyle w:val="ListParagraph"/>
        <w:numPr>
          <w:ilvl w:val="0"/>
          <w:numId w:val="3"/>
        </w:numPr>
        <w:spacing w:after="0" w:line="480" w:lineRule="auto"/>
        <w:ind w:left="0" w:firstLine="0"/>
        <w:jc w:val="both"/>
        <w:rPr>
          <w:rFonts w:ascii="Tahoma" w:hAnsi="Tahoma" w:cs="Tahoma"/>
          <w:sz w:val="26"/>
          <w:szCs w:val="24"/>
        </w:rPr>
      </w:pPr>
      <w:r w:rsidRPr="00015CFE">
        <w:rPr>
          <w:rFonts w:ascii="Tahoma" w:hAnsi="Tahoma" w:cs="Tahoma"/>
          <w:sz w:val="26"/>
          <w:szCs w:val="24"/>
        </w:rPr>
        <w:t>Expose students to work methods and techniques in handling equipment and machinery that may not be available in the universities.</w:t>
      </w:r>
    </w:p>
    <w:p w:rsidR="00015CFE" w:rsidRPr="00015CFE" w:rsidRDefault="00015CFE" w:rsidP="00015CFE">
      <w:pPr>
        <w:pStyle w:val="ListParagraph"/>
        <w:numPr>
          <w:ilvl w:val="0"/>
          <w:numId w:val="3"/>
        </w:numPr>
        <w:spacing w:after="0" w:line="480" w:lineRule="auto"/>
        <w:ind w:left="0" w:firstLine="0"/>
        <w:jc w:val="both"/>
        <w:rPr>
          <w:rFonts w:ascii="Tahoma" w:hAnsi="Tahoma" w:cs="Tahoma"/>
          <w:sz w:val="26"/>
          <w:szCs w:val="24"/>
        </w:rPr>
      </w:pPr>
      <w:r w:rsidRPr="00015CFE">
        <w:rPr>
          <w:rFonts w:ascii="Tahoma" w:hAnsi="Tahoma" w:cs="Tahoma"/>
          <w:sz w:val="26"/>
          <w:szCs w:val="24"/>
        </w:rPr>
        <w:t>Prepare students for the work situations they are likely to meet after graduations.</w:t>
      </w:r>
    </w:p>
    <w:p w:rsidR="00015CFE" w:rsidRPr="00015CFE" w:rsidRDefault="00015CFE" w:rsidP="00015CFE">
      <w:pPr>
        <w:pStyle w:val="ListParagraph"/>
        <w:numPr>
          <w:ilvl w:val="0"/>
          <w:numId w:val="3"/>
        </w:numPr>
        <w:spacing w:after="0" w:line="480" w:lineRule="auto"/>
        <w:ind w:left="0" w:firstLine="0"/>
        <w:jc w:val="both"/>
        <w:rPr>
          <w:rFonts w:ascii="Tahoma" w:hAnsi="Tahoma" w:cs="Tahoma"/>
          <w:sz w:val="26"/>
          <w:szCs w:val="24"/>
        </w:rPr>
      </w:pPr>
      <w:r w:rsidRPr="00015CFE">
        <w:rPr>
          <w:rFonts w:ascii="Tahoma" w:hAnsi="Tahoma" w:cs="Tahoma"/>
          <w:sz w:val="26"/>
          <w:szCs w:val="24"/>
        </w:rPr>
        <w:t>To provide an avenue for students in the Nigeria Universities to acquire industrial skills and experience in their course of study.</w:t>
      </w:r>
    </w:p>
    <w:p w:rsidR="00015CFE" w:rsidRPr="00015CFE" w:rsidRDefault="00015CFE" w:rsidP="00015CFE">
      <w:pPr>
        <w:pStyle w:val="ListParagraph"/>
        <w:numPr>
          <w:ilvl w:val="0"/>
          <w:numId w:val="3"/>
        </w:numPr>
        <w:spacing w:after="0" w:line="480" w:lineRule="auto"/>
        <w:ind w:left="0" w:firstLine="0"/>
        <w:jc w:val="both"/>
        <w:rPr>
          <w:rFonts w:ascii="Tahoma" w:hAnsi="Tahoma" w:cs="Tahoma"/>
          <w:sz w:val="26"/>
          <w:szCs w:val="24"/>
        </w:rPr>
      </w:pPr>
      <w:r w:rsidRPr="00015CFE">
        <w:rPr>
          <w:rFonts w:ascii="Tahoma" w:hAnsi="Tahoma" w:cs="Tahoma"/>
          <w:sz w:val="26"/>
          <w:szCs w:val="24"/>
        </w:rPr>
        <w:t>To make the transition from the University to the world of work easier, and enhance students' contacts for later job placements.</w:t>
      </w:r>
    </w:p>
    <w:p w:rsidR="00015CFE" w:rsidRPr="00015CFE" w:rsidRDefault="00015CFE" w:rsidP="00015CFE">
      <w:pPr>
        <w:pStyle w:val="ListParagraph"/>
        <w:numPr>
          <w:ilvl w:val="0"/>
          <w:numId w:val="3"/>
        </w:numPr>
        <w:spacing w:after="0" w:line="480" w:lineRule="auto"/>
        <w:ind w:left="0" w:firstLine="0"/>
        <w:jc w:val="both"/>
        <w:rPr>
          <w:rFonts w:ascii="Tahoma" w:hAnsi="Tahoma" w:cs="Tahoma"/>
          <w:sz w:val="26"/>
          <w:szCs w:val="24"/>
        </w:rPr>
      </w:pPr>
      <w:r w:rsidRPr="00015CFE">
        <w:rPr>
          <w:rFonts w:ascii="Tahoma" w:hAnsi="Tahoma" w:cs="Tahoma"/>
          <w:sz w:val="26"/>
          <w:szCs w:val="24"/>
        </w:rPr>
        <w:t>Provide students with an opportunity to apply their theoretical knowledge in real work situation, thereby bridging the gap between University work and actual practice.</w:t>
      </w:r>
    </w:p>
    <w:p w:rsidR="00015CFE" w:rsidRPr="00015CFE" w:rsidRDefault="00015CFE" w:rsidP="00015CFE">
      <w:pPr>
        <w:pStyle w:val="ListParagraph"/>
        <w:numPr>
          <w:ilvl w:val="0"/>
          <w:numId w:val="3"/>
        </w:numPr>
        <w:spacing w:after="0" w:line="480" w:lineRule="auto"/>
        <w:ind w:left="0" w:firstLine="0"/>
        <w:jc w:val="both"/>
        <w:rPr>
          <w:rFonts w:ascii="Tahoma" w:hAnsi="Tahoma" w:cs="Tahoma"/>
          <w:sz w:val="26"/>
          <w:szCs w:val="24"/>
        </w:rPr>
      </w:pPr>
      <w:r w:rsidRPr="00015CFE">
        <w:rPr>
          <w:rFonts w:ascii="Tahoma" w:hAnsi="Tahoma" w:cs="Tahoma"/>
          <w:sz w:val="26"/>
          <w:szCs w:val="24"/>
        </w:rPr>
        <w:t>Enlist and strengthen employers' involvement in the entire education process of preparing University graduates for employment in industry.</w:t>
      </w:r>
    </w:p>
    <w:p w:rsidR="00015CFE" w:rsidRPr="00015CFE" w:rsidRDefault="00015CFE" w:rsidP="00015CFE">
      <w:pPr>
        <w:spacing w:after="0" w:line="480" w:lineRule="auto"/>
        <w:jc w:val="both"/>
        <w:rPr>
          <w:rFonts w:ascii="Tahoma" w:hAnsi="Tahoma" w:cs="Tahoma"/>
          <w:b/>
          <w:bCs/>
          <w:caps/>
          <w:sz w:val="26"/>
          <w:szCs w:val="24"/>
        </w:rPr>
      </w:pPr>
    </w:p>
    <w:p w:rsidR="00015CFE" w:rsidRPr="00C74015" w:rsidRDefault="00015CFE" w:rsidP="00015CFE">
      <w:pPr>
        <w:spacing w:after="0" w:line="480" w:lineRule="auto"/>
        <w:jc w:val="center"/>
        <w:rPr>
          <w:rFonts w:ascii="Tahoma" w:hAnsi="Tahoma" w:cs="Tahoma"/>
          <w:b/>
          <w:bCs/>
          <w:caps/>
          <w:sz w:val="26"/>
          <w:szCs w:val="26"/>
        </w:rPr>
      </w:pPr>
      <w:r w:rsidRPr="00C74015">
        <w:rPr>
          <w:rFonts w:ascii="Tahoma" w:hAnsi="Tahoma" w:cs="Tahoma"/>
          <w:b/>
          <w:bCs/>
          <w:caps/>
          <w:sz w:val="26"/>
          <w:szCs w:val="26"/>
        </w:rPr>
        <w:lastRenderedPageBreak/>
        <w:t>Chapter Two</w:t>
      </w:r>
    </w:p>
    <w:p w:rsidR="00015CFE" w:rsidRPr="00C74015" w:rsidRDefault="00015CFE" w:rsidP="00015CFE">
      <w:pPr>
        <w:spacing w:after="0" w:line="480" w:lineRule="auto"/>
        <w:jc w:val="both"/>
        <w:rPr>
          <w:rFonts w:ascii="Tahoma" w:hAnsi="Tahoma" w:cs="Tahoma"/>
          <w:b/>
          <w:bCs/>
          <w:caps/>
          <w:sz w:val="26"/>
          <w:szCs w:val="26"/>
        </w:rPr>
      </w:pPr>
      <w:r w:rsidRPr="00C74015">
        <w:rPr>
          <w:rFonts w:ascii="Tahoma" w:hAnsi="Tahoma" w:cs="Tahoma"/>
          <w:b/>
          <w:bCs/>
          <w:caps/>
          <w:sz w:val="26"/>
          <w:szCs w:val="26"/>
        </w:rPr>
        <w:t>2.1</w:t>
      </w:r>
      <w:r w:rsidRPr="00C74015">
        <w:rPr>
          <w:rFonts w:ascii="Tahoma" w:hAnsi="Tahoma" w:cs="Tahoma"/>
          <w:b/>
          <w:bCs/>
          <w:caps/>
          <w:sz w:val="26"/>
          <w:szCs w:val="26"/>
        </w:rPr>
        <w:tab/>
        <w:t>BRIEF History of JALLEN SERVICE STATION</w:t>
      </w:r>
    </w:p>
    <w:p w:rsidR="00015CFE" w:rsidRPr="00C74015" w:rsidRDefault="00015CFE" w:rsidP="00015CFE">
      <w:pPr>
        <w:spacing w:after="0" w:line="480" w:lineRule="auto"/>
        <w:ind w:firstLine="720"/>
        <w:jc w:val="both"/>
        <w:rPr>
          <w:rFonts w:ascii="Tahoma" w:hAnsi="Tahoma" w:cs="Tahoma"/>
          <w:sz w:val="26"/>
          <w:szCs w:val="26"/>
        </w:rPr>
      </w:pPr>
      <w:r w:rsidRPr="00C74015">
        <w:rPr>
          <w:rFonts w:ascii="Tahoma" w:hAnsi="Tahoma" w:cs="Tahoma"/>
          <w:sz w:val="26"/>
          <w:szCs w:val="26"/>
        </w:rPr>
        <w:t>Jallen Service Station is a privately owned company, was established on January 1, 2020, in Ibadan Oyo State, Nigeria.</w:t>
      </w:r>
    </w:p>
    <w:p w:rsidR="00015CFE" w:rsidRPr="00C74015" w:rsidRDefault="00015CFE" w:rsidP="00015CFE">
      <w:pPr>
        <w:spacing w:after="0" w:line="480" w:lineRule="auto"/>
        <w:ind w:firstLine="720"/>
        <w:jc w:val="both"/>
        <w:rPr>
          <w:rFonts w:ascii="Tahoma" w:hAnsi="Tahoma" w:cs="Tahoma"/>
          <w:sz w:val="26"/>
          <w:szCs w:val="26"/>
        </w:rPr>
      </w:pPr>
      <w:r w:rsidRPr="00C74015">
        <w:rPr>
          <w:rFonts w:ascii="Tahoma" w:hAnsi="Tahoma" w:cs="Tahoma"/>
          <w:sz w:val="26"/>
          <w:szCs w:val="26"/>
        </w:rPr>
        <w:t>It is owned, controlled and financed by Mr. Adeyeye Kayode</w:t>
      </w:r>
    </w:p>
    <w:p w:rsidR="00015CFE" w:rsidRPr="00C74015" w:rsidRDefault="00015CFE" w:rsidP="00015CFE">
      <w:pPr>
        <w:spacing w:after="0" w:line="480" w:lineRule="auto"/>
        <w:jc w:val="both"/>
        <w:rPr>
          <w:rFonts w:ascii="Tahoma" w:hAnsi="Tahoma" w:cs="Tahoma"/>
          <w:b/>
          <w:sz w:val="26"/>
          <w:szCs w:val="26"/>
        </w:rPr>
      </w:pPr>
      <w:r w:rsidRPr="00C74015">
        <w:rPr>
          <w:rFonts w:ascii="Tahoma" w:hAnsi="Tahoma" w:cs="Tahoma"/>
          <w:b/>
          <w:sz w:val="26"/>
          <w:szCs w:val="26"/>
        </w:rPr>
        <w:t>2.2</w:t>
      </w:r>
      <w:r w:rsidRPr="00C74015">
        <w:rPr>
          <w:rFonts w:ascii="Tahoma" w:hAnsi="Tahoma" w:cs="Tahoma"/>
          <w:b/>
          <w:sz w:val="26"/>
          <w:szCs w:val="26"/>
        </w:rPr>
        <w:tab/>
        <w:t>Organizational Chart</w:t>
      </w:r>
    </w:p>
    <w:p w:rsidR="00015CFE" w:rsidRPr="00C74015" w:rsidRDefault="00015CFE" w:rsidP="00015CFE">
      <w:pPr>
        <w:spacing w:after="0" w:line="432" w:lineRule="auto"/>
        <w:ind w:firstLine="720"/>
        <w:jc w:val="both"/>
        <w:rPr>
          <w:rFonts w:ascii="Tahoma" w:hAnsi="Tahoma" w:cs="Tahoma"/>
          <w:sz w:val="26"/>
          <w:szCs w:val="26"/>
        </w:rPr>
      </w:pPr>
    </w:p>
    <w:p w:rsidR="00015CFE" w:rsidRPr="00C74015" w:rsidRDefault="00B46CDE" w:rsidP="00015CFE">
      <w:pPr>
        <w:spacing w:before="120" w:after="120" w:line="360" w:lineRule="auto"/>
        <w:jc w:val="center"/>
        <w:rPr>
          <w:rFonts w:ascii="Tahoma" w:hAnsi="Tahoma" w:cs="Tahoma"/>
          <w:b/>
          <w:sz w:val="26"/>
          <w:szCs w:val="26"/>
        </w:rPr>
      </w:pPr>
      <w:r w:rsidRPr="00B46CDE">
        <w:rPr>
          <w:rFonts w:ascii="Tahoma" w:hAnsi="Tahoma" w:cs="Tahoma"/>
          <w:sz w:val="26"/>
          <w:szCs w:val="26"/>
          <w:lang w:eastAsia="zh-CN"/>
        </w:rPr>
        <w:pict>
          <v:shapetype id="_x0000_t202" coordsize="21600,21600" o:spt="202" path="m,l,21600r21600,l21600,xe">
            <v:stroke joinstyle="miter"/>
            <v:path gradientshapeok="t" o:connecttype="rect"/>
          </v:shapetype>
          <v:shape id="Text Box 29" o:spid="_x0000_s1026" type="#_x0000_t202" style="position:absolute;left:0;text-align:left;margin-left:152.25pt;margin-top:-.15pt;width:181.55pt;height:34.1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">
            <v:textbox>
              <w:txbxContent>
                <w:p w:rsidR="00015CFE" w:rsidRPr="00A67C80" w:rsidRDefault="00015CFE" w:rsidP="00015CFE">
                  <w:pPr>
                    <w:jc w:val="center"/>
                    <w:rPr>
                      <w:rFonts w:ascii="Tahoma" w:eastAsia="Arial Unicode MS" w:hAnsi="Tahoma" w:cs="Tahoma"/>
                      <w:sz w:val="24"/>
                      <w:szCs w:val="24"/>
                    </w:rPr>
                  </w:pPr>
                  <w:r w:rsidRPr="00A67C80">
                    <w:rPr>
                      <w:rFonts w:ascii="Tahoma" w:eastAsia="Arial Unicode MS" w:hAnsi="Tahoma" w:cs="Tahoma"/>
                      <w:sz w:val="24"/>
                      <w:szCs w:val="24"/>
                    </w:rPr>
                    <w:t>MANAGING DIRECTOR</w:t>
                  </w:r>
                </w:p>
              </w:txbxContent>
            </v:textbox>
          </v:shape>
        </w:pict>
      </w:r>
      <w:r w:rsidRPr="00B46CDE">
        <w:rPr>
          <w:rFonts w:ascii="Tahoma" w:hAnsi="Tahoma" w:cs="Tahoma"/>
          <w:sz w:val="26"/>
          <w:szCs w:val="26"/>
          <w:lang w:eastAsia="zh-CN"/>
        </w:rPr>
        <w:pict>
          <v:shapetype id="_x0000_t32" coordsize="21600,21600" o:spt="32" o:oned="t" path="m,l21600,21600e" filled="f">
            <v:path arrowok="t" fillok="f" o:connecttype="none"/>
            <o:lock v:ext="edit" shapetype="t"/>
          </v:shapetype>
          <v:shape id="Straight Arrow Connector 28" o:spid="_x0000_s1027" type="#_x0000_t32" style="position:absolute;left:0;text-align:left;margin-left:218.5pt;margin-top:33.2pt;width:0;height:27.3pt;z-index:251661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">
            <v:stroke endarrow="block"/>
          </v:shape>
        </w:pict>
      </w:r>
      <w:r w:rsidRPr="00B46CDE">
        <w:rPr>
          <w:rFonts w:ascii="Tahoma" w:hAnsi="Tahoma" w:cs="Tahoma"/>
          <w:sz w:val="26"/>
          <w:szCs w:val="26"/>
          <w:lang w:eastAsia="zh-CN"/>
        </w:rPr>
        <w:pict>
          <v:shape id="Straight Arrow Connector 25" o:spid="_x0000_s1028" type="#_x0000_t32" style="position:absolute;left:0;text-align:left;margin-left:153.35pt;margin-top:59.65pt;width:134.05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"/>
        </w:pict>
      </w:r>
      <w:r w:rsidRPr="00B46CDE">
        <w:rPr>
          <w:rFonts w:ascii="Tahoma" w:hAnsi="Tahoma" w:cs="Tahoma"/>
          <w:sz w:val="26"/>
          <w:szCs w:val="26"/>
          <w:lang w:eastAsia="zh-CN"/>
        </w:rPr>
        <w:pict>
          <v:shape id="Straight Arrow Connector 27" o:spid="_x0000_s1029" type="#_x0000_t32" style="position:absolute;left:0;text-align:left;margin-left:279.8pt;margin-top:65.5pt;width:0;height:27.3pt;z-index:251663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k2OwIAAG0EAAAOAAAAZHJzL2Uyb0RvYy54bWysVF1v2yAUfZ+0/4B4Tx2nT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">
            <v:stroke endarrow="block"/>
          </v:shape>
        </w:pict>
      </w:r>
      <w:r w:rsidRPr="00B46CDE">
        <w:rPr>
          <w:rFonts w:ascii="Tahoma" w:hAnsi="Tahoma" w:cs="Tahoma"/>
          <w:sz w:val="26"/>
          <w:szCs w:val="26"/>
          <w:lang w:eastAsia="zh-CN"/>
        </w:rPr>
        <w:pict>
          <v:shape id="Straight Arrow Connector 24" o:spid="_x0000_s1030" type="#_x0000_t32" style="position:absolute;left:0;text-align:left;margin-left:149.9pt;margin-top:73.25pt;width:0;height:27.3pt;z-index:2516643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S5OwIAAG0EAAAOAAAAZHJzL2Uyb0RvYy54bWysVF1v2yAUfZ+0/4B4Tx2nT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">
            <v:stroke endarrow="block"/>
          </v:shape>
        </w:pict>
      </w:r>
      <w:r w:rsidRPr="00B46CDE">
        <w:rPr>
          <w:rFonts w:ascii="Tahoma" w:hAnsi="Tahoma" w:cs="Tahoma"/>
          <w:sz w:val="26"/>
          <w:szCs w:val="26"/>
          <w:lang w:eastAsia="zh-CN"/>
        </w:rPr>
        <w:pict>
          <v:shape id="Straight Arrow Connector 21" o:spid="_x0000_s1031" type="#_x0000_t32" style="position:absolute;left:0;text-align:left;margin-left:290.2pt;margin-top:88.4pt;width:0;height:27.3pt;z-index:2516654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">
            <v:stroke endarrow="block"/>
          </v:shape>
        </w:pict>
      </w:r>
      <w:r w:rsidRPr="00B46CDE">
        <w:rPr>
          <w:rFonts w:ascii="Tahoma" w:hAnsi="Tahoma" w:cs="Tahoma"/>
          <w:sz w:val="26"/>
          <w:szCs w:val="26"/>
          <w:lang w:eastAsia="zh-CN"/>
        </w:rPr>
        <w:pict>
          <v:group id="Group 14" o:spid="_x0000_s1032" style="position:absolute;left:0;text-align:left;margin-left:230.15pt;margin-top:140.9pt;width:103.65pt;height:42.6pt;z-index:251666432" coordorigin="5433,6317" coordsize="268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">
            <v:shape id="AutoShape 14" o:spid="_x0000_s1033" type="#_x0000_t32" style="position:absolute;left:6888;top:6317;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5" o:spid="_x0000_s1034" type="#_x0000_t32" style="position:absolute;left:5433;top:6863;width:26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16" o:spid="_x0000_s1035" type="#_x0000_t32" style="position:absolute;left:8114;top:6827;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7" o:spid="_x0000_s1036" type="#_x0000_t32" style="position:absolute;left:5433;top:6863;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group>
        </w:pict>
      </w:r>
      <w:r w:rsidRPr="00B46CDE">
        <w:rPr>
          <w:rFonts w:ascii="Tahoma" w:hAnsi="Tahoma" w:cs="Tahoma"/>
          <w:sz w:val="26"/>
          <w:szCs w:val="26"/>
          <w:lang w:eastAsia="zh-CN"/>
        </w:rPr>
        <w:pict>
          <v:shape id="Straight Arrow Connector 11" o:spid="_x0000_s1037" type="#_x0000_t32" style="position:absolute;left:0;text-align:left;margin-left:340.1pt;margin-top:207.6pt;width:0;height:27.3pt;z-index:2516674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">
            <v:stroke endarrow="block"/>
          </v:shape>
        </w:pict>
      </w:r>
    </w:p>
    <w:p w:rsidR="00015CFE" w:rsidRPr="00C74015" w:rsidRDefault="00B46CDE" w:rsidP="00015CFE">
      <w:pPr>
        <w:spacing w:before="120" w:after="120" w:line="360" w:lineRule="auto"/>
        <w:jc w:val="center"/>
        <w:rPr>
          <w:rFonts w:ascii="Tahoma" w:hAnsi="Tahoma" w:cs="Tahoma"/>
          <w:b/>
          <w:sz w:val="26"/>
          <w:szCs w:val="26"/>
        </w:rPr>
      </w:pPr>
      <w:r w:rsidRPr="00B46CDE">
        <w:rPr>
          <w:rFonts w:ascii="Tahoma" w:hAnsi="Tahoma" w:cs="Tahoma"/>
          <w:sz w:val="26"/>
          <w:szCs w:val="26"/>
          <w:lang w:eastAsia="zh-CN"/>
        </w:rPr>
        <w:pict>
          <v:shape id="Text Box 22" o:spid="_x0000_s1038" type="#_x0000_t202" style="position:absolute;left:0;text-align:left;margin-left:232.1pt;margin-top:24.4pt;width:130.45pt;height:38.1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bjLQIAAFk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">
            <v:textbox style="mso-next-textbox:#Text Box 22">
              <w:txbxContent>
                <w:p w:rsidR="00015CFE" w:rsidRPr="00A67C80" w:rsidRDefault="00015CFE" w:rsidP="00015CFE">
                  <w:pPr>
                    <w:jc w:val="center"/>
                    <w:rPr>
                      <w:rFonts w:ascii="Tahoma" w:eastAsia="Arial Unicode MS" w:hAnsi="Tahoma" w:cs="Tahoma"/>
                      <w:sz w:val="24"/>
                      <w:szCs w:val="24"/>
                    </w:rPr>
                  </w:pPr>
                  <w:r w:rsidRPr="00A67C80">
                    <w:rPr>
                      <w:rFonts w:ascii="Tahoma" w:eastAsia="Arial Unicode MS" w:hAnsi="Tahoma" w:cs="Tahoma"/>
                      <w:sz w:val="24"/>
                      <w:szCs w:val="24"/>
                    </w:rPr>
                    <w:t>ADMINISTRATIVE MANAGER</w:t>
                  </w:r>
                </w:p>
              </w:txbxContent>
            </v:textbox>
          </v:shape>
        </w:pict>
      </w:r>
      <w:r w:rsidRPr="00B46CDE">
        <w:rPr>
          <w:rFonts w:ascii="Tahoma" w:hAnsi="Tahoma" w:cs="Tahoma"/>
          <w:sz w:val="26"/>
          <w:szCs w:val="26"/>
          <w:lang w:eastAsia="zh-CN"/>
        </w:rPr>
        <w:pict>
          <v:shape id="Text Box 23" o:spid="_x0000_s1039" type="#_x0000_t202" style="position:absolute;left:0;text-align:left;margin-left:85.6pt;margin-top:17.65pt;width:102.2pt;height:25.5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d1LQIAAFkEAAAOAAAAZHJzL2Uyb0RvYy54bWysVNtu2zAMfR+wfxD0vthxki4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">
            <v:textbox style="mso-next-textbox:#Text Box 23">
              <w:txbxContent>
                <w:p w:rsidR="00015CFE" w:rsidRPr="00A67C80" w:rsidRDefault="00015CFE" w:rsidP="00015CFE">
                  <w:pPr>
                    <w:jc w:val="center"/>
                    <w:rPr>
                      <w:rFonts w:ascii="Tahoma" w:eastAsia="Arial Unicode MS" w:hAnsi="Tahoma" w:cs="Tahoma"/>
                      <w:sz w:val="24"/>
                      <w:szCs w:val="24"/>
                    </w:rPr>
                  </w:pPr>
                  <w:r w:rsidRPr="00A67C80">
                    <w:rPr>
                      <w:rFonts w:ascii="Tahoma" w:eastAsia="Arial Unicode MS" w:hAnsi="Tahoma" w:cs="Tahoma"/>
                      <w:sz w:val="24"/>
                      <w:szCs w:val="24"/>
                    </w:rPr>
                    <w:t>ACCOUNTANT</w:t>
                  </w:r>
                </w:p>
              </w:txbxContent>
            </v:textbox>
          </v:shape>
        </w:pict>
      </w:r>
    </w:p>
    <w:p w:rsidR="00015CFE" w:rsidRPr="00C74015" w:rsidRDefault="00015CFE" w:rsidP="00015CFE">
      <w:pPr>
        <w:spacing w:before="120" w:after="120" w:line="360" w:lineRule="auto"/>
        <w:jc w:val="center"/>
        <w:rPr>
          <w:rFonts w:ascii="Tahoma" w:hAnsi="Tahoma" w:cs="Tahoma"/>
          <w:b/>
          <w:sz w:val="26"/>
          <w:szCs w:val="26"/>
        </w:rPr>
      </w:pPr>
    </w:p>
    <w:p w:rsidR="00015CFE" w:rsidRPr="00C74015" w:rsidRDefault="00B46CDE" w:rsidP="00015CFE">
      <w:pPr>
        <w:spacing w:before="120" w:after="120" w:line="360" w:lineRule="auto"/>
        <w:jc w:val="center"/>
        <w:rPr>
          <w:rFonts w:ascii="Tahoma" w:hAnsi="Tahoma" w:cs="Tahoma"/>
          <w:b/>
          <w:sz w:val="26"/>
          <w:szCs w:val="26"/>
        </w:rPr>
      </w:pPr>
      <w:r w:rsidRPr="00B46CDE">
        <w:rPr>
          <w:rFonts w:ascii="Tahoma" w:hAnsi="Tahoma" w:cs="Tahoma"/>
          <w:sz w:val="26"/>
          <w:szCs w:val="26"/>
          <w:lang w:eastAsia="zh-CN"/>
        </w:rPr>
        <w:pict>
          <v:shape id="Text Box 19" o:spid="_x0000_s1040" type="#_x0000_t202" style="position:absolute;left:0;text-align:left;margin-left:243.5pt;margin-top:25.25pt;width:119.05pt;height:25.5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KELQIAAFk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">
            <v:textbox style="mso-next-textbox:#Text Box 19">
              <w:txbxContent>
                <w:p w:rsidR="00015CFE" w:rsidRPr="00A67C80" w:rsidRDefault="00015CFE" w:rsidP="00015CFE">
                  <w:pPr>
                    <w:jc w:val="center"/>
                    <w:rPr>
                      <w:rFonts w:ascii="Tahoma" w:eastAsia="Arial Unicode MS" w:hAnsi="Tahoma" w:cs="Tahoma"/>
                      <w:sz w:val="24"/>
                      <w:szCs w:val="24"/>
                    </w:rPr>
                  </w:pPr>
                  <w:r w:rsidRPr="00A67C80">
                    <w:rPr>
                      <w:rFonts w:ascii="Tahoma" w:eastAsia="Arial Unicode MS" w:hAnsi="Tahoma" w:cs="Tahoma"/>
                      <w:sz w:val="24"/>
                      <w:szCs w:val="24"/>
                    </w:rPr>
                    <w:t>ENGINEERS</w:t>
                  </w:r>
                </w:p>
              </w:txbxContent>
            </v:textbox>
          </v:shape>
        </w:pict>
      </w:r>
      <w:r w:rsidRPr="00B46CDE">
        <w:rPr>
          <w:rFonts w:ascii="Tahoma" w:hAnsi="Tahoma" w:cs="Tahoma"/>
          <w:sz w:val="26"/>
          <w:szCs w:val="26"/>
          <w:lang w:eastAsia="zh-CN"/>
        </w:rPr>
        <w:pict>
          <v:shape id="Text Box 20" o:spid="_x0000_s1041" type="#_x0000_t202" style="position:absolute;left:0;text-align:left;margin-left:85.6pt;margin-top:11.15pt;width:98.75pt;height:25.5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">
            <v:textbox style="mso-next-textbox:#Text Box 20">
              <w:txbxContent>
                <w:p w:rsidR="00015CFE" w:rsidRPr="00A67C80" w:rsidRDefault="00015CFE" w:rsidP="00015CFE">
                  <w:pPr>
                    <w:jc w:val="center"/>
                    <w:rPr>
                      <w:rFonts w:ascii="Tahoma" w:eastAsia="Arial Unicode MS" w:hAnsi="Tahoma" w:cs="Tahoma"/>
                      <w:sz w:val="24"/>
                      <w:szCs w:val="24"/>
                    </w:rPr>
                  </w:pPr>
                  <w:r w:rsidRPr="00A67C80">
                    <w:rPr>
                      <w:rFonts w:ascii="Tahoma" w:eastAsia="Arial Unicode MS" w:hAnsi="Tahoma" w:cs="Tahoma"/>
                      <w:sz w:val="24"/>
                      <w:szCs w:val="24"/>
                    </w:rPr>
                    <w:t>SECRETARY</w:t>
                  </w:r>
                </w:p>
              </w:txbxContent>
            </v:textbox>
          </v:shape>
        </w:pict>
      </w:r>
    </w:p>
    <w:p w:rsidR="00015CFE" w:rsidRPr="00C74015" w:rsidRDefault="00015CFE" w:rsidP="00015CFE">
      <w:pPr>
        <w:spacing w:before="120" w:after="120" w:line="360" w:lineRule="auto"/>
        <w:jc w:val="center"/>
        <w:rPr>
          <w:rFonts w:ascii="Tahoma" w:hAnsi="Tahoma" w:cs="Tahoma"/>
          <w:b/>
          <w:sz w:val="26"/>
          <w:szCs w:val="26"/>
        </w:rPr>
      </w:pPr>
    </w:p>
    <w:p w:rsidR="00015CFE" w:rsidRPr="00C74015" w:rsidRDefault="00B46CDE" w:rsidP="00015CFE">
      <w:pPr>
        <w:spacing w:before="120" w:after="120" w:line="360" w:lineRule="auto"/>
        <w:jc w:val="center"/>
        <w:rPr>
          <w:rFonts w:ascii="Tahoma" w:hAnsi="Tahoma" w:cs="Tahoma"/>
          <w:b/>
          <w:sz w:val="26"/>
          <w:szCs w:val="26"/>
        </w:rPr>
      </w:pPr>
      <w:r w:rsidRPr="00B46CDE">
        <w:rPr>
          <w:rFonts w:ascii="Tahoma" w:hAnsi="Tahoma" w:cs="Tahoma"/>
          <w:sz w:val="26"/>
          <w:szCs w:val="26"/>
          <w:lang w:eastAsia="zh-CN"/>
        </w:rPr>
        <w:pict>
          <v:shape id="Text Box 13" o:spid="_x0000_s1042" type="#_x0000_t202" style="position:absolute;left:0;text-align:left;margin-left:292.8pt;margin-top:28.1pt;width:101.95pt;height:34.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">
            <v:textbox style="mso-next-textbox:#Text Box 13">
              <w:txbxContent>
                <w:p w:rsidR="00015CFE" w:rsidRPr="00A67C80" w:rsidRDefault="00015CFE" w:rsidP="00015CFE">
                  <w:pPr>
                    <w:jc w:val="center"/>
                    <w:rPr>
                      <w:rFonts w:ascii="Tahoma" w:eastAsia="Arial Unicode MS" w:hAnsi="Tahoma" w:cs="Tahoma"/>
                      <w:sz w:val="24"/>
                      <w:szCs w:val="24"/>
                    </w:rPr>
                  </w:pPr>
                  <w:r w:rsidRPr="00A67C80">
                    <w:rPr>
                      <w:rFonts w:ascii="Tahoma" w:eastAsia="Arial Unicode MS" w:hAnsi="Tahoma" w:cs="Tahoma"/>
                      <w:sz w:val="24"/>
                      <w:szCs w:val="24"/>
                    </w:rPr>
                    <w:t xml:space="preserve">INSTRUCTOR </w:t>
                  </w:r>
                </w:p>
              </w:txbxContent>
            </v:textbox>
          </v:shape>
        </w:pict>
      </w:r>
    </w:p>
    <w:p w:rsidR="00015CFE" w:rsidRPr="00C74015" w:rsidRDefault="00B46CDE" w:rsidP="00015CFE">
      <w:pPr>
        <w:spacing w:before="120" w:after="120" w:line="360" w:lineRule="auto"/>
        <w:rPr>
          <w:rFonts w:ascii="Tahoma" w:hAnsi="Tahoma" w:cs="Tahoma"/>
          <w:b/>
          <w:sz w:val="26"/>
          <w:szCs w:val="26"/>
        </w:rPr>
      </w:pPr>
      <w:r w:rsidRPr="00B46CDE">
        <w:rPr>
          <w:rFonts w:ascii="Tahoma" w:hAnsi="Tahoma" w:cs="Tahoma"/>
          <w:sz w:val="26"/>
          <w:szCs w:val="26"/>
          <w:lang w:eastAsia="zh-CN"/>
        </w:rPr>
        <w:pict>
          <v:shape id="Text Box 12" o:spid="_x0000_s1043" type="#_x0000_t202" style="position:absolute;margin-left:126.2pt;margin-top:4.45pt;width:146pt;height:34.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">
            <v:textbox style="mso-next-textbox:#Text Box 12">
              <w:txbxContent>
                <w:p w:rsidR="00015CFE" w:rsidRPr="00A67C80" w:rsidRDefault="00015CFE" w:rsidP="00015CFE">
                  <w:pPr>
                    <w:jc w:val="center"/>
                    <w:rPr>
                      <w:rFonts w:ascii="Tahoma" w:eastAsia="Arial Unicode MS" w:hAnsi="Tahoma" w:cs="Tahoma"/>
                      <w:sz w:val="24"/>
                      <w:szCs w:val="24"/>
                    </w:rPr>
                  </w:pPr>
                  <w:r w:rsidRPr="00A67C80">
                    <w:rPr>
                      <w:rFonts w:ascii="Tahoma" w:eastAsia="Arial Unicode MS" w:hAnsi="Tahoma" w:cs="Tahoma"/>
                      <w:sz w:val="24"/>
                      <w:szCs w:val="24"/>
                    </w:rPr>
                    <w:t xml:space="preserve">SYSTEM ANALYSIST </w:t>
                  </w:r>
                </w:p>
              </w:txbxContent>
            </v:textbox>
          </v:shape>
        </w:pict>
      </w:r>
    </w:p>
    <w:p w:rsidR="00015CFE" w:rsidRPr="00C74015" w:rsidRDefault="00B46CDE" w:rsidP="00015CFE">
      <w:pPr>
        <w:spacing w:before="120" w:after="120" w:line="360" w:lineRule="auto"/>
        <w:jc w:val="center"/>
        <w:rPr>
          <w:rFonts w:ascii="Tahoma" w:hAnsi="Tahoma" w:cs="Tahoma"/>
          <w:b/>
          <w:sz w:val="26"/>
          <w:szCs w:val="26"/>
        </w:rPr>
      </w:pPr>
      <w:r w:rsidRPr="00B46CDE">
        <w:rPr>
          <w:rFonts w:ascii="Tahoma" w:hAnsi="Tahoma" w:cs="Tahoma"/>
          <w:sz w:val="26"/>
          <w:szCs w:val="26"/>
          <w:lang w:eastAsia="zh-CN"/>
        </w:rPr>
        <w:pict>
          <v:shape id="Text Box 10" o:spid="_x0000_s1044" type="#_x0000_t202" style="position:absolute;left:0;text-align:left;margin-left:263.45pt;margin-top:25.4pt;width:107.45pt;height:25.4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">
            <v:textbox style="mso-next-textbox:#Text Box 10">
              <w:txbxContent>
                <w:p w:rsidR="00015CFE" w:rsidRPr="00A67C80" w:rsidRDefault="00015CFE" w:rsidP="00015CFE">
                  <w:pPr>
                    <w:jc w:val="center"/>
                    <w:rPr>
                      <w:rFonts w:ascii="Tahoma" w:eastAsia="Arial Unicode MS" w:hAnsi="Tahoma" w:cs="Tahoma"/>
                      <w:sz w:val="24"/>
                      <w:szCs w:val="24"/>
                    </w:rPr>
                  </w:pPr>
                  <w:r w:rsidRPr="00A67C80">
                    <w:rPr>
                      <w:rFonts w:ascii="Tahoma" w:eastAsia="Arial Unicode MS" w:hAnsi="Tahoma" w:cs="Tahoma"/>
                      <w:sz w:val="24"/>
                      <w:szCs w:val="24"/>
                    </w:rPr>
                    <w:t>IT/SIWES</w:t>
                  </w:r>
                </w:p>
              </w:txbxContent>
            </v:textbox>
          </v:shape>
        </w:pict>
      </w:r>
    </w:p>
    <w:p w:rsidR="00015CFE" w:rsidRPr="00C74015" w:rsidRDefault="00015CFE" w:rsidP="00015CFE">
      <w:pPr>
        <w:spacing w:before="120" w:after="120" w:line="360" w:lineRule="auto"/>
        <w:jc w:val="center"/>
        <w:rPr>
          <w:rFonts w:ascii="Tahoma" w:hAnsi="Tahoma" w:cs="Tahoma"/>
          <w:b/>
          <w:sz w:val="26"/>
          <w:szCs w:val="26"/>
        </w:rPr>
      </w:pPr>
    </w:p>
    <w:p w:rsidR="00015CFE" w:rsidRPr="004E335E" w:rsidRDefault="00015CFE" w:rsidP="00015CFE">
      <w:pPr>
        <w:spacing w:after="0" w:line="432" w:lineRule="auto"/>
        <w:ind w:left="720" w:hanging="720"/>
        <w:rPr>
          <w:rFonts w:ascii="Tahoma" w:hAnsi="Tahoma" w:cs="Tahoma"/>
          <w:sz w:val="26"/>
          <w:szCs w:val="26"/>
        </w:rPr>
      </w:pPr>
      <w:r w:rsidRPr="004E335E">
        <w:rPr>
          <w:rFonts w:ascii="Tahoma" w:hAnsi="Tahoma" w:cs="Tahoma"/>
          <w:b/>
          <w:bCs/>
          <w:sz w:val="26"/>
          <w:szCs w:val="26"/>
        </w:rPr>
        <w:t>2.</w:t>
      </w:r>
      <w:r>
        <w:rPr>
          <w:rFonts w:ascii="Tahoma" w:hAnsi="Tahoma" w:cs="Tahoma"/>
          <w:b/>
          <w:bCs/>
          <w:sz w:val="26"/>
          <w:szCs w:val="26"/>
        </w:rPr>
        <w:t>3</w:t>
      </w:r>
      <w:r w:rsidRPr="004E335E">
        <w:rPr>
          <w:rFonts w:ascii="Tahoma" w:hAnsi="Tahoma" w:cs="Tahoma"/>
          <w:b/>
          <w:bCs/>
          <w:sz w:val="26"/>
          <w:szCs w:val="26"/>
        </w:rPr>
        <w:tab/>
        <w:t xml:space="preserve"> How to Sell Gas</w:t>
      </w:r>
    </w:p>
    <w:p w:rsidR="00015CF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Selling gas involves various steps, including receiving orders, measuring the required quantity, and ensuring proper customer engagement. Ensuring accurate billing and customer satisfaction is essential for business growth.</w:t>
      </w:r>
    </w:p>
    <w:p w:rsidR="002135E9" w:rsidRDefault="002135E9" w:rsidP="00015CFE">
      <w:pPr>
        <w:spacing w:after="0" w:line="432" w:lineRule="auto"/>
        <w:ind w:firstLine="720"/>
        <w:jc w:val="both"/>
        <w:rPr>
          <w:rFonts w:ascii="Tahoma" w:hAnsi="Tahoma" w:cs="Tahoma"/>
          <w:sz w:val="26"/>
          <w:szCs w:val="26"/>
        </w:rPr>
      </w:pPr>
    </w:p>
    <w:p w:rsidR="002135E9" w:rsidRPr="004E335E" w:rsidRDefault="002135E9"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left="720" w:hanging="720"/>
        <w:jc w:val="both"/>
        <w:rPr>
          <w:rFonts w:ascii="Tahoma" w:hAnsi="Tahoma" w:cs="Tahoma"/>
          <w:sz w:val="26"/>
          <w:szCs w:val="26"/>
        </w:rPr>
      </w:pPr>
      <w:r w:rsidRPr="004E335E">
        <w:rPr>
          <w:rFonts w:ascii="Tahoma" w:hAnsi="Tahoma" w:cs="Tahoma"/>
          <w:b/>
          <w:bCs/>
          <w:sz w:val="26"/>
          <w:szCs w:val="26"/>
        </w:rPr>
        <w:lastRenderedPageBreak/>
        <w:t>2.</w:t>
      </w:r>
      <w:r>
        <w:rPr>
          <w:rFonts w:ascii="Tahoma" w:hAnsi="Tahoma" w:cs="Tahoma"/>
          <w:b/>
          <w:bCs/>
          <w:sz w:val="26"/>
          <w:szCs w:val="26"/>
        </w:rPr>
        <w:t>4</w:t>
      </w:r>
      <w:r w:rsidRPr="004E335E">
        <w:rPr>
          <w:rFonts w:ascii="Tahoma" w:hAnsi="Tahoma" w:cs="Tahoma"/>
          <w:b/>
          <w:bCs/>
          <w:sz w:val="26"/>
          <w:szCs w:val="26"/>
        </w:rPr>
        <w:tab/>
        <w:t>How to Program the Cylinder</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Programming a gas cylinder involves setting the correct meter readings to ensure accurate measurement and pricing. It includes calibrating the dispensing unit to prevent losses and ensure customer satisfaction.</w:t>
      </w:r>
    </w:p>
    <w:p w:rsidR="00015CFE" w:rsidRPr="004E335E" w:rsidRDefault="00015CFE" w:rsidP="00015CFE">
      <w:pPr>
        <w:spacing w:after="0" w:line="432" w:lineRule="auto"/>
        <w:jc w:val="both"/>
        <w:rPr>
          <w:rFonts w:ascii="Tahoma" w:hAnsi="Tahoma" w:cs="Tahoma"/>
          <w:b/>
          <w:bCs/>
          <w:sz w:val="26"/>
          <w:szCs w:val="26"/>
        </w:rPr>
      </w:pPr>
      <w:r w:rsidRPr="004E335E">
        <w:rPr>
          <w:rFonts w:ascii="Tahoma" w:hAnsi="Tahoma" w:cs="Tahoma"/>
          <w:b/>
          <w:bCs/>
          <w:sz w:val="26"/>
          <w:szCs w:val="26"/>
        </w:rPr>
        <w:t>2.</w:t>
      </w:r>
      <w:r>
        <w:rPr>
          <w:rFonts w:ascii="Tahoma" w:hAnsi="Tahoma" w:cs="Tahoma"/>
          <w:b/>
          <w:bCs/>
          <w:sz w:val="26"/>
          <w:szCs w:val="26"/>
        </w:rPr>
        <w:t>5</w:t>
      </w:r>
      <w:r w:rsidRPr="004E335E">
        <w:rPr>
          <w:rFonts w:ascii="Tahoma" w:hAnsi="Tahoma" w:cs="Tahoma"/>
          <w:b/>
          <w:bCs/>
          <w:sz w:val="26"/>
          <w:szCs w:val="26"/>
        </w:rPr>
        <w:t xml:space="preserve"> </w:t>
      </w:r>
      <w:r w:rsidRPr="004E335E">
        <w:rPr>
          <w:rFonts w:ascii="Tahoma" w:hAnsi="Tahoma" w:cs="Tahoma"/>
          <w:b/>
          <w:bCs/>
          <w:sz w:val="26"/>
          <w:szCs w:val="26"/>
        </w:rPr>
        <w:tab/>
        <w:t>Changing of Price</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Price changes occur due to fluctuations in crude oil prices, market demand, and government regulations. Updating price changes on digital and manual systems ensures customers are charged accurately.</w:t>
      </w:r>
    </w:p>
    <w:p w:rsidR="00015CFE" w:rsidRPr="004E335E" w:rsidRDefault="00015CFE" w:rsidP="00015CFE">
      <w:pPr>
        <w:spacing w:after="0" w:line="432" w:lineRule="auto"/>
        <w:jc w:val="both"/>
        <w:rPr>
          <w:rFonts w:ascii="Tahoma" w:hAnsi="Tahoma" w:cs="Tahoma"/>
          <w:b/>
          <w:bCs/>
          <w:sz w:val="26"/>
          <w:szCs w:val="26"/>
        </w:rPr>
      </w:pPr>
      <w:r w:rsidRPr="004E335E">
        <w:rPr>
          <w:rFonts w:ascii="Tahoma" w:hAnsi="Tahoma" w:cs="Tahoma"/>
          <w:b/>
          <w:bCs/>
          <w:sz w:val="26"/>
          <w:szCs w:val="26"/>
        </w:rPr>
        <w:t>2.</w:t>
      </w:r>
      <w:r>
        <w:rPr>
          <w:rFonts w:ascii="Tahoma" w:hAnsi="Tahoma" w:cs="Tahoma"/>
          <w:b/>
          <w:bCs/>
          <w:sz w:val="26"/>
          <w:szCs w:val="26"/>
        </w:rPr>
        <w:t>6</w:t>
      </w:r>
      <w:r w:rsidRPr="004E335E">
        <w:rPr>
          <w:rFonts w:ascii="Tahoma" w:hAnsi="Tahoma" w:cs="Tahoma"/>
          <w:b/>
          <w:bCs/>
          <w:sz w:val="26"/>
          <w:szCs w:val="26"/>
        </w:rPr>
        <w:t xml:space="preserve"> </w:t>
      </w:r>
      <w:r w:rsidRPr="004E335E">
        <w:rPr>
          <w:rFonts w:ascii="Tahoma" w:hAnsi="Tahoma" w:cs="Tahoma"/>
          <w:b/>
          <w:bCs/>
          <w:sz w:val="26"/>
          <w:szCs w:val="26"/>
        </w:rPr>
        <w:tab/>
        <w:t>Arrangement of Stock Using FIFO Method</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First-In-First-Out (FIFO) method ensures that older stock is sold before newer stock to prevent losses and maintain quality. Proper arrangement of gas cylinders and accessories optimizes storage and minimizes waste.</w:t>
      </w:r>
    </w:p>
    <w:p w:rsidR="00015CFE" w:rsidRDefault="00015CFE" w:rsidP="00015CFE">
      <w:pPr>
        <w:spacing w:after="0" w:line="432" w:lineRule="auto"/>
        <w:ind w:firstLine="720"/>
        <w:jc w:val="both"/>
        <w:rPr>
          <w:rFonts w:ascii="Tahoma" w:hAnsi="Tahoma" w:cs="Tahoma"/>
          <w:sz w:val="26"/>
          <w:szCs w:val="26"/>
        </w:rPr>
      </w:pPr>
    </w:p>
    <w:p w:rsidR="009826CA" w:rsidRDefault="009826CA" w:rsidP="00015CFE">
      <w:pPr>
        <w:spacing w:after="0" w:line="432" w:lineRule="auto"/>
        <w:ind w:firstLine="720"/>
        <w:jc w:val="both"/>
        <w:rPr>
          <w:rFonts w:ascii="Tahoma" w:hAnsi="Tahoma" w:cs="Tahoma"/>
          <w:sz w:val="26"/>
          <w:szCs w:val="26"/>
        </w:rPr>
      </w:pPr>
    </w:p>
    <w:p w:rsidR="009826CA" w:rsidRDefault="009826CA" w:rsidP="00015CFE">
      <w:pPr>
        <w:spacing w:after="0" w:line="432" w:lineRule="auto"/>
        <w:ind w:firstLine="720"/>
        <w:jc w:val="both"/>
        <w:rPr>
          <w:rFonts w:ascii="Tahoma" w:hAnsi="Tahoma" w:cs="Tahoma"/>
          <w:sz w:val="26"/>
          <w:szCs w:val="26"/>
        </w:rPr>
      </w:pPr>
    </w:p>
    <w:p w:rsidR="009826CA" w:rsidRDefault="009826CA" w:rsidP="00015CFE">
      <w:pPr>
        <w:spacing w:after="0" w:line="432" w:lineRule="auto"/>
        <w:ind w:firstLine="720"/>
        <w:jc w:val="both"/>
        <w:rPr>
          <w:rFonts w:ascii="Tahoma" w:hAnsi="Tahoma" w:cs="Tahoma"/>
          <w:sz w:val="26"/>
          <w:szCs w:val="26"/>
        </w:rPr>
      </w:pPr>
    </w:p>
    <w:p w:rsidR="009826CA" w:rsidRDefault="009826CA" w:rsidP="00015CFE">
      <w:pPr>
        <w:spacing w:after="0" w:line="432" w:lineRule="auto"/>
        <w:ind w:firstLine="720"/>
        <w:jc w:val="both"/>
        <w:rPr>
          <w:rFonts w:ascii="Tahoma" w:hAnsi="Tahoma" w:cs="Tahoma"/>
          <w:sz w:val="26"/>
          <w:szCs w:val="26"/>
        </w:rPr>
      </w:pPr>
    </w:p>
    <w:p w:rsidR="009826CA" w:rsidRDefault="009826CA" w:rsidP="00015CFE">
      <w:pPr>
        <w:spacing w:after="0" w:line="432" w:lineRule="auto"/>
        <w:ind w:firstLine="720"/>
        <w:jc w:val="both"/>
        <w:rPr>
          <w:rFonts w:ascii="Tahoma" w:hAnsi="Tahoma" w:cs="Tahoma"/>
          <w:sz w:val="26"/>
          <w:szCs w:val="26"/>
        </w:rPr>
      </w:pPr>
    </w:p>
    <w:p w:rsidR="009826CA" w:rsidRDefault="009826CA" w:rsidP="00015CFE">
      <w:pPr>
        <w:spacing w:after="0" w:line="432" w:lineRule="auto"/>
        <w:ind w:firstLine="720"/>
        <w:jc w:val="both"/>
        <w:rPr>
          <w:rFonts w:ascii="Tahoma" w:hAnsi="Tahoma" w:cs="Tahoma"/>
          <w:sz w:val="26"/>
          <w:szCs w:val="26"/>
        </w:rPr>
      </w:pPr>
    </w:p>
    <w:p w:rsidR="009826CA" w:rsidRDefault="009826CA" w:rsidP="00015CFE">
      <w:pPr>
        <w:spacing w:after="0" w:line="432" w:lineRule="auto"/>
        <w:ind w:firstLine="720"/>
        <w:jc w:val="both"/>
        <w:rPr>
          <w:rFonts w:ascii="Tahoma" w:hAnsi="Tahoma" w:cs="Tahoma"/>
          <w:sz w:val="26"/>
          <w:szCs w:val="26"/>
        </w:rPr>
      </w:pPr>
    </w:p>
    <w:p w:rsidR="009826CA" w:rsidRDefault="009826CA" w:rsidP="00015CFE">
      <w:pPr>
        <w:spacing w:after="0" w:line="432" w:lineRule="auto"/>
        <w:ind w:firstLine="720"/>
        <w:jc w:val="both"/>
        <w:rPr>
          <w:rFonts w:ascii="Tahoma" w:hAnsi="Tahoma" w:cs="Tahoma"/>
          <w:sz w:val="26"/>
          <w:szCs w:val="26"/>
        </w:rPr>
      </w:pPr>
    </w:p>
    <w:p w:rsidR="009826CA" w:rsidRDefault="009826CA" w:rsidP="00015CFE">
      <w:pPr>
        <w:spacing w:after="0" w:line="432" w:lineRule="auto"/>
        <w:ind w:firstLine="720"/>
        <w:jc w:val="both"/>
        <w:rPr>
          <w:rFonts w:ascii="Tahoma" w:hAnsi="Tahoma" w:cs="Tahoma"/>
          <w:sz w:val="26"/>
          <w:szCs w:val="26"/>
        </w:rPr>
      </w:pPr>
    </w:p>
    <w:p w:rsidR="009826CA" w:rsidRDefault="009826CA"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jc w:val="center"/>
        <w:outlineLvl w:val="2"/>
        <w:rPr>
          <w:rFonts w:ascii="Tahoma" w:hAnsi="Tahoma" w:cs="Tahoma"/>
          <w:b/>
          <w:bCs/>
          <w:sz w:val="26"/>
          <w:szCs w:val="26"/>
        </w:rPr>
      </w:pPr>
      <w:r>
        <w:rPr>
          <w:rFonts w:ascii="Tahoma" w:hAnsi="Tahoma" w:cs="Tahoma"/>
          <w:b/>
          <w:bCs/>
          <w:sz w:val="26"/>
          <w:szCs w:val="26"/>
        </w:rPr>
        <w:lastRenderedPageBreak/>
        <w:t>CHAPTER THREE</w:t>
      </w:r>
    </w:p>
    <w:p w:rsidR="00015CFE" w:rsidRPr="004E335E" w:rsidRDefault="00015CFE" w:rsidP="00015CFE">
      <w:pPr>
        <w:spacing w:after="0" w:line="432" w:lineRule="auto"/>
        <w:jc w:val="center"/>
        <w:outlineLvl w:val="2"/>
        <w:rPr>
          <w:rFonts w:ascii="Tahoma" w:hAnsi="Tahoma" w:cs="Tahoma"/>
          <w:b/>
          <w:bCs/>
          <w:sz w:val="26"/>
          <w:szCs w:val="26"/>
        </w:rPr>
      </w:pPr>
      <w:r w:rsidRPr="004E335E">
        <w:rPr>
          <w:rFonts w:ascii="Tahoma" w:hAnsi="Tahoma" w:cs="Tahoma"/>
          <w:b/>
          <w:bCs/>
          <w:sz w:val="26"/>
          <w:szCs w:val="26"/>
        </w:rPr>
        <w:t>TEAMWORK AND CUSTOMER SERVICE</w:t>
      </w:r>
    </w:p>
    <w:p w:rsidR="00015CFE" w:rsidRPr="004E335E" w:rsidRDefault="00015CFE" w:rsidP="00015CFE">
      <w:pPr>
        <w:spacing w:after="0" w:line="432" w:lineRule="auto"/>
        <w:rPr>
          <w:rFonts w:ascii="Tahoma" w:hAnsi="Tahoma" w:cs="Tahoma"/>
          <w:sz w:val="26"/>
          <w:szCs w:val="26"/>
        </w:rPr>
      </w:pPr>
      <w:r w:rsidRPr="004E335E">
        <w:rPr>
          <w:rFonts w:ascii="Tahoma" w:hAnsi="Tahoma" w:cs="Tahoma"/>
          <w:b/>
          <w:bCs/>
          <w:sz w:val="26"/>
          <w:szCs w:val="26"/>
        </w:rPr>
        <w:t>3.1</w:t>
      </w:r>
      <w:r w:rsidRPr="004E335E">
        <w:rPr>
          <w:rFonts w:ascii="Tahoma" w:hAnsi="Tahoma" w:cs="Tahoma"/>
          <w:b/>
          <w:bCs/>
          <w:sz w:val="26"/>
          <w:szCs w:val="26"/>
        </w:rPr>
        <w:tab/>
        <w:t>Effectiveness and Importance of Teamwork</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Teamwork enhances efficiency, productivity, and customer satisfaction. Working collaboratively ensures smooth operations and quick resolution of customer concerns.</w:t>
      </w:r>
    </w:p>
    <w:p w:rsidR="00015CFE" w:rsidRPr="004E335E" w:rsidRDefault="00015CFE" w:rsidP="00015CFE">
      <w:pPr>
        <w:spacing w:after="0" w:line="432" w:lineRule="auto"/>
        <w:jc w:val="both"/>
        <w:rPr>
          <w:rFonts w:ascii="Tahoma" w:hAnsi="Tahoma" w:cs="Tahoma"/>
          <w:b/>
          <w:bCs/>
          <w:sz w:val="26"/>
          <w:szCs w:val="26"/>
        </w:rPr>
      </w:pPr>
      <w:r w:rsidRPr="004E335E">
        <w:rPr>
          <w:rFonts w:ascii="Tahoma" w:hAnsi="Tahoma" w:cs="Tahoma"/>
          <w:b/>
          <w:bCs/>
          <w:sz w:val="26"/>
          <w:szCs w:val="26"/>
        </w:rPr>
        <w:t xml:space="preserve">3.2 </w:t>
      </w:r>
      <w:r w:rsidRPr="004E335E">
        <w:rPr>
          <w:rFonts w:ascii="Tahoma" w:hAnsi="Tahoma" w:cs="Tahoma"/>
          <w:b/>
          <w:bCs/>
          <w:sz w:val="26"/>
          <w:szCs w:val="26"/>
        </w:rPr>
        <w:tab/>
        <w:t>Focus on Customer-Centric Services</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Providing excellent customer service builds brand loyalty and customer retention. This includes quick response times, friendly interactions, and personalized experiences.</w:t>
      </w:r>
    </w:p>
    <w:p w:rsidR="00015CFE" w:rsidRPr="004E335E" w:rsidRDefault="00015CFE" w:rsidP="00015CFE">
      <w:pPr>
        <w:spacing w:after="0" w:line="432" w:lineRule="auto"/>
        <w:jc w:val="both"/>
        <w:rPr>
          <w:rFonts w:ascii="Tahoma" w:hAnsi="Tahoma" w:cs="Tahoma"/>
          <w:b/>
          <w:bCs/>
          <w:sz w:val="26"/>
          <w:szCs w:val="26"/>
        </w:rPr>
      </w:pPr>
      <w:r w:rsidRPr="004E335E">
        <w:rPr>
          <w:rFonts w:ascii="Tahoma" w:hAnsi="Tahoma" w:cs="Tahoma"/>
          <w:b/>
          <w:bCs/>
          <w:sz w:val="26"/>
          <w:szCs w:val="26"/>
        </w:rPr>
        <w:t xml:space="preserve">3.3 </w:t>
      </w:r>
      <w:r w:rsidRPr="004E335E">
        <w:rPr>
          <w:rFonts w:ascii="Tahoma" w:hAnsi="Tahoma" w:cs="Tahoma"/>
          <w:b/>
          <w:bCs/>
          <w:sz w:val="26"/>
          <w:szCs w:val="26"/>
        </w:rPr>
        <w:tab/>
        <w:t>Unwavering Commitment to Customer Satisfaction and Innovation</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Ensuring customer satisfaction through quality service and innovative solutions enhances business growth. Strategies such as loyalty programs and personalized services improve customer relationships.</w:t>
      </w: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jc w:val="center"/>
        <w:outlineLvl w:val="2"/>
        <w:rPr>
          <w:rFonts w:ascii="Tahoma" w:hAnsi="Tahoma" w:cs="Tahoma"/>
          <w:b/>
          <w:bCs/>
          <w:sz w:val="26"/>
          <w:szCs w:val="26"/>
        </w:rPr>
      </w:pPr>
      <w:r w:rsidRPr="004E335E">
        <w:rPr>
          <w:rFonts w:ascii="Tahoma" w:hAnsi="Tahoma" w:cs="Tahoma"/>
          <w:b/>
          <w:bCs/>
          <w:sz w:val="26"/>
          <w:szCs w:val="26"/>
        </w:rPr>
        <w:lastRenderedPageBreak/>
        <w:t>CHAPTER FOUR</w:t>
      </w:r>
    </w:p>
    <w:p w:rsidR="00015CFE" w:rsidRPr="004E335E" w:rsidRDefault="00015CFE" w:rsidP="00015CFE">
      <w:pPr>
        <w:spacing w:after="0" w:line="432" w:lineRule="auto"/>
        <w:jc w:val="center"/>
        <w:outlineLvl w:val="2"/>
        <w:rPr>
          <w:rFonts w:ascii="Tahoma" w:hAnsi="Tahoma" w:cs="Tahoma"/>
          <w:b/>
          <w:bCs/>
          <w:sz w:val="26"/>
          <w:szCs w:val="26"/>
        </w:rPr>
      </w:pPr>
      <w:r w:rsidRPr="004E335E">
        <w:rPr>
          <w:rFonts w:ascii="Tahoma" w:hAnsi="Tahoma" w:cs="Tahoma"/>
          <w:b/>
          <w:bCs/>
          <w:sz w:val="26"/>
          <w:szCs w:val="26"/>
        </w:rPr>
        <w:t>INVENTORY MANAGEMENT AND STOCK CONTROL</w:t>
      </w:r>
    </w:p>
    <w:p w:rsidR="00015CFE" w:rsidRPr="004E335E" w:rsidRDefault="00015CFE" w:rsidP="00015CFE">
      <w:pPr>
        <w:spacing w:after="0" w:line="432" w:lineRule="auto"/>
        <w:rPr>
          <w:rFonts w:ascii="Tahoma" w:hAnsi="Tahoma" w:cs="Tahoma"/>
          <w:b/>
          <w:bCs/>
          <w:sz w:val="26"/>
          <w:szCs w:val="26"/>
        </w:rPr>
      </w:pPr>
      <w:r w:rsidRPr="004E335E">
        <w:rPr>
          <w:rFonts w:ascii="Tahoma" w:hAnsi="Tahoma" w:cs="Tahoma"/>
          <w:b/>
          <w:bCs/>
          <w:sz w:val="26"/>
          <w:szCs w:val="26"/>
        </w:rPr>
        <w:t>4.1</w:t>
      </w:r>
      <w:r w:rsidRPr="004E335E">
        <w:rPr>
          <w:rFonts w:ascii="Tahoma" w:hAnsi="Tahoma" w:cs="Tahoma"/>
          <w:b/>
          <w:bCs/>
          <w:sz w:val="26"/>
          <w:szCs w:val="26"/>
        </w:rPr>
        <w:tab/>
        <w:t>Stock Control and Replenishment</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Proper stock control involves monitoring inventory levels, ensuring sufficient supply, and ordering replenishments on time. Automated tracking systems help streamline this process.</w:t>
      </w:r>
    </w:p>
    <w:p w:rsidR="00015CFE" w:rsidRPr="004E335E" w:rsidRDefault="00015CFE" w:rsidP="00015CFE">
      <w:pPr>
        <w:spacing w:after="0" w:line="432" w:lineRule="auto"/>
        <w:rPr>
          <w:rFonts w:ascii="Tahoma" w:hAnsi="Tahoma" w:cs="Tahoma"/>
          <w:b/>
          <w:bCs/>
          <w:sz w:val="26"/>
          <w:szCs w:val="26"/>
        </w:rPr>
      </w:pPr>
      <w:r w:rsidRPr="004E335E">
        <w:rPr>
          <w:rFonts w:ascii="Tahoma" w:hAnsi="Tahoma" w:cs="Tahoma"/>
          <w:b/>
          <w:bCs/>
          <w:sz w:val="26"/>
          <w:szCs w:val="26"/>
        </w:rPr>
        <w:t>4.2</w:t>
      </w:r>
      <w:r w:rsidRPr="004E335E">
        <w:rPr>
          <w:rFonts w:ascii="Tahoma" w:hAnsi="Tahoma" w:cs="Tahoma"/>
          <w:b/>
          <w:bCs/>
          <w:sz w:val="26"/>
          <w:szCs w:val="26"/>
        </w:rPr>
        <w:tab/>
        <w:t>Creation of Attractive Product Displays</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Arranging gas cylinders and accessories in an organized and visually appealing manner attracts customers and increases sales.</w:t>
      </w:r>
    </w:p>
    <w:p w:rsidR="00015CFE" w:rsidRPr="004E335E" w:rsidRDefault="00015CFE" w:rsidP="00015CFE">
      <w:pPr>
        <w:spacing w:after="0" w:line="432" w:lineRule="auto"/>
        <w:rPr>
          <w:rFonts w:ascii="Tahoma" w:hAnsi="Tahoma" w:cs="Tahoma"/>
          <w:sz w:val="26"/>
          <w:szCs w:val="26"/>
        </w:rPr>
      </w:pPr>
      <w:r w:rsidRPr="004E335E">
        <w:rPr>
          <w:rFonts w:ascii="Tahoma" w:hAnsi="Tahoma" w:cs="Tahoma"/>
          <w:b/>
          <w:bCs/>
          <w:sz w:val="26"/>
          <w:szCs w:val="26"/>
        </w:rPr>
        <w:t>4.3</w:t>
      </w:r>
      <w:r w:rsidRPr="004E335E">
        <w:rPr>
          <w:rFonts w:ascii="Tahoma" w:hAnsi="Tahoma" w:cs="Tahoma"/>
          <w:b/>
          <w:bCs/>
          <w:sz w:val="26"/>
          <w:szCs w:val="26"/>
        </w:rPr>
        <w:tab/>
        <w:t>Utilizing Social Media for Promotional Strategy</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Marketing through social media platforms like Facebook, Instagram, and Twitter helps promote products and reach a wider audience.</w:t>
      </w: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ind w:firstLine="720"/>
        <w:jc w:val="both"/>
        <w:rPr>
          <w:rFonts w:ascii="Tahoma" w:hAnsi="Tahoma" w:cs="Tahoma"/>
          <w:sz w:val="26"/>
          <w:szCs w:val="26"/>
        </w:rPr>
      </w:pPr>
    </w:p>
    <w:p w:rsidR="00015CFE" w:rsidRPr="004E335E" w:rsidRDefault="00015CFE" w:rsidP="00015CFE">
      <w:pPr>
        <w:spacing w:after="0" w:line="432" w:lineRule="auto"/>
        <w:jc w:val="center"/>
        <w:outlineLvl w:val="2"/>
        <w:rPr>
          <w:rFonts w:ascii="Tahoma" w:hAnsi="Tahoma" w:cs="Tahoma"/>
          <w:b/>
          <w:bCs/>
          <w:sz w:val="26"/>
          <w:szCs w:val="26"/>
        </w:rPr>
      </w:pPr>
      <w:r w:rsidRPr="004E335E">
        <w:rPr>
          <w:rFonts w:ascii="Tahoma" w:hAnsi="Tahoma" w:cs="Tahoma"/>
          <w:b/>
          <w:bCs/>
          <w:sz w:val="26"/>
          <w:szCs w:val="26"/>
        </w:rPr>
        <w:lastRenderedPageBreak/>
        <w:t>CHAPTER FIVE</w:t>
      </w:r>
    </w:p>
    <w:p w:rsidR="00015CFE" w:rsidRPr="004E335E" w:rsidRDefault="00015CFE" w:rsidP="00015CFE">
      <w:pPr>
        <w:spacing w:after="0" w:line="432" w:lineRule="auto"/>
        <w:jc w:val="center"/>
        <w:outlineLvl w:val="2"/>
        <w:rPr>
          <w:rFonts w:ascii="Tahoma" w:hAnsi="Tahoma" w:cs="Tahoma"/>
          <w:b/>
          <w:bCs/>
          <w:sz w:val="26"/>
          <w:szCs w:val="26"/>
        </w:rPr>
      </w:pPr>
      <w:r w:rsidRPr="004E335E">
        <w:rPr>
          <w:rFonts w:ascii="Tahoma" w:hAnsi="Tahoma" w:cs="Tahoma"/>
          <w:b/>
          <w:bCs/>
          <w:sz w:val="26"/>
          <w:szCs w:val="26"/>
        </w:rPr>
        <w:t>SAFETY, TECHNOLOGY, AND EFFICIENCY</w:t>
      </w:r>
    </w:p>
    <w:p w:rsidR="00015CFE" w:rsidRPr="004E335E" w:rsidRDefault="00015CFE" w:rsidP="00015CFE">
      <w:pPr>
        <w:spacing w:after="0" w:line="432" w:lineRule="auto"/>
        <w:rPr>
          <w:rFonts w:ascii="Tahoma" w:hAnsi="Tahoma" w:cs="Tahoma"/>
          <w:b/>
          <w:bCs/>
          <w:sz w:val="26"/>
          <w:szCs w:val="26"/>
        </w:rPr>
      </w:pPr>
      <w:r w:rsidRPr="004E335E">
        <w:rPr>
          <w:rFonts w:ascii="Tahoma" w:hAnsi="Tahoma" w:cs="Tahoma"/>
          <w:b/>
          <w:bCs/>
          <w:sz w:val="26"/>
          <w:szCs w:val="26"/>
        </w:rPr>
        <w:t>5.1</w:t>
      </w:r>
      <w:r w:rsidRPr="004E335E">
        <w:rPr>
          <w:rFonts w:ascii="Tahoma" w:hAnsi="Tahoma" w:cs="Tahoma"/>
          <w:b/>
          <w:bCs/>
          <w:sz w:val="26"/>
          <w:szCs w:val="26"/>
        </w:rPr>
        <w:tab/>
        <w:t>Process of Crude Oil and Its Importance</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Understanding the crude oil refining process helps in grasping the value chain from extraction to final gas production.</w:t>
      </w:r>
    </w:p>
    <w:p w:rsidR="00015CFE" w:rsidRPr="004E335E" w:rsidRDefault="00015CFE" w:rsidP="00015CFE">
      <w:pPr>
        <w:spacing w:after="0" w:line="432" w:lineRule="auto"/>
        <w:rPr>
          <w:rFonts w:ascii="Tahoma" w:hAnsi="Tahoma" w:cs="Tahoma"/>
          <w:b/>
          <w:bCs/>
          <w:sz w:val="26"/>
          <w:szCs w:val="26"/>
        </w:rPr>
      </w:pPr>
      <w:r w:rsidRPr="004E335E">
        <w:rPr>
          <w:rFonts w:ascii="Tahoma" w:hAnsi="Tahoma" w:cs="Tahoma"/>
          <w:b/>
          <w:bCs/>
          <w:sz w:val="26"/>
          <w:szCs w:val="26"/>
        </w:rPr>
        <w:t>5.2</w:t>
      </w:r>
      <w:r w:rsidRPr="004E335E">
        <w:rPr>
          <w:rFonts w:ascii="Tahoma" w:hAnsi="Tahoma" w:cs="Tahoma"/>
          <w:b/>
          <w:bCs/>
          <w:sz w:val="26"/>
          <w:szCs w:val="26"/>
        </w:rPr>
        <w:tab/>
        <w:t>Investment in Technology and Innovation</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Investing in modern dispensing systems, automated billing, and tracking tools enhances efficiency and reduces operational errors.</w:t>
      </w:r>
    </w:p>
    <w:p w:rsidR="00015CFE" w:rsidRPr="004E335E" w:rsidRDefault="00015CFE" w:rsidP="00015CFE">
      <w:pPr>
        <w:spacing w:after="0" w:line="432" w:lineRule="auto"/>
        <w:jc w:val="both"/>
        <w:rPr>
          <w:rFonts w:ascii="Tahoma" w:hAnsi="Tahoma" w:cs="Tahoma"/>
          <w:b/>
          <w:bCs/>
          <w:sz w:val="26"/>
          <w:szCs w:val="26"/>
        </w:rPr>
      </w:pPr>
      <w:r w:rsidRPr="004E335E">
        <w:rPr>
          <w:rFonts w:ascii="Tahoma" w:hAnsi="Tahoma" w:cs="Tahoma"/>
          <w:b/>
          <w:bCs/>
          <w:sz w:val="26"/>
          <w:szCs w:val="26"/>
        </w:rPr>
        <w:t>5.3</w:t>
      </w:r>
      <w:r w:rsidRPr="004E335E">
        <w:rPr>
          <w:rFonts w:ascii="Tahoma" w:hAnsi="Tahoma" w:cs="Tahoma"/>
          <w:b/>
          <w:bCs/>
          <w:sz w:val="26"/>
          <w:szCs w:val="26"/>
        </w:rPr>
        <w:tab/>
        <w:t>Prioritizing Safety, Quality, and Efficiency</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Ensuring strict safety measures, such as proper handling of gas cylinders and routine maintenance of equipment, reduces risks and enhances operational efficiency.</w:t>
      </w:r>
    </w:p>
    <w:p w:rsidR="00015CFE" w:rsidRPr="004E335E" w:rsidRDefault="00015CFE" w:rsidP="00015CFE">
      <w:pPr>
        <w:spacing w:after="0" w:line="432" w:lineRule="auto"/>
        <w:rPr>
          <w:rFonts w:ascii="Tahoma" w:hAnsi="Tahoma" w:cs="Tahoma"/>
          <w:b/>
          <w:bCs/>
          <w:sz w:val="26"/>
          <w:szCs w:val="26"/>
        </w:rPr>
      </w:pPr>
      <w:r w:rsidRPr="004E335E">
        <w:rPr>
          <w:rFonts w:ascii="Tahoma" w:hAnsi="Tahoma" w:cs="Tahoma"/>
          <w:b/>
          <w:bCs/>
          <w:sz w:val="26"/>
          <w:szCs w:val="26"/>
        </w:rPr>
        <w:t>5.4</w:t>
      </w:r>
      <w:r w:rsidRPr="004E335E">
        <w:rPr>
          <w:rFonts w:ascii="Tahoma" w:hAnsi="Tahoma" w:cs="Tahoma"/>
          <w:b/>
          <w:bCs/>
          <w:sz w:val="26"/>
          <w:szCs w:val="26"/>
        </w:rPr>
        <w:tab/>
        <w:t>Equipment Maintenance</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Regular inspection and maintenance of fuel pumps, tanks, and related systems prevent breakdowns and ensure smooth operations.</w:t>
      </w:r>
    </w:p>
    <w:p w:rsidR="00015CFE" w:rsidRPr="004E335E" w:rsidRDefault="00015CFE" w:rsidP="00015CFE">
      <w:pPr>
        <w:rPr>
          <w:rFonts w:ascii="Tahoma" w:hAnsi="Tahoma" w:cs="Tahoma"/>
          <w:b/>
          <w:bCs/>
          <w:sz w:val="26"/>
          <w:szCs w:val="26"/>
        </w:rPr>
      </w:pPr>
      <w:r w:rsidRPr="004E335E">
        <w:rPr>
          <w:rFonts w:ascii="Tahoma" w:hAnsi="Tahoma" w:cs="Tahoma"/>
          <w:b/>
          <w:bCs/>
          <w:sz w:val="26"/>
          <w:szCs w:val="26"/>
        </w:rPr>
        <w:br w:type="page"/>
      </w:r>
    </w:p>
    <w:p w:rsidR="00015CFE" w:rsidRPr="004E335E" w:rsidRDefault="00015CFE" w:rsidP="00015CFE">
      <w:pPr>
        <w:spacing w:after="0" w:line="432" w:lineRule="auto"/>
        <w:jc w:val="center"/>
        <w:outlineLvl w:val="2"/>
        <w:rPr>
          <w:rFonts w:ascii="Tahoma" w:hAnsi="Tahoma" w:cs="Tahoma"/>
          <w:b/>
          <w:bCs/>
          <w:sz w:val="26"/>
          <w:szCs w:val="26"/>
        </w:rPr>
      </w:pPr>
      <w:r w:rsidRPr="004E335E">
        <w:rPr>
          <w:rFonts w:ascii="Tahoma" w:hAnsi="Tahoma" w:cs="Tahoma"/>
          <w:b/>
          <w:bCs/>
          <w:sz w:val="26"/>
          <w:szCs w:val="26"/>
        </w:rPr>
        <w:lastRenderedPageBreak/>
        <w:t>CHAPTER SIX</w:t>
      </w:r>
    </w:p>
    <w:p w:rsidR="00015CFE" w:rsidRPr="004E335E" w:rsidRDefault="00015CFE" w:rsidP="00015CFE">
      <w:pPr>
        <w:spacing w:after="0" w:line="432" w:lineRule="auto"/>
        <w:jc w:val="center"/>
        <w:outlineLvl w:val="2"/>
        <w:rPr>
          <w:rFonts w:ascii="Tahoma" w:hAnsi="Tahoma" w:cs="Tahoma"/>
          <w:b/>
          <w:bCs/>
          <w:sz w:val="26"/>
          <w:szCs w:val="26"/>
        </w:rPr>
      </w:pPr>
      <w:r w:rsidRPr="004E335E">
        <w:rPr>
          <w:rFonts w:ascii="Tahoma" w:hAnsi="Tahoma" w:cs="Tahoma"/>
          <w:b/>
          <w:bCs/>
          <w:sz w:val="26"/>
          <w:szCs w:val="26"/>
        </w:rPr>
        <w:t>STAFF DEVELOPMENT AND SECURITY</w:t>
      </w:r>
    </w:p>
    <w:p w:rsidR="00015CFE" w:rsidRPr="004E335E" w:rsidRDefault="00015CFE" w:rsidP="00015CFE">
      <w:pPr>
        <w:spacing w:after="0" w:line="432" w:lineRule="auto"/>
        <w:ind w:left="720" w:hanging="720"/>
        <w:jc w:val="both"/>
        <w:rPr>
          <w:rFonts w:ascii="Tahoma" w:hAnsi="Tahoma" w:cs="Tahoma"/>
          <w:sz w:val="26"/>
          <w:szCs w:val="26"/>
        </w:rPr>
      </w:pPr>
      <w:r w:rsidRPr="004E335E">
        <w:rPr>
          <w:rFonts w:ascii="Tahoma" w:hAnsi="Tahoma" w:cs="Tahoma"/>
          <w:b/>
          <w:bCs/>
          <w:sz w:val="26"/>
          <w:szCs w:val="26"/>
        </w:rPr>
        <w:t>6.1</w:t>
      </w:r>
      <w:r w:rsidRPr="004E335E">
        <w:rPr>
          <w:rFonts w:ascii="Tahoma" w:hAnsi="Tahoma" w:cs="Tahoma"/>
          <w:b/>
          <w:bCs/>
          <w:sz w:val="26"/>
          <w:szCs w:val="26"/>
        </w:rPr>
        <w:tab/>
        <w:t>Staff Training and Development</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Continuous training enhances employees' skills, improves service delivery, and boosts overall productivity.</w:t>
      </w:r>
    </w:p>
    <w:p w:rsidR="00015CFE" w:rsidRPr="004E335E" w:rsidRDefault="00015CFE" w:rsidP="00015CFE">
      <w:pPr>
        <w:spacing w:after="0" w:line="432" w:lineRule="auto"/>
        <w:jc w:val="both"/>
        <w:rPr>
          <w:rFonts w:ascii="Tahoma" w:hAnsi="Tahoma" w:cs="Tahoma"/>
          <w:b/>
          <w:bCs/>
          <w:sz w:val="26"/>
          <w:szCs w:val="26"/>
        </w:rPr>
      </w:pPr>
      <w:r w:rsidRPr="004E335E">
        <w:rPr>
          <w:rFonts w:ascii="Tahoma" w:hAnsi="Tahoma" w:cs="Tahoma"/>
          <w:b/>
          <w:bCs/>
          <w:sz w:val="26"/>
          <w:szCs w:val="26"/>
        </w:rPr>
        <w:t xml:space="preserve">6.2 </w:t>
      </w:r>
      <w:r w:rsidRPr="004E335E">
        <w:rPr>
          <w:rFonts w:ascii="Tahoma" w:hAnsi="Tahoma" w:cs="Tahoma"/>
          <w:b/>
          <w:bCs/>
          <w:sz w:val="26"/>
          <w:szCs w:val="26"/>
        </w:rPr>
        <w:tab/>
        <w:t>Cleanliness and Friendly Staff</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A clean environment and courteous employees create a positive customer experience, encouraging repeat business.</w:t>
      </w:r>
    </w:p>
    <w:p w:rsidR="00015CFE" w:rsidRPr="004E335E" w:rsidRDefault="00015CFE" w:rsidP="00015CFE">
      <w:pPr>
        <w:spacing w:after="0" w:line="432" w:lineRule="auto"/>
        <w:jc w:val="both"/>
        <w:rPr>
          <w:rFonts w:ascii="Tahoma" w:hAnsi="Tahoma" w:cs="Tahoma"/>
          <w:b/>
          <w:bCs/>
          <w:sz w:val="26"/>
          <w:szCs w:val="26"/>
        </w:rPr>
      </w:pPr>
      <w:r w:rsidRPr="004E335E">
        <w:rPr>
          <w:rFonts w:ascii="Tahoma" w:hAnsi="Tahoma" w:cs="Tahoma"/>
          <w:b/>
          <w:bCs/>
          <w:sz w:val="26"/>
          <w:szCs w:val="26"/>
        </w:rPr>
        <w:t>6.3</w:t>
      </w:r>
      <w:r w:rsidRPr="004E335E">
        <w:rPr>
          <w:rFonts w:ascii="Tahoma" w:hAnsi="Tahoma" w:cs="Tahoma"/>
          <w:b/>
          <w:bCs/>
          <w:sz w:val="26"/>
          <w:szCs w:val="26"/>
        </w:rPr>
        <w:tab/>
        <w:t>Loyalty Program and Customer Retention</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Offering discounts, reward points, and special promotions encourage repeat purchases and long-term customer relationships.</w:t>
      </w:r>
    </w:p>
    <w:p w:rsidR="00015CFE" w:rsidRPr="004E335E" w:rsidRDefault="00015CFE" w:rsidP="00015CFE">
      <w:pPr>
        <w:spacing w:after="0" w:line="432" w:lineRule="auto"/>
        <w:jc w:val="both"/>
        <w:rPr>
          <w:rFonts w:ascii="Tahoma" w:hAnsi="Tahoma" w:cs="Tahoma"/>
          <w:b/>
          <w:bCs/>
          <w:sz w:val="26"/>
          <w:szCs w:val="26"/>
        </w:rPr>
      </w:pPr>
      <w:r w:rsidRPr="004E335E">
        <w:rPr>
          <w:rFonts w:ascii="Tahoma" w:hAnsi="Tahoma" w:cs="Tahoma"/>
          <w:b/>
          <w:bCs/>
          <w:sz w:val="26"/>
          <w:szCs w:val="26"/>
        </w:rPr>
        <w:t>6.4</w:t>
      </w:r>
      <w:r w:rsidRPr="004E335E">
        <w:rPr>
          <w:rFonts w:ascii="Tahoma" w:hAnsi="Tahoma" w:cs="Tahoma"/>
          <w:b/>
          <w:bCs/>
          <w:sz w:val="26"/>
          <w:szCs w:val="26"/>
        </w:rPr>
        <w:tab/>
        <w:t>Improving Customer Satisfaction and Increasing Efficiency</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Adopting modern business strategies, such as fast service and personalized attention, improves customer experience and efficiency.</w:t>
      </w:r>
    </w:p>
    <w:p w:rsidR="00015CFE" w:rsidRPr="004E335E" w:rsidRDefault="00015CFE" w:rsidP="00015CFE">
      <w:pPr>
        <w:spacing w:after="0" w:line="432" w:lineRule="auto"/>
        <w:jc w:val="both"/>
        <w:rPr>
          <w:rFonts w:ascii="Tahoma" w:hAnsi="Tahoma" w:cs="Tahoma"/>
          <w:b/>
          <w:bCs/>
          <w:sz w:val="26"/>
          <w:szCs w:val="26"/>
        </w:rPr>
      </w:pPr>
      <w:r w:rsidRPr="004E335E">
        <w:rPr>
          <w:rFonts w:ascii="Tahoma" w:hAnsi="Tahoma" w:cs="Tahoma"/>
          <w:b/>
          <w:bCs/>
          <w:sz w:val="26"/>
          <w:szCs w:val="26"/>
        </w:rPr>
        <w:t>6.5</w:t>
      </w:r>
      <w:r w:rsidRPr="004E335E">
        <w:rPr>
          <w:rFonts w:ascii="Tahoma" w:hAnsi="Tahoma" w:cs="Tahoma"/>
          <w:b/>
          <w:bCs/>
          <w:sz w:val="26"/>
          <w:szCs w:val="26"/>
        </w:rPr>
        <w:tab/>
        <w:t>CCTV Surveillance and Emergency Response Plans</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Installing CCTV cameras enhances security and prevents theft. Emergency response plans ensure safety in case of gas leaks or other hazards.</w:t>
      </w:r>
    </w:p>
    <w:p w:rsidR="00015CFE" w:rsidRPr="004E335E" w:rsidRDefault="00015CFE" w:rsidP="00015CFE">
      <w:pPr>
        <w:rPr>
          <w:rFonts w:ascii="Tahoma" w:hAnsi="Tahoma" w:cs="Tahoma"/>
          <w:sz w:val="26"/>
          <w:szCs w:val="26"/>
        </w:rPr>
      </w:pPr>
      <w:r w:rsidRPr="004E335E">
        <w:rPr>
          <w:rFonts w:ascii="Tahoma" w:hAnsi="Tahoma" w:cs="Tahoma"/>
          <w:sz w:val="26"/>
          <w:szCs w:val="26"/>
        </w:rPr>
        <w:br w:type="page"/>
      </w:r>
    </w:p>
    <w:p w:rsidR="00015CFE" w:rsidRPr="004E335E" w:rsidRDefault="00015CFE" w:rsidP="00015CFE">
      <w:pPr>
        <w:spacing w:after="0" w:line="432" w:lineRule="auto"/>
        <w:jc w:val="center"/>
        <w:outlineLvl w:val="2"/>
        <w:rPr>
          <w:rFonts w:ascii="Tahoma" w:hAnsi="Tahoma" w:cs="Tahoma"/>
          <w:b/>
          <w:bCs/>
          <w:sz w:val="26"/>
          <w:szCs w:val="26"/>
        </w:rPr>
      </w:pPr>
      <w:r w:rsidRPr="004E335E">
        <w:rPr>
          <w:rFonts w:ascii="Tahoma" w:hAnsi="Tahoma" w:cs="Tahoma"/>
          <w:b/>
          <w:bCs/>
          <w:sz w:val="26"/>
          <w:szCs w:val="26"/>
        </w:rPr>
        <w:lastRenderedPageBreak/>
        <w:t>CHAPTER SEVEN</w:t>
      </w:r>
    </w:p>
    <w:p w:rsidR="00015CFE" w:rsidRPr="004E335E" w:rsidRDefault="00015CFE" w:rsidP="00015CFE">
      <w:pPr>
        <w:spacing w:after="0" w:line="432" w:lineRule="auto"/>
        <w:jc w:val="center"/>
        <w:outlineLvl w:val="2"/>
        <w:rPr>
          <w:rFonts w:ascii="Tahoma" w:hAnsi="Tahoma" w:cs="Tahoma"/>
          <w:b/>
          <w:bCs/>
          <w:sz w:val="26"/>
          <w:szCs w:val="26"/>
        </w:rPr>
      </w:pPr>
      <w:r w:rsidRPr="004E335E">
        <w:rPr>
          <w:rFonts w:ascii="Tahoma" w:hAnsi="Tahoma" w:cs="Tahoma"/>
          <w:b/>
          <w:bCs/>
          <w:sz w:val="26"/>
          <w:szCs w:val="26"/>
        </w:rPr>
        <w:t>CONCLUSION AND RECOMMENDATIONS</w:t>
      </w:r>
    </w:p>
    <w:p w:rsidR="00015CFE" w:rsidRPr="004E335E" w:rsidRDefault="00015CFE" w:rsidP="00015CFE">
      <w:pPr>
        <w:spacing w:after="0" w:line="432" w:lineRule="auto"/>
        <w:jc w:val="both"/>
        <w:rPr>
          <w:rFonts w:ascii="Tahoma" w:hAnsi="Tahoma" w:cs="Tahoma"/>
          <w:b/>
          <w:bCs/>
          <w:sz w:val="26"/>
          <w:szCs w:val="26"/>
        </w:rPr>
      </w:pPr>
      <w:r w:rsidRPr="004E335E">
        <w:rPr>
          <w:rFonts w:ascii="Tahoma" w:hAnsi="Tahoma" w:cs="Tahoma"/>
          <w:b/>
          <w:bCs/>
          <w:sz w:val="26"/>
          <w:szCs w:val="26"/>
        </w:rPr>
        <w:t>7.1</w:t>
      </w:r>
      <w:r w:rsidRPr="004E335E">
        <w:rPr>
          <w:rFonts w:ascii="Tahoma" w:hAnsi="Tahoma" w:cs="Tahoma"/>
          <w:b/>
          <w:bCs/>
          <w:sz w:val="26"/>
          <w:szCs w:val="26"/>
        </w:rPr>
        <w:tab/>
        <w:t>Summary of Experience</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The SIWES experience provided valuable insights into gas sales, customer service, safety procedures, and business management strategies.</w:t>
      </w:r>
    </w:p>
    <w:p w:rsidR="00015CFE" w:rsidRPr="004E335E" w:rsidRDefault="00015CFE" w:rsidP="00015CFE">
      <w:pPr>
        <w:spacing w:after="0" w:line="432" w:lineRule="auto"/>
        <w:rPr>
          <w:rFonts w:ascii="Tahoma" w:hAnsi="Tahoma" w:cs="Tahoma"/>
          <w:sz w:val="26"/>
          <w:szCs w:val="26"/>
        </w:rPr>
      </w:pPr>
      <w:r w:rsidRPr="004E335E">
        <w:rPr>
          <w:rFonts w:ascii="Tahoma" w:hAnsi="Tahoma" w:cs="Tahoma"/>
          <w:b/>
          <w:bCs/>
          <w:sz w:val="26"/>
          <w:szCs w:val="26"/>
        </w:rPr>
        <w:t>7.2</w:t>
      </w:r>
      <w:r w:rsidRPr="004E335E">
        <w:rPr>
          <w:rFonts w:ascii="Tahoma" w:hAnsi="Tahoma" w:cs="Tahoma"/>
          <w:b/>
          <w:bCs/>
          <w:sz w:val="26"/>
          <w:szCs w:val="26"/>
        </w:rPr>
        <w:tab/>
        <w:t>Recommendations</w:t>
      </w:r>
    </w:p>
    <w:p w:rsidR="00015CFE" w:rsidRPr="004E335E" w:rsidRDefault="00015CFE" w:rsidP="00015CFE">
      <w:pPr>
        <w:numPr>
          <w:ilvl w:val="0"/>
          <w:numId w:val="4"/>
        </w:numPr>
        <w:tabs>
          <w:tab w:val="clear" w:pos="720"/>
          <w:tab w:val="num" w:pos="0"/>
        </w:tabs>
        <w:spacing w:after="0" w:line="432" w:lineRule="auto"/>
        <w:ind w:left="0" w:firstLine="0"/>
        <w:jc w:val="both"/>
        <w:rPr>
          <w:rFonts w:ascii="Tahoma" w:hAnsi="Tahoma" w:cs="Tahoma"/>
          <w:sz w:val="26"/>
          <w:szCs w:val="26"/>
        </w:rPr>
      </w:pPr>
      <w:r w:rsidRPr="004E335E">
        <w:rPr>
          <w:rFonts w:ascii="Tahoma" w:hAnsi="Tahoma" w:cs="Tahoma"/>
          <w:sz w:val="26"/>
          <w:szCs w:val="26"/>
        </w:rPr>
        <w:t>Companies should invest more in digital tools for inventory management and customer engagement.</w:t>
      </w:r>
    </w:p>
    <w:p w:rsidR="00015CFE" w:rsidRPr="004E335E" w:rsidRDefault="00015CFE" w:rsidP="00015CFE">
      <w:pPr>
        <w:numPr>
          <w:ilvl w:val="0"/>
          <w:numId w:val="4"/>
        </w:numPr>
        <w:tabs>
          <w:tab w:val="clear" w:pos="720"/>
          <w:tab w:val="num" w:pos="0"/>
        </w:tabs>
        <w:spacing w:after="0" w:line="432" w:lineRule="auto"/>
        <w:ind w:left="0" w:firstLine="0"/>
        <w:jc w:val="both"/>
        <w:rPr>
          <w:rFonts w:ascii="Tahoma" w:hAnsi="Tahoma" w:cs="Tahoma"/>
          <w:sz w:val="26"/>
          <w:szCs w:val="26"/>
        </w:rPr>
      </w:pPr>
      <w:r w:rsidRPr="004E335E">
        <w:rPr>
          <w:rFonts w:ascii="Tahoma" w:hAnsi="Tahoma" w:cs="Tahoma"/>
          <w:sz w:val="26"/>
          <w:szCs w:val="26"/>
        </w:rPr>
        <w:t>Regular staff training should be conducted to enhance efficiency.</w:t>
      </w:r>
    </w:p>
    <w:p w:rsidR="00015CFE" w:rsidRPr="004E335E" w:rsidRDefault="00015CFE" w:rsidP="00015CFE">
      <w:pPr>
        <w:numPr>
          <w:ilvl w:val="0"/>
          <w:numId w:val="4"/>
        </w:numPr>
        <w:tabs>
          <w:tab w:val="clear" w:pos="720"/>
          <w:tab w:val="num" w:pos="0"/>
        </w:tabs>
        <w:spacing w:after="0" w:line="432" w:lineRule="auto"/>
        <w:ind w:left="0" w:firstLine="0"/>
        <w:jc w:val="both"/>
        <w:rPr>
          <w:rFonts w:ascii="Tahoma" w:hAnsi="Tahoma" w:cs="Tahoma"/>
          <w:sz w:val="26"/>
          <w:szCs w:val="26"/>
        </w:rPr>
      </w:pPr>
      <w:r w:rsidRPr="004E335E">
        <w:rPr>
          <w:rFonts w:ascii="Tahoma" w:hAnsi="Tahoma" w:cs="Tahoma"/>
          <w:sz w:val="26"/>
          <w:szCs w:val="26"/>
        </w:rPr>
        <w:t>Businesses should prioritize safety and innovation to maintain competitiveness.</w:t>
      </w:r>
    </w:p>
    <w:p w:rsidR="00015CFE" w:rsidRPr="004E335E" w:rsidRDefault="00015CFE" w:rsidP="00015CFE">
      <w:pPr>
        <w:spacing w:after="0" w:line="432" w:lineRule="auto"/>
        <w:jc w:val="both"/>
        <w:rPr>
          <w:rFonts w:ascii="Tahoma" w:hAnsi="Tahoma" w:cs="Tahoma"/>
          <w:sz w:val="26"/>
          <w:szCs w:val="26"/>
        </w:rPr>
      </w:pPr>
      <w:r w:rsidRPr="004E335E">
        <w:rPr>
          <w:rFonts w:ascii="Tahoma" w:hAnsi="Tahoma" w:cs="Tahoma"/>
          <w:b/>
          <w:bCs/>
          <w:sz w:val="26"/>
          <w:szCs w:val="26"/>
        </w:rPr>
        <w:t>7.3</w:t>
      </w:r>
      <w:r w:rsidRPr="004E335E">
        <w:rPr>
          <w:rFonts w:ascii="Tahoma" w:hAnsi="Tahoma" w:cs="Tahoma"/>
          <w:b/>
          <w:bCs/>
          <w:sz w:val="26"/>
          <w:szCs w:val="26"/>
        </w:rPr>
        <w:tab/>
        <w:t>Conclusion</w:t>
      </w:r>
    </w:p>
    <w:p w:rsidR="00015CFE" w:rsidRPr="004E335E" w:rsidRDefault="00015CFE" w:rsidP="00015CFE">
      <w:pPr>
        <w:spacing w:after="0" w:line="432" w:lineRule="auto"/>
        <w:ind w:firstLine="720"/>
        <w:jc w:val="both"/>
        <w:rPr>
          <w:rFonts w:ascii="Tahoma" w:hAnsi="Tahoma" w:cs="Tahoma"/>
          <w:sz w:val="26"/>
          <w:szCs w:val="26"/>
        </w:rPr>
      </w:pPr>
      <w:r w:rsidRPr="004E335E">
        <w:rPr>
          <w:rFonts w:ascii="Tahoma" w:hAnsi="Tahoma" w:cs="Tahoma"/>
          <w:sz w:val="26"/>
          <w:szCs w:val="26"/>
        </w:rPr>
        <w:t>This SIWES experience has provided practical knowledge that complements academic learning, preparing the student for real-world business administration and management challenges.</w:t>
      </w:r>
    </w:p>
    <w:p w:rsidR="00015CFE" w:rsidRPr="004E335E" w:rsidRDefault="00015CFE" w:rsidP="00015CFE">
      <w:pPr>
        <w:spacing w:after="0" w:line="432" w:lineRule="auto"/>
        <w:rPr>
          <w:rFonts w:ascii="Tahoma" w:hAnsi="Tahoma" w:cs="Tahoma"/>
          <w:sz w:val="26"/>
          <w:szCs w:val="26"/>
        </w:rPr>
      </w:pPr>
    </w:p>
    <w:p w:rsidR="00015CFE" w:rsidRPr="004E335E" w:rsidRDefault="00015CFE" w:rsidP="00015CFE">
      <w:pPr>
        <w:spacing w:after="0" w:line="432" w:lineRule="auto"/>
        <w:rPr>
          <w:rFonts w:ascii="Tahoma" w:hAnsi="Tahoma" w:cs="Tahoma"/>
          <w:sz w:val="26"/>
          <w:szCs w:val="26"/>
        </w:rPr>
      </w:pPr>
    </w:p>
    <w:p w:rsidR="00015CFE" w:rsidRDefault="00015CFE" w:rsidP="00015CFE"/>
    <w:p w:rsidR="00015CFE" w:rsidRDefault="00015CFE" w:rsidP="00015CFE">
      <w:pPr>
        <w:spacing w:line="480" w:lineRule="auto"/>
        <w:jc w:val="center"/>
      </w:pPr>
    </w:p>
    <w:p w:rsidR="001C1209" w:rsidRDefault="001C1209"/>
    <w:sectPr w:rsidR="001C1209" w:rsidSect="00AF6C47">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476" w:rsidRDefault="009F5476" w:rsidP="00B46CDE">
      <w:pPr>
        <w:spacing w:after="0" w:line="240" w:lineRule="auto"/>
      </w:pPr>
      <w:r>
        <w:separator/>
      </w:r>
    </w:p>
  </w:endnote>
  <w:endnote w:type="continuationSeparator" w:id="0">
    <w:p w:rsidR="009F5476" w:rsidRDefault="009F5476" w:rsidP="00B46C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701755"/>
      <w:docPartObj>
        <w:docPartGallery w:val="Page Numbers (Bottom of Page)"/>
        <w:docPartUnique/>
      </w:docPartObj>
    </w:sdtPr>
    <w:sdtContent>
      <w:p w:rsidR="00AF6C47" w:rsidRDefault="00B46CDE">
        <w:pPr>
          <w:pStyle w:val="Footer"/>
          <w:jc w:val="center"/>
        </w:pPr>
        <w:r>
          <w:fldChar w:fldCharType="begin"/>
        </w:r>
        <w:r w:rsidR="00AB1AF3">
          <w:instrText xml:space="preserve"> PAGE   \* MERGEFORMAT </w:instrText>
        </w:r>
        <w:r>
          <w:fldChar w:fldCharType="separate"/>
        </w:r>
        <w:r w:rsidR="000F138C">
          <w:rPr>
            <w:noProof/>
          </w:rPr>
          <w:t>11</w:t>
        </w:r>
        <w:r>
          <w:fldChar w:fldCharType="end"/>
        </w:r>
      </w:p>
    </w:sdtContent>
  </w:sdt>
  <w:p w:rsidR="00AF6C47" w:rsidRDefault="009F54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476" w:rsidRDefault="009F5476" w:rsidP="00B46CDE">
      <w:pPr>
        <w:spacing w:after="0" w:line="240" w:lineRule="auto"/>
      </w:pPr>
      <w:r>
        <w:separator/>
      </w:r>
    </w:p>
  </w:footnote>
  <w:footnote w:type="continuationSeparator" w:id="0">
    <w:p w:rsidR="009F5476" w:rsidRDefault="009F5476" w:rsidP="00B46C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6"/>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9"/>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58B0748"/>
    <w:multiLevelType w:val="multilevel"/>
    <w:tmpl w:val="03BA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1"/>
    <w:footnote w:id="0"/>
  </w:footnotePr>
  <w:endnotePr>
    <w:endnote w:id="-1"/>
    <w:endnote w:id="0"/>
  </w:endnotePr>
  <w:compat/>
  <w:rsids>
    <w:rsidRoot w:val="00015CFE"/>
    <w:rsid w:val="00015CFE"/>
    <w:rsid w:val="000F138C"/>
    <w:rsid w:val="001A1213"/>
    <w:rsid w:val="001C1209"/>
    <w:rsid w:val="002135E9"/>
    <w:rsid w:val="00332087"/>
    <w:rsid w:val="003F6E46"/>
    <w:rsid w:val="0044184E"/>
    <w:rsid w:val="005E0A13"/>
    <w:rsid w:val="00677F6C"/>
    <w:rsid w:val="007404B3"/>
    <w:rsid w:val="0086554C"/>
    <w:rsid w:val="00913578"/>
    <w:rsid w:val="009826CA"/>
    <w:rsid w:val="009837F0"/>
    <w:rsid w:val="009F5476"/>
    <w:rsid w:val="00A9753B"/>
    <w:rsid w:val="00AB1AF3"/>
    <w:rsid w:val="00AC0617"/>
    <w:rsid w:val="00B46CDE"/>
    <w:rsid w:val="00EF5793"/>
    <w:rsid w:val="00F12480"/>
    <w:rsid w:val="00F26D32"/>
    <w:rsid w:val="00F71109"/>
    <w:rsid w:val="00F77274"/>
    <w:rsid w:val="00FC29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1" type="connector" idref="#AutoShape 16"/>
        <o:r id="V:Rule12" type="connector" idref="#Straight Arrow Connector 11"/>
        <o:r id="V:Rule13" type="connector" idref="#AutoShape 14"/>
        <o:r id="V:Rule14" type="connector" idref="#Straight Arrow Connector 21"/>
        <o:r id="V:Rule15" type="connector" idref="#Straight Arrow Connector 25"/>
        <o:r id="V:Rule16" type="connector" idref="#Straight Arrow Connector 27"/>
        <o:r id="V:Rule17" type="connector" idref="#Straight Arrow Connector 24"/>
        <o:r id="V:Rule18" type="connector" idref="#AutoShape 15"/>
        <o:r id="V:Rule19" type="connector" idref="#AutoShape 17"/>
        <o:r id="V:Rule20" type="connector" idref="#Straight Arrow Connector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CFE"/>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5CFE"/>
    <w:pPr>
      <w:ind w:left="720"/>
      <w:contextualSpacing/>
    </w:pPr>
  </w:style>
  <w:style w:type="paragraph" w:styleId="Footer">
    <w:name w:val="footer"/>
    <w:basedOn w:val="Normal"/>
    <w:link w:val="FooterChar"/>
    <w:uiPriority w:val="99"/>
    <w:unhideWhenUsed/>
    <w:rsid w:val="00015C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5CFE"/>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Pages>
  <Words>1831</Words>
  <Characters>10437</Characters>
  <Application>Microsoft Office Word</Application>
  <DocSecurity>0</DocSecurity>
  <Lines>86</Lines>
  <Paragraphs>24</Paragraphs>
  <ScaleCrop>false</ScaleCrop>
  <Company/>
  <LinksUpToDate>false</LinksUpToDate>
  <CharactersWithSpaces>12244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dcterms:created xsi:type="dcterms:W3CDTF">2025-03-15T12:29:00Z</dcterms:created>
  <dcterms:modified xsi:type="dcterms:W3CDTF">2025-03-15T13:06:00Z</dcterms:modified>
</cp:coreProperties>
</file>