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4A8" w:rsidRDefault="008B24A8" w:rsidP="008B24A8">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6" o:title="" embosscolor="white"/>
          </v:shape>
          <o:OLEObject Type="Embed" ProgID="CorelDRAW.Graphic.13" ShapeID="1027" DrawAspect="Content" ObjectID="_1803552599" r:id="rId7"/>
        </w:object>
      </w:r>
    </w:p>
    <w:p w:rsidR="008B24A8" w:rsidRDefault="008B24A8" w:rsidP="008B24A8">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8B24A8" w:rsidRDefault="008B24A8" w:rsidP="008B24A8">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8B24A8" w:rsidRDefault="008B24A8" w:rsidP="008B24A8">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8B24A8" w:rsidRDefault="008B24A8" w:rsidP="008B24A8">
      <w:pPr>
        <w:spacing w:after="0" w:line="240" w:lineRule="auto"/>
        <w:jc w:val="center"/>
        <w:rPr>
          <w:rFonts w:ascii="Times New Roman" w:hAnsi="Times New Roman"/>
          <w:b/>
          <w:sz w:val="28"/>
          <w:szCs w:val="24"/>
        </w:rPr>
      </w:pPr>
    </w:p>
    <w:p w:rsidR="008B24A8" w:rsidRPr="000956CC" w:rsidRDefault="008B24A8" w:rsidP="008B24A8">
      <w:pPr>
        <w:spacing w:after="0"/>
        <w:rPr>
          <w:rFonts w:ascii="Monotype Corsiva" w:hAnsi="Monotype Corsiva"/>
          <w:b/>
          <w:i/>
          <w:sz w:val="4"/>
          <w:szCs w:val="24"/>
        </w:rPr>
      </w:pPr>
    </w:p>
    <w:p w:rsidR="008B24A8" w:rsidRDefault="008B24A8" w:rsidP="008B24A8">
      <w:pPr>
        <w:spacing w:after="0"/>
        <w:jc w:val="center"/>
        <w:rPr>
          <w:rFonts w:ascii="Monotype Corsiva" w:hAnsi="Monotype Corsiva"/>
          <w:b/>
          <w:i/>
          <w:sz w:val="34"/>
          <w:szCs w:val="24"/>
        </w:rPr>
      </w:pPr>
      <w:r>
        <w:rPr>
          <w:rFonts w:ascii="Monotype Corsiva" w:hAnsi="Monotype Corsiva"/>
          <w:b/>
          <w:i/>
          <w:sz w:val="34"/>
          <w:szCs w:val="24"/>
        </w:rPr>
        <w:t>HELD AT</w:t>
      </w:r>
    </w:p>
    <w:p w:rsidR="008B24A8" w:rsidRPr="0072438D" w:rsidRDefault="008B24A8" w:rsidP="008B24A8">
      <w:pPr>
        <w:spacing w:after="0"/>
        <w:jc w:val="center"/>
        <w:rPr>
          <w:rFonts w:ascii="Monotype Corsiva" w:hAnsi="Monotype Corsiva"/>
          <w:b/>
          <w:i/>
          <w:sz w:val="16"/>
          <w:szCs w:val="24"/>
        </w:rPr>
      </w:pPr>
    </w:p>
    <w:p w:rsidR="008B24A8" w:rsidRPr="00AF6C47" w:rsidRDefault="008B24A8" w:rsidP="008B24A8">
      <w:pPr>
        <w:spacing w:after="0"/>
        <w:jc w:val="center"/>
        <w:rPr>
          <w:rFonts w:ascii="Bookman Old Style" w:hAnsi="Bookman Old Style"/>
          <w:b/>
          <w:sz w:val="44"/>
          <w:szCs w:val="44"/>
        </w:rPr>
      </w:pPr>
      <w:r>
        <w:rPr>
          <w:rFonts w:ascii="Bookman Old Style" w:hAnsi="Bookman Old Style"/>
          <w:b/>
          <w:sz w:val="44"/>
          <w:szCs w:val="44"/>
        </w:rPr>
        <w:t>JIDE TAIWO AND CO.</w:t>
      </w:r>
    </w:p>
    <w:p w:rsidR="008B24A8" w:rsidRDefault="008B24A8" w:rsidP="008B24A8">
      <w:pPr>
        <w:spacing w:after="0"/>
        <w:jc w:val="center"/>
        <w:rPr>
          <w:rFonts w:ascii="Bookman Old Style" w:hAnsi="Bookman Old Style"/>
          <w:b/>
          <w:sz w:val="28"/>
          <w:szCs w:val="28"/>
        </w:rPr>
      </w:pPr>
    </w:p>
    <w:p w:rsidR="0052327D" w:rsidRDefault="0052327D" w:rsidP="008B24A8">
      <w:pPr>
        <w:spacing w:after="0"/>
        <w:jc w:val="center"/>
        <w:rPr>
          <w:rFonts w:ascii="Bookman Old Style" w:hAnsi="Bookman Old Style"/>
          <w:sz w:val="28"/>
          <w:szCs w:val="28"/>
        </w:rPr>
      </w:pPr>
    </w:p>
    <w:p w:rsidR="008B24A8" w:rsidRDefault="008B24A8" w:rsidP="008B24A8">
      <w:pPr>
        <w:spacing w:after="0"/>
        <w:jc w:val="center"/>
        <w:rPr>
          <w:rFonts w:ascii="Monotype Corsiva" w:hAnsi="Monotype Corsiva"/>
          <w:b/>
          <w:sz w:val="36"/>
          <w:szCs w:val="24"/>
        </w:rPr>
      </w:pPr>
      <w:r>
        <w:rPr>
          <w:rFonts w:ascii="Monotype Corsiva" w:hAnsi="Monotype Corsiva"/>
          <w:b/>
          <w:sz w:val="36"/>
          <w:szCs w:val="24"/>
        </w:rPr>
        <w:t>BY</w:t>
      </w:r>
    </w:p>
    <w:p w:rsidR="008B24A8" w:rsidRDefault="008B24A8" w:rsidP="008B24A8">
      <w:pPr>
        <w:spacing w:after="0"/>
        <w:jc w:val="center"/>
        <w:rPr>
          <w:rFonts w:ascii="Times New Roman" w:hAnsi="Times New Roman"/>
          <w:b/>
          <w:sz w:val="12"/>
          <w:szCs w:val="24"/>
        </w:rPr>
      </w:pPr>
    </w:p>
    <w:p w:rsidR="008B24A8" w:rsidRDefault="008B24A8" w:rsidP="008B24A8">
      <w:pPr>
        <w:spacing w:after="0" w:line="240" w:lineRule="auto"/>
        <w:jc w:val="center"/>
        <w:rPr>
          <w:rFonts w:ascii="Bookman Old Style" w:hAnsi="Bookman Old Style"/>
          <w:b/>
          <w:sz w:val="44"/>
          <w:szCs w:val="44"/>
        </w:rPr>
      </w:pPr>
      <w:r>
        <w:rPr>
          <w:rFonts w:ascii="Bookman Old Style" w:hAnsi="Bookman Old Style"/>
          <w:b/>
          <w:sz w:val="44"/>
          <w:szCs w:val="44"/>
        </w:rPr>
        <w:t>AUDU MIRACLE ODUNAYO</w:t>
      </w:r>
    </w:p>
    <w:p w:rsidR="008B24A8" w:rsidRDefault="008B24A8" w:rsidP="008B24A8">
      <w:pPr>
        <w:spacing w:after="0"/>
        <w:jc w:val="center"/>
        <w:rPr>
          <w:rFonts w:ascii="Bookman Old Style" w:hAnsi="Bookman Old Style"/>
          <w:b/>
          <w:i/>
          <w:sz w:val="40"/>
          <w:szCs w:val="40"/>
        </w:rPr>
      </w:pPr>
      <w:r>
        <w:rPr>
          <w:rFonts w:ascii="Bookman Old Style" w:hAnsi="Bookman Old Style"/>
          <w:b/>
          <w:i/>
          <w:sz w:val="40"/>
          <w:szCs w:val="40"/>
        </w:rPr>
        <w:t>ND/23/BAM/</w:t>
      </w:r>
      <w:r w:rsidR="006C613D">
        <w:rPr>
          <w:rFonts w:ascii="Bookman Old Style" w:hAnsi="Bookman Old Style"/>
          <w:b/>
          <w:i/>
          <w:sz w:val="40"/>
          <w:szCs w:val="40"/>
        </w:rPr>
        <w:t>P</w:t>
      </w:r>
      <w:r>
        <w:rPr>
          <w:rFonts w:ascii="Bookman Old Style" w:hAnsi="Bookman Old Style"/>
          <w:b/>
          <w:i/>
          <w:sz w:val="40"/>
          <w:szCs w:val="40"/>
        </w:rPr>
        <w:t>T/0014</w:t>
      </w:r>
    </w:p>
    <w:p w:rsidR="008B24A8" w:rsidRDefault="008B24A8" w:rsidP="008B24A8">
      <w:pPr>
        <w:spacing w:after="0" w:line="360" w:lineRule="auto"/>
        <w:jc w:val="center"/>
        <w:rPr>
          <w:rFonts w:ascii="Algerian" w:hAnsi="Algerian"/>
          <w:b/>
          <w:i/>
          <w:sz w:val="30"/>
          <w:szCs w:val="24"/>
        </w:rPr>
      </w:pPr>
    </w:p>
    <w:p w:rsidR="008B24A8" w:rsidRDefault="008B24A8" w:rsidP="008B24A8">
      <w:pPr>
        <w:spacing w:after="0" w:line="360" w:lineRule="auto"/>
        <w:jc w:val="center"/>
        <w:rPr>
          <w:rFonts w:ascii="Algerian" w:hAnsi="Algerian"/>
          <w:b/>
          <w:i/>
          <w:sz w:val="26"/>
          <w:szCs w:val="24"/>
        </w:rPr>
      </w:pPr>
      <w:r>
        <w:rPr>
          <w:rFonts w:ascii="Algerian" w:hAnsi="Algerian"/>
          <w:b/>
          <w:i/>
          <w:sz w:val="30"/>
          <w:szCs w:val="24"/>
        </w:rPr>
        <w:t>SUBMITTED TO:</w:t>
      </w:r>
    </w:p>
    <w:p w:rsidR="008B24A8" w:rsidRDefault="008B24A8" w:rsidP="008B24A8">
      <w:pPr>
        <w:spacing w:after="0"/>
        <w:jc w:val="center"/>
        <w:rPr>
          <w:rFonts w:ascii="Tahoma" w:hAnsi="Tahoma" w:cs="Tahoma"/>
          <w:b/>
          <w:sz w:val="30"/>
          <w:szCs w:val="24"/>
        </w:rPr>
      </w:pPr>
      <w:r>
        <w:rPr>
          <w:rFonts w:ascii="Tahoma" w:hAnsi="Tahoma" w:cs="Tahoma"/>
          <w:b/>
          <w:sz w:val="30"/>
          <w:szCs w:val="24"/>
        </w:rPr>
        <w:t xml:space="preserve">DEPARTMENT OF BUSINESS ADMINISTRATION AND MANAGEMENT  </w:t>
      </w:r>
    </w:p>
    <w:p w:rsidR="008B24A8" w:rsidRDefault="008B24A8" w:rsidP="008B24A8">
      <w:pPr>
        <w:spacing w:after="0"/>
        <w:jc w:val="center"/>
        <w:rPr>
          <w:rFonts w:ascii="Tahoma" w:hAnsi="Tahoma" w:cs="Tahoma"/>
          <w:b/>
          <w:sz w:val="30"/>
          <w:szCs w:val="24"/>
        </w:rPr>
      </w:pPr>
      <w:r>
        <w:rPr>
          <w:rFonts w:ascii="Tahoma" w:hAnsi="Tahoma" w:cs="Tahoma"/>
          <w:b/>
          <w:sz w:val="30"/>
          <w:szCs w:val="24"/>
        </w:rPr>
        <w:t>INSTITUTE OF FINANACE AND MANGEMENT STUDIES (I.F.M.S)</w:t>
      </w:r>
    </w:p>
    <w:p w:rsidR="008B24A8" w:rsidRDefault="008B24A8" w:rsidP="008B24A8">
      <w:pPr>
        <w:spacing w:after="0"/>
        <w:jc w:val="center"/>
        <w:rPr>
          <w:rFonts w:ascii="Tahoma" w:hAnsi="Tahoma" w:cs="Tahoma"/>
          <w:b/>
          <w:sz w:val="30"/>
          <w:szCs w:val="24"/>
        </w:rPr>
      </w:pPr>
    </w:p>
    <w:p w:rsidR="008B24A8" w:rsidRPr="000956CC" w:rsidRDefault="008B24A8" w:rsidP="008B24A8">
      <w:pPr>
        <w:spacing w:after="0"/>
        <w:jc w:val="center"/>
        <w:rPr>
          <w:rFonts w:ascii="Tahoma" w:hAnsi="Tahoma" w:cs="Tahoma"/>
          <w:b/>
          <w:szCs w:val="24"/>
        </w:rPr>
      </w:pPr>
      <w:r w:rsidRPr="000956CC">
        <w:rPr>
          <w:rFonts w:ascii="Tahoma" w:hAnsi="Tahoma" w:cs="Tahoma"/>
          <w:b/>
          <w:szCs w:val="24"/>
        </w:rPr>
        <w:t>KWARA STATE POLYTECHNIC, ILORIN</w:t>
      </w:r>
    </w:p>
    <w:p w:rsidR="008B24A8" w:rsidRPr="000956CC" w:rsidRDefault="008B24A8" w:rsidP="008B24A8">
      <w:pPr>
        <w:spacing w:after="0"/>
        <w:jc w:val="center"/>
        <w:rPr>
          <w:rFonts w:ascii="Tahoma" w:hAnsi="Tahoma" w:cs="Tahoma"/>
          <w:b/>
          <w:szCs w:val="24"/>
        </w:rPr>
      </w:pPr>
      <w:r w:rsidRPr="000956CC">
        <w:rPr>
          <w:rFonts w:ascii="Tahoma" w:hAnsi="Tahoma" w:cs="Tahoma"/>
          <w:b/>
          <w:szCs w:val="24"/>
        </w:rPr>
        <w:t>P.M.B 1375, ILORIN KWARA STATE</w:t>
      </w:r>
    </w:p>
    <w:p w:rsidR="008B24A8" w:rsidRPr="000956CC" w:rsidRDefault="008B24A8" w:rsidP="008B24A8">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NATIONAL DIPLOMA (ND) IN </w:t>
      </w:r>
    </w:p>
    <w:p w:rsidR="008B24A8" w:rsidRPr="000956CC" w:rsidRDefault="008B24A8" w:rsidP="008B24A8">
      <w:pPr>
        <w:spacing w:after="0"/>
        <w:jc w:val="center"/>
        <w:rPr>
          <w:rFonts w:ascii="Algerian" w:hAnsi="Algerian"/>
          <w:b/>
          <w:sz w:val="18"/>
          <w:szCs w:val="24"/>
        </w:rPr>
      </w:pPr>
      <w:r w:rsidRPr="000956CC">
        <w:rPr>
          <w:rFonts w:ascii="Tahoma" w:hAnsi="Tahoma" w:cs="Tahoma"/>
          <w:b/>
          <w:szCs w:val="24"/>
        </w:rPr>
        <w:t>BUSINESS ADMINISTRATION AND MANAGEMENT</w:t>
      </w:r>
    </w:p>
    <w:p w:rsidR="008B24A8" w:rsidRPr="000956CC" w:rsidRDefault="008B24A8" w:rsidP="008B24A8">
      <w:pPr>
        <w:spacing w:after="0"/>
        <w:jc w:val="center"/>
        <w:rPr>
          <w:rFonts w:ascii="Algerian" w:hAnsi="Algerian"/>
          <w:b/>
          <w:sz w:val="18"/>
          <w:szCs w:val="24"/>
        </w:rPr>
      </w:pPr>
    </w:p>
    <w:p w:rsidR="008B24A8" w:rsidRPr="0072438D" w:rsidRDefault="008B24A8" w:rsidP="008B24A8">
      <w:pPr>
        <w:spacing w:after="0"/>
        <w:rPr>
          <w:rFonts w:ascii="Algerian" w:hAnsi="Algerian"/>
          <w:b/>
          <w:sz w:val="20"/>
          <w:szCs w:val="24"/>
        </w:rPr>
      </w:pPr>
    </w:p>
    <w:p w:rsidR="008B24A8" w:rsidRPr="000956CC" w:rsidRDefault="008B24A8" w:rsidP="008B24A8">
      <w:pPr>
        <w:spacing w:after="0"/>
        <w:jc w:val="center"/>
        <w:rPr>
          <w:rFonts w:ascii="Tahoma" w:hAnsi="Tahoma" w:cs="Tahoma"/>
          <w:b/>
          <w:sz w:val="26"/>
          <w:szCs w:val="24"/>
        </w:rPr>
      </w:pPr>
      <w:r w:rsidRPr="000956CC">
        <w:rPr>
          <w:rFonts w:ascii="Tahoma" w:hAnsi="Tahoma" w:cs="Tahoma"/>
          <w:b/>
          <w:sz w:val="26"/>
          <w:szCs w:val="24"/>
        </w:rPr>
        <w:t>SEPTEMBER – DECEMBER, 2024</w:t>
      </w:r>
    </w:p>
    <w:p w:rsidR="008B24A8" w:rsidRDefault="008B24A8" w:rsidP="008B24A8">
      <w:pPr>
        <w:spacing w:after="0" w:line="432" w:lineRule="auto"/>
        <w:jc w:val="center"/>
        <w:rPr>
          <w:rFonts w:ascii="Times New Roman" w:hAnsi="Times New Roman"/>
          <w:b/>
          <w:sz w:val="26"/>
          <w:szCs w:val="26"/>
        </w:rPr>
      </w:pPr>
    </w:p>
    <w:p w:rsidR="008B24A8" w:rsidRPr="007A3051" w:rsidRDefault="008B24A8" w:rsidP="008B24A8">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8B24A8" w:rsidRPr="007A3051" w:rsidRDefault="008B24A8" w:rsidP="008B24A8">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w:t>
      </w:r>
      <w:r>
        <w:rPr>
          <w:rFonts w:ascii="Times New Roman" w:hAnsi="Times New Roman"/>
          <w:sz w:val="26"/>
          <w:szCs w:val="26"/>
        </w:rPr>
        <w:t>God</w:t>
      </w:r>
      <w:r w:rsidRPr="007A3051">
        <w:rPr>
          <w:rFonts w:ascii="Times New Roman" w:hAnsi="Times New Roman"/>
          <w:sz w:val="26"/>
          <w:szCs w:val="26"/>
        </w:rPr>
        <w:t xml:space="preserve"> who </w:t>
      </w:r>
      <w:proofErr w:type="gramStart"/>
      <w:r w:rsidRPr="007A3051">
        <w:rPr>
          <w:rFonts w:ascii="Times New Roman" w:hAnsi="Times New Roman"/>
          <w:sz w:val="26"/>
          <w:szCs w:val="26"/>
        </w:rPr>
        <w:t>give</w:t>
      </w:r>
      <w:proofErr w:type="gramEnd"/>
      <w:r w:rsidRPr="007A3051">
        <w:rPr>
          <w:rFonts w:ascii="Times New Roman" w:hAnsi="Times New Roman"/>
          <w:sz w:val="26"/>
          <w:szCs w:val="26"/>
        </w:rPr>
        <w:t xml:space="preserve"> me strength, protection, guidance throughout the </w:t>
      </w:r>
      <w:proofErr w:type="spellStart"/>
      <w:r w:rsidRPr="007A3051">
        <w:rPr>
          <w:rFonts w:ascii="Times New Roman" w:hAnsi="Times New Roman"/>
          <w:sz w:val="26"/>
          <w:szCs w:val="26"/>
        </w:rPr>
        <w:t>programme</w:t>
      </w:r>
      <w:proofErr w:type="spellEnd"/>
      <w:r w:rsidRPr="007A3051">
        <w:rPr>
          <w:rFonts w:ascii="Times New Roman" w:hAnsi="Times New Roman"/>
          <w:sz w:val="26"/>
          <w:szCs w:val="26"/>
        </w:rPr>
        <w:t xml:space="preserve">. It is also dedicated to my parent </w:t>
      </w:r>
      <w:r w:rsidRPr="007A3051">
        <w:rPr>
          <w:rFonts w:ascii="Times New Roman" w:hAnsi="Times New Roman"/>
          <w:b/>
          <w:sz w:val="26"/>
          <w:szCs w:val="26"/>
        </w:rPr>
        <w:t xml:space="preserve">MR. AND MRS. </w:t>
      </w:r>
      <w:r>
        <w:rPr>
          <w:rFonts w:ascii="Times New Roman" w:hAnsi="Times New Roman"/>
          <w:b/>
          <w:sz w:val="26"/>
          <w:szCs w:val="26"/>
        </w:rPr>
        <w:t>AUDU</w:t>
      </w:r>
    </w:p>
    <w:p w:rsidR="008B24A8" w:rsidRPr="007A3051" w:rsidRDefault="008B24A8" w:rsidP="008B24A8">
      <w:pPr>
        <w:spacing w:after="0" w:line="432" w:lineRule="auto"/>
        <w:jc w:val="both"/>
        <w:rPr>
          <w:rFonts w:ascii="Times New Roman" w:hAnsi="Times New Roman"/>
          <w:b/>
          <w:sz w:val="26"/>
          <w:szCs w:val="26"/>
        </w:rPr>
      </w:pPr>
    </w:p>
    <w:p w:rsidR="008B24A8" w:rsidRPr="007A3051" w:rsidRDefault="008B24A8" w:rsidP="008B24A8">
      <w:pPr>
        <w:spacing w:after="0" w:line="432" w:lineRule="auto"/>
        <w:jc w:val="both"/>
        <w:rPr>
          <w:rFonts w:ascii="Times New Roman" w:hAnsi="Times New Roman"/>
          <w:b/>
          <w:sz w:val="26"/>
          <w:szCs w:val="26"/>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Default="008B24A8" w:rsidP="008B24A8">
      <w:pPr>
        <w:spacing w:line="480" w:lineRule="auto"/>
        <w:jc w:val="both"/>
        <w:rPr>
          <w:b/>
          <w:sz w:val="28"/>
          <w:szCs w:val="28"/>
        </w:rPr>
      </w:pPr>
    </w:p>
    <w:p w:rsidR="008B24A8" w:rsidRPr="008B24A8" w:rsidRDefault="008B24A8" w:rsidP="008B24A8">
      <w:pPr>
        <w:spacing w:after="0" w:line="360" w:lineRule="auto"/>
        <w:jc w:val="center"/>
        <w:rPr>
          <w:rFonts w:ascii="Tahoma" w:hAnsi="Tahoma" w:cs="Tahoma"/>
          <w:b/>
          <w:sz w:val="26"/>
          <w:szCs w:val="26"/>
        </w:rPr>
      </w:pPr>
      <w:r w:rsidRPr="008B24A8">
        <w:rPr>
          <w:rFonts w:ascii="Tahoma" w:hAnsi="Tahoma" w:cs="Tahoma"/>
          <w:b/>
          <w:sz w:val="26"/>
          <w:szCs w:val="26"/>
        </w:rPr>
        <w:lastRenderedPageBreak/>
        <w:t>TABLE OF CONTENTS</w:t>
      </w:r>
    </w:p>
    <w:p w:rsidR="008B24A8" w:rsidRPr="008B24A8" w:rsidRDefault="008B24A8" w:rsidP="008B24A8">
      <w:pPr>
        <w:spacing w:after="0" w:line="360" w:lineRule="auto"/>
        <w:jc w:val="both"/>
        <w:rPr>
          <w:rFonts w:ascii="Tahoma" w:hAnsi="Tahoma" w:cs="Tahoma"/>
          <w:sz w:val="26"/>
          <w:szCs w:val="26"/>
        </w:rPr>
      </w:pPr>
      <w:r w:rsidRPr="008B24A8">
        <w:rPr>
          <w:rFonts w:ascii="Tahoma" w:hAnsi="Tahoma" w:cs="Tahoma"/>
          <w:sz w:val="26"/>
          <w:szCs w:val="26"/>
        </w:rPr>
        <w:t xml:space="preserve">Title page                                                   </w:t>
      </w:r>
      <w:r w:rsidRPr="008B24A8">
        <w:rPr>
          <w:rFonts w:ascii="Tahoma" w:hAnsi="Tahoma" w:cs="Tahoma"/>
          <w:sz w:val="26"/>
          <w:szCs w:val="26"/>
        </w:rPr>
        <w:tab/>
      </w:r>
      <w:r w:rsidRPr="008B24A8">
        <w:rPr>
          <w:rFonts w:ascii="Tahoma" w:hAnsi="Tahoma" w:cs="Tahoma"/>
          <w:sz w:val="26"/>
          <w:szCs w:val="26"/>
        </w:rPr>
        <w:tab/>
        <w:t xml:space="preserve">       </w:t>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p>
    <w:p w:rsidR="008B24A8" w:rsidRPr="008B24A8" w:rsidRDefault="008B24A8" w:rsidP="008B24A8">
      <w:pPr>
        <w:spacing w:after="0" w:line="360" w:lineRule="auto"/>
        <w:jc w:val="both"/>
        <w:rPr>
          <w:rFonts w:ascii="Tahoma" w:hAnsi="Tahoma" w:cs="Tahoma"/>
          <w:sz w:val="26"/>
          <w:szCs w:val="26"/>
        </w:rPr>
      </w:pPr>
      <w:r w:rsidRPr="008B24A8">
        <w:rPr>
          <w:rFonts w:ascii="Tahoma" w:hAnsi="Tahoma" w:cs="Tahoma"/>
          <w:sz w:val="26"/>
          <w:szCs w:val="26"/>
        </w:rPr>
        <w:t>Certification</w:t>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p>
    <w:p w:rsidR="008B24A8" w:rsidRPr="008B24A8" w:rsidRDefault="008B24A8" w:rsidP="008B24A8">
      <w:pPr>
        <w:spacing w:after="0" w:line="360" w:lineRule="auto"/>
        <w:jc w:val="both"/>
        <w:rPr>
          <w:rFonts w:ascii="Tahoma" w:hAnsi="Tahoma" w:cs="Tahoma"/>
          <w:sz w:val="26"/>
          <w:szCs w:val="26"/>
        </w:rPr>
      </w:pPr>
      <w:r w:rsidRPr="008B24A8">
        <w:rPr>
          <w:rFonts w:ascii="Tahoma" w:hAnsi="Tahoma" w:cs="Tahoma"/>
          <w:sz w:val="26"/>
          <w:szCs w:val="26"/>
        </w:rPr>
        <w:t xml:space="preserve">Dedication                                                         </w:t>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p>
    <w:p w:rsidR="008B24A8" w:rsidRPr="008B24A8" w:rsidRDefault="008B24A8" w:rsidP="008B24A8">
      <w:pPr>
        <w:spacing w:after="0" w:line="360" w:lineRule="auto"/>
        <w:jc w:val="both"/>
        <w:rPr>
          <w:rFonts w:ascii="Tahoma" w:hAnsi="Tahoma" w:cs="Tahoma"/>
          <w:sz w:val="26"/>
          <w:szCs w:val="26"/>
        </w:rPr>
      </w:pPr>
      <w:r w:rsidRPr="008B24A8">
        <w:rPr>
          <w:rFonts w:ascii="Tahoma" w:hAnsi="Tahoma" w:cs="Tahoma"/>
          <w:sz w:val="26"/>
          <w:szCs w:val="26"/>
        </w:rPr>
        <w:t xml:space="preserve">Acknowledgment                                    </w:t>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p>
    <w:p w:rsidR="008B24A8" w:rsidRPr="008B24A8" w:rsidRDefault="008B24A8" w:rsidP="008B24A8">
      <w:pPr>
        <w:spacing w:after="0" w:line="360" w:lineRule="auto"/>
        <w:jc w:val="both"/>
        <w:rPr>
          <w:rFonts w:ascii="Tahoma" w:hAnsi="Tahoma" w:cs="Tahoma"/>
          <w:sz w:val="26"/>
          <w:szCs w:val="26"/>
        </w:rPr>
      </w:pPr>
      <w:r w:rsidRPr="008B24A8">
        <w:rPr>
          <w:rFonts w:ascii="Tahoma" w:hAnsi="Tahoma" w:cs="Tahoma"/>
          <w:sz w:val="26"/>
          <w:szCs w:val="26"/>
        </w:rPr>
        <w:t xml:space="preserve">Table of contents                                            </w:t>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p>
    <w:p w:rsidR="008B24A8" w:rsidRPr="008B24A8" w:rsidRDefault="008B24A8" w:rsidP="008B24A8">
      <w:pPr>
        <w:spacing w:after="0" w:line="360" w:lineRule="auto"/>
        <w:jc w:val="both"/>
        <w:rPr>
          <w:rFonts w:ascii="Tahoma" w:hAnsi="Tahoma" w:cs="Tahoma"/>
          <w:b/>
          <w:sz w:val="26"/>
          <w:szCs w:val="26"/>
        </w:rPr>
      </w:pPr>
      <w:r w:rsidRPr="008B24A8">
        <w:rPr>
          <w:rFonts w:ascii="Tahoma" w:hAnsi="Tahoma" w:cs="Tahoma"/>
          <w:b/>
          <w:sz w:val="26"/>
          <w:szCs w:val="26"/>
        </w:rPr>
        <w:t xml:space="preserve">CHAPTER ONE: INTRODUCTION </w:t>
      </w:r>
    </w:p>
    <w:p w:rsidR="008B24A8" w:rsidRPr="008B24A8" w:rsidRDefault="008B24A8" w:rsidP="008B24A8">
      <w:pPr>
        <w:spacing w:after="0" w:line="360" w:lineRule="auto"/>
        <w:jc w:val="both"/>
        <w:rPr>
          <w:rFonts w:ascii="Tahoma" w:hAnsi="Tahoma" w:cs="Tahoma"/>
          <w:sz w:val="26"/>
          <w:szCs w:val="26"/>
        </w:rPr>
      </w:pPr>
      <w:r w:rsidRPr="008B24A8">
        <w:rPr>
          <w:rFonts w:ascii="Tahoma" w:hAnsi="Tahoma" w:cs="Tahoma"/>
          <w:b/>
          <w:sz w:val="26"/>
          <w:szCs w:val="26"/>
        </w:rPr>
        <w:t xml:space="preserve"> </w:t>
      </w:r>
      <w:r w:rsidRPr="008B24A8">
        <w:rPr>
          <w:rFonts w:ascii="Tahoma" w:hAnsi="Tahoma" w:cs="Tahoma"/>
          <w:sz w:val="26"/>
          <w:szCs w:val="26"/>
        </w:rPr>
        <w:t>1.1</w:t>
      </w:r>
      <w:r w:rsidRPr="008B24A8">
        <w:rPr>
          <w:rFonts w:ascii="Tahoma" w:hAnsi="Tahoma" w:cs="Tahoma"/>
          <w:sz w:val="26"/>
          <w:szCs w:val="26"/>
        </w:rPr>
        <w:tab/>
        <w:t xml:space="preserve">Background of SIWES         </w:t>
      </w:r>
      <w:r w:rsidRPr="008B24A8">
        <w:rPr>
          <w:rFonts w:ascii="Tahoma" w:hAnsi="Tahoma" w:cs="Tahoma"/>
          <w:sz w:val="26"/>
          <w:szCs w:val="26"/>
        </w:rPr>
        <w:tab/>
        <w:t xml:space="preserve">                 </w:t>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r w:rsidRPr="008B24A8">
        <w:rPr>
          <w:rFonts w:ascii="Tahoma" w:hAnsi="Tahoma" w:cs="Tahoma"/>
          <w:sz w:val="26"/>
          <w:szCs w:val="26"/>
        </w:rPr>
        <w:tab/>
      </w:r>
    </w:p>
    <w:p w:rsidR="008B24A8" w:rsidRPr="008B24A8" w:rsidRDefault="008B24A8" w:rsidP="008B24A8">
      <w:pPr>
        <w:spacing w:after="0" w:line="360" w:lineRule="auto"/>
        <w:jc w:val="both"/>
        <w:rPr>
          <w:rFonts w:ascii="Tahoma" w:hAnsi="Tahoma" w:cs="Tahoma"/>
          <w:b/>
          <w:sz w:val="26"/>
          <w:szCs w:val="26"/>
        </w:rPr>
      </w:pPr>
      <w:r w:rsidRPr="008B24A8">
        <w:rPr>
          <w:rFonts w:ascii="Tahoma" w:hAnsi="Tahoma" w:cs="Tahoma"/>
          <w:sz w:val="26"/>
          <w:szCs w:val="26"/>
        </w:rPr>
        <w:t xml:space="preserve"> 1.2</w:t>
      </w:r>
      <w:r w:rsidRPr="008B24A8">
        <w:rPr>
          <w:rFonts w:ascii="Tahoma" w:hAnsi="Tahoma" w:cs="Tahoma"/>
          <w:sz w:val="26"/>
          <w:szCs w:val="26"/>
        </w:rPr>
        <w:tab/>
        <w:t xml:space="preserve"> Aims and Objectives of SIWES</w:t>
      </w:r>
      <w:r w:rsidRPr="008B24A8">
        <w:rPr>
          <w:rFonts w:ascii="Tahoma" w:hAnsi="Tahoma" w:cs="Tahoma"/>
          <w:b/>
          <w:sz w:val="26"/>
          <w:szCs w:val="26"/>
        </w:rPr>
        <w:t xml:space="preserve">                    </w:t>
      </w:r>
      <w:r w:rsidRPr="008B24A8">
        <w:rPr>
          <w:rFonts w:ascii="Tahoma" w:hAnsi="Tahoma" w:cs="Tahoma"/>
          <w:b/>
          <w:sz w:val="26"/>
          <w:szCs w:val="26"/>
        </w:rPr>
        <w:tab/>
        <w:t xml:space="preserve">                </w:t>
      </w:r>
      <w:r w:rsidRPr="008B24A8">
        <w:rPr>
          <w:rFonts w:ascii="Tahoma" w:hAnsi="Tahoma" w:cs="Tahoma"/>
          <w:b/>
          <w:sz w:val="26"/>
          <w:szCs w:val="26"/>
        </w:rPr>
        <w:tab/>
      </w:r>
      <w:r w:rsidRPr="008B24A8">
        <w:rPr>
          <w:rFonts w:ascii="Tahoma" w:hAnsi="Tahoma" w:cs="Tahoma"/>
          <w:b/>
          <w:sz w:val="26"/>
          <w:szCs w:val="26"/>
        </w:rPr>
        <w:tab/>
        <w:t xml:space="preserve">  </w:t>
      </w:r>
      <w:r w:rsidRPr="008B24A8">
        <w:rPr>
          <w:rFonts w:ascii="Tahoma" w:hAnsi="Tahoma" w:cs="Tahoma"/>
          <w:b/>
          <w:sz w:val="26"/>
          <w:szCs w:val="26"/>
        </w:rPr>
        <w:tab/>
        <w:t xml:space="preserve">             </w:t>
      </w:r>
    </w:p>
    <w:p w:rsidR="008B24A8" w:rsidRPr="00530F2E" w:rsidRDefault="008B24A8" w:rsidP="008B24A8">
      <w:pPr>
        <w:spacing w:after="0" w:line="480" w:lineRule="auto"/>
        <w:rPr>
          <w:rFonts w:ascii="Tahoma" w:hAnsi="Tahoma" w:cs="Tahoma"/>
          <w:sz w:val="26"/>
          <w:szCs w:val="26"/>
        </w:rPr>
      </w:pPr>
      <w:r w:rsidRPr="008B24A8">
        <w:rPr>
          <w:rFonts w:ascii="Tahoma" w:hAnsi="Tahoma" w:cs="Tahoma"/>
          <w:b/>
          <w:bCs/>
          <w:sz w:val="26"/>
          <w:szCs w:val="26"/>
        </w:rPr>
        <w:t>Chapter Two: Description of the Organization</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2.1 History and Overview</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2.2 Services Offered</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2.3 Organizational Structure</w:t>
      </w:r>
    </w:p>
    <w:p w:rsidR="008B24A8" w:rsidRPr="00530F2E" w:rsidRDefault="008B24A8" w:rsidP="008B24A8">
      <w:pPr>
        <w:spacing w:after="0" w:line="480" w:lineRule="auto"/>
        <w:rPr>
          <w:rFonts w:ascii="Tahoma" w:hAnsi="Tahoma" w:cs="Tahoma"/>
          <w:sz w:val="26"/>
          <w:szCs w:val="26"/>
        </w:rPr>
      </w:pPr>
      <w:r w:rsidRPr="008B24A8">
        <w:rPr>
          <w:rFonts w:ascii="Tahoma" w:hAnsi="Tahoma" w:cs="Tahoma"/>
          <w:b/>
          <w:bCs/>
          <w:sz w:val="26"/>
          <w:szCs w:val="26"/>
        </w:rPr>
        <w:t>Chapter Three: Work Experience</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3.1 Practical Experience in Estate Surveys and Valuation</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3.2 Development of Research and Analysis Skills</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3.3 Enhanced Communication and Interpersonal Skills</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3.4 Preparation for Professional Certification and Licensing</w:t>
      </w:r>
    </w:p>
    <w:p w:rsidR="008B24A8" w:rsidRPr="00530F2E" w:rsidRDefault="008B24A8" w:rsidP="008B24A8">
      <w:pPr>
        <w:spacing w:after="0" w:line="480" w:lineRule="auto"/>
        <w:rPr>
          <w:rFonts w:ascii="Tahoma" w:hAnsi="Tahoma" w:cs="Tahoma"/>
          <w:sz w:val="26"/>
          <w:szCs w:val="26"/>
        </w:rPr>
      </w:pPr>
      <w:r w:rsidRPr="008B24A8">
        <w:rPr>
          <w:rFonts w:ascii="Tahoma" w:hAnsi="Tahoma" w:cs="Tahoma"/>
          <w:b/>
          <w:bCs/>
          <w:sz w:val="26"/>
          <w:szCs w:val="26"/>
        </w:rPr>
        <w:t>Chapter Four: Challenges Encountered</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4.1 Inaccurate Data or Incomplete Information</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4.2 Complex Market Trends and Fluctuations</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4.3 Difficulty in Accessing Remote or Hard-to-Reach Properties</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4.4 Limited Resources or Budget Constraints</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lastRenderedPageBreak/>
        <w:t>4.5 Balancing Objectivity and Client Experience</w:t>
      </w:r>
    </w:p>
    <w:p w:rsidR="008B24A8" w:rsidRPr="00530F2E" w:rsidRDefault="008B24A8" w:rsidP="008B24A8">
      <w:pPr>
        <w:spacing w:after="0" w:line="480" w:lineRule="auto"/>
        <w:rPr>
          <w:rFonts w:ascii="Tahoma" w:hAnsi="Tahoma" w:cs="Tahoma"/>
          <w:sz w:val="26"/>
          <w:szCs w:val="26"/>
        </w:rPr>
      </w:pPr>
      <w:r w:rsidRPr="008B24A8">
        <w:rPr>
          <w:rFonts w:ascii="Tahoma" w:hAnsi="Tahoma" w:cs="Tahoma"/>
          <w:b/>
          <w:bCs/>
          <w:sz w:val="26"/>
          <w:szCs w:val="26"/>
        </w:rPr>
        <w:t>Chapter Five: Materials and Tools Used</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5.1 Materials Needed in Estate Survey and Valuation</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5.2 Data Collection and Record Materials</w:t>
      </w:r>
    </w:p>
    <w:p w:rsidR="008B24A8" w:rsidRPr="00530F2E" w:rsidRDefault="008B24A8" w:rsidP="008B24A8">
      <w:pPr>
        <w:spacing w:after="0" w:line="480" w:lineRule="auto"/>
        <w:rPr>
          <w:rFonts w:ascii="Tahoma" w:hAnsi="Tahoma" w:cs="Tahoma"/>
          <w:sz w:val="26"/>
          <w:szCs w:val="26"/>
        </w:rPr>
      </w:pPr>
      <w:r w:rsidRPr="008B24A8">
        <w:rPr>
          <w:rFonts w:ascii="Tahoma" w:hAnsi="Tahoma" w:cs="Tahoma"/>
          <w:b/>
          <w:bCs/>
          <w:sz w:val="26"/>
          <w:szCs w:val="26"/>
        </w:rPr>
        <w:t>Chapter Six: Conclusion and Recommendations</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6.1 Conclusion</w:t>
      </w:r>
    </w:p>
    <w:p w:rsidR="008B24A8" w:rsidRPr="00530F2E" w:rsidRDefault="008B24A8" w:rsidP="008B24A8">
      <w:pPr>
        <w:spacing w:after="0" w:line="480" w:lineRule="auto"/>
        <w:rPr>
          <w:rFonts w:ascii="Tahoma" w:hAnsi="Tahoma" w:cs="Tahoma"/>
          <w:sz w:val="26"/>
          <w:szCs w:val="26"/>
        </w:rPr>
      </w:pPr>
      <w:r w:rsidRPr="00530F2E">
        <w:rPr>
          <w:rFonts w:ascii="Tahoma" w:hAnsi="Tahoma" w:cs="Tahoma"/>
          <w:sz w:val="26"/>
          <w:szCs w:val="26"/>
        </w:rPr>
        <w:t>6.2 Recommendations</w:t>
      </w:r>
    </w:p>
    <w:p w:rsidR="008B24A8" w:rsidRPr="00530F2E" w:rsidRDefault="008B24A8" w:rsidP="008B24A8">
      <w:pPr>
        <w:spacing w:after="0" w:line="480" w:lineRule="auto"/>
        <w:rPr>
          <w:rFonts w:ascii="Tahoma" w:hAnsi="Tahoma" w:cs="Tahoma"/>
          <w:sz w:val="26"/>
          <w:szCs w:val="26"/>
        </w:rPr>
      </w:pPr>
    </w:p>
    <w:p w:rsidR="008B24A8" w:rsidRDefault="008B24A8" w:rsidP="008B24A8">
      <w:pPr>
        <w:spacing w:after="0" w:line="360" w:lineRule="auto"/>
        <w:rPr>
          <w:rFonts w:ascii="Times New Roman" w:hAnsi="Times New Roman"/>
          <w:sz w:val="24"/>
          <w:szCs w:val="24"/>
        </w:rPr>
        <w:sectPr w:rsidR="008B24A8" w:rsidSect="0041120B">
          <w:footerReference w:type="default" r:id="rId8"/>
          <w:pgSz w:w="12240" w:h="15840"/>
          <w:pgMar w:top="1440" w:right="1440" w:bottom="1440" w:left="1440" w:header="720" w:footer="720" w:gutter="0"/>
          <w:pgBorders w:display="firstPage">
            <w:top w:val="gradient" w:sz="24" w:space="1" w:color="auto"/>
            <w:left w:val="gradient" w:sz="24" w:space="4" w:color="auto"/>
            <w:bottom w:val="gradient" w:sz="24" w:space="1" w:color="auto"/>
            <w:right w:val="gradient" w:sz="24" w:space="4" w:color="auto"/>
          </w:pgBorders>
          <w:pgNumType w:fmt="lowerRoman" w:start="1"/>
          <w:cols w:space="720"/>
          <w:titlePg/>
          <w:docGrid w:linePitch="360"/>
        </w:sectPr>
      </w:pPr>
    </w:p>
    <w:p w:rsidR="008B24A8" w:rsidRPr="00015CFE" w:rsidRDefault="008B24A8" w:rsidP="008B24A8">
      <w:pPr>
        <w:spacing w:after="0" w:line="480" w:lineRule="auto"/>
        <w:jc w:val="center"/>
        <w:rPr>
          <w:rFonts w:ascii="Tahoma" w:hAnsi="Tahoma" w:cs="Tahoma"/>
          <w:b/>
          <w:sz w:val="26"/>
          <w:szCs w:val="24"/>
        </w:rPr>
      </w:pPr>
      <w:r w:rsidRPr="00015CFE">
        <w:rPr>
          <w:rFonts w:ascii="Tahoma" w:hAnsi="Tahoma" w:cs="Tahoma"/>
          <w:b/>
          <w:sz w:val="26"/>
          <w:szCs w:val="24"/>
        </w:rPr>
        <w:lastRenderedPageBreak/>
        <w:t>CHAPTER ONE</w:t>
      </w:r>
    </w:p>
    <w:p w:rsidR="008B24A8" w:rsidRPr="00015CFE" w:rsidRDefault="008B24A8" w:rsidP="008B24A8">
      <w:pPr>
        <w:spacing w:after="0" w:line="480" w:lineRule="auto"/>
        <w:jc w:val="center"/>
        <w:rPr>
          <w:rFonts w:ascii="Tahoma" w:hAnsi="Tahoma" w:cs="Tahoma"/>
          <w:b/>
          <w:sz w:val="26"/>
          <w:szCs w:val="24"/>
        </w:rPr>
      </w:pPr>
      <w:r w:rsidRPr="00015CFE">
        <w:rPr>
          <w:rFonts w:ascii="Tahoma" w:hAnsi="Tahoma" w:cs="Tahoma"/>
          <w:b/>
          <w:sz w:val="26"/>
          <w:szCs w:val="24"/>
        </w:rPr>
        <w:t>INTRODUCTION</w:t>
      </w:r>
    </w:p>
    <w:p w:rsidR="008B24A8" w:rsidRPr="00015CFE" w:rsidRDefault="008B24A8" w:rsidP="008B24A8">
      <w:pPr>
        <w:spacing w:after="0" w:line="480" w:lineRule="auto"/>
        <w:jc w:val="both"/>
        <w:rPr>
          <w:rFonts w:ascii="Tahoma" w:hAnsi="Tahoma" w:cs="Tahoma"/>
          <w:b/>
          <w:sz w:val="26"/>
          <w:szCs w:val="24"/>
        </w:rPr>
      </w:pPr>
      <w:r w:rsidRPr="00015CFE">
        <w:rPr>
          <w:rFonts w:ascii="Tahoma" w:hAnsi="Tahoma" w:cs="Tahoma"/>
          <w:b/>
          <w:sz w:val="26"/>
          <w:szCs w:val="24"/>
        </w:rPr>
        <w:t>1.1</w:t>
      </w:r>
      <w:r w:rsidRPr="00015CFE">
        <w:rPr>
          <w:rFonts w:ascii="Tahoma" w:hAnsi="Tahoma" w:cs="Tahoma"/>
          <w:b/>
          <w:sz w:val="26"/>
          <w:szCs w:val="24"/>
        </w:rPr>
        <w:tab/>
        <w:t>OVERVIEW OF SIWES</w:t>
      </w:r>
    </w:p>
    <w:p w:rsidR="008B24A8" w:rsidRPr="00015CFE" w:rsidRDefault="008B24A8" w:rsidP="008B24A8">
      <w:pPr>
        <w:spacing w:after="0" w:line="480" w:lineRule="auto"/>
        <w:ind w:firstLine="720"/>
        <w:jc w:val="both"/>
        <w:rPr>
          <w:rFonts w:ascii="Tahoma" w:hAnsi="Tahoma" w:cs="Tahoma"/>
          <w:sz w:val="26"/>
          <w:szCs w:val="24"/>
        </w:rPr>
      </w:pPr>
      <w:r w:rsidRPr="00015CFE">
        <w:rPr>
          <w:rFonts w:ascii="Tahoma" w:hAnsi="Tahoma" w:cs="Tahoma"/>
          <w:sz w:val="26"/>
          <w:szCs w:val="24"/>
        </w:rPr>
        <w:t xml:space="preserve">The </w:t>
      </w:r>
      <w:r w:rsidRPr="00015CFE">
        <w:rPr>
          <w:rFonts w:ascii="Tahoma" w:hAnsi="Tahoma" w:cs="Tahoma"/>
          <w:sz w:val="26"/>
          <w:szCs w:val="24"/>
          <w:lang w:eastAsia="yo-NG"/>
        </w:rPr>
        <w:t>Student Industrial Work Experience Scheme (SIWES)</w:t>
      </w:r>
      <w:r w:rsidRPr="00015CFE">
        <w:rPr>
          <w:rFonts w:ascii="Tahoma" w:hAnsi="Tahoma" w:cs="Tahoma"/>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8B24A8" w:rsidRPr="00015CFE" w:rsidRDefault="008B24A8" w:rsidP="008B24A8">
      <w:pPr>
        <w:spacing w:after="0" w:line="480" w:lineRule="auto"/>
        <w:jc w:val="both"/>
        <w:rPr>
          <w:rFonts w:ascii="Tahoma" w:hAnsi="Tahoma" w:cs="Tahoma"/>
          <w:sz w:val="26"/>
          <w:szCs w:val="24"/>
        </w:rPr>
      </w:pPr>
      <w:r w:rsidRPr="00015CFE">
        <w:rPr>
          <w:rFonts w:ascii="Tahoma" w:hAnsi="Tahoma" w:cs="Tahoma"/>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8B24A8" w:rsidRPr="00015CFE" w:rsidRDefault="008B24A8" w:rsidP="008B24A8">
      <w:pPr>
        <w:spacing w:after="0" w:line="480" w:lineRule="auto"/>
        <w:jc w:val="both"/>
        <w:rPr>
          <w:rFonts w:ascii="Tahoma" w:hAnsi="Tahoma" w:cs="Tahoma"/>
          <w:sz w:val="26"/>
          <w:szCs w:val="24"/>
        </w:rPr>
      </w:pPr>
      <w:r w:rsidRPr="00015CFE">
        <w:rPr>
          <w:rFonts w:ascii="Tahoma" w:hAnsi="Tahoma" w:cs="Tahoma"/>
          <w:b/>
          <w:sz w:val="26"/>
          <w:szCs w:val="24"/>
        </w:rPr>
        <w:t xml:space="preserve">1.2 </w:t>
      </w:r>
      <w:r w:rsidRPr="00015CFE">
        <w:rPr>
          <w:rFonts w:ascii="Tahoma" w:hAnsi="Tahoma" w:cs="Tahoma"/>
          <w:b/>
          <w:sz w:val="26"/>
          <w:szCs w:val="24"/>
        </w:rPr>
        <w:tab/>
        <w:t>BRIEF HISTORY OF SIWES</w:t>
      </w:r>
    </w:p>
    <w:p w:rsidR="008B24A8" w:rsidRPr="00015CFE" w:rsidRDefault="008B24A8" w:rsidP="008B24A8">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8B24A8" w:rsidRPr="00015CFE" w:rsidRDefault="008B24A8" w:rsidP="008B24A8">
      <w:pPr>
        <w:spacing w:after="0" w:line="480" w:lineRule="auto"/>
        <w:jc w:val="both"/>
        <w:rPr>
          <w:rFonts w:ascii="Tahoma" w:hAnsi="Tahoma" w:cs="Tahoma"/>
          <w:sz w:val="26"/>
          <w:szCs w:val="24"/>
          <w:lang w:eastAsia="yo-NG"/>
        </w:rPr>
      </w:pPr>
      <w:r w:rsidRPr="00015CFE">
        <w:rPr>
          <w:rFonts w:ascii="Tahoma" w:hAnsi="Tahoma" w:cs="Tahoma"/>
          <w:sz w:val="26"/>
          <w:szCs w:val="24"/>
          <w:lang w:eastAsia="yo-NG"/>
        </w:rPr>
        <w:t xml:space="preserve">Before the inception of the scheme in 1973, there was glaring evidence that inadequate practical exposure of students in tertiary institutions posed serious </w:t>
      </w:r>
      <w:r w:rsidRPr="00015CFE">
        <w:rPr>
          <w:rFonts w:ascii="Tahoma" w:hAnsi="Tahoma" w:cs="Tahoma"/>
          <w:sz w:val="26"/>
          <w:szCs w:val="24"/>
          <w:lang w:eastAsia="yo-NG"/>
        </w:rPr>
        <w:lastRenderedPageBreak/>
        <w:t>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8B24A8" w:rsidRPr="00015CFE" w:rsidRDefault="008B24A8" w:rsidP="008B24A8">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8B24A8" w:rsidRPr="00015CFE" w:rsidRDefault="008B24A8" w:rsidP="008B24A8">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8B24A8" w:rsidRPr="00015CFE" w:rsidRDefault="008B24A8" w:rsidP="008B24A8">
      <w:pPr>
        <w:spacing w:after="0" w:line="480" w:lineRule="auto"/>
        <w:ind w:firstLine="720"/>
        <w:jc w:val="both"/>
        <w:rPr>
          <w:rFonts w:ascii="Tahoma" w:hAnsi="Tahoma" w:cs="Tahoma"/>
          <w:sz w:val="26"/>
          <w:szCs w:val="24"/>
          <w:lang w:eastAsia="yo-NG"/>
        </w:rPr>
      </w:pPr>
      <w:r w:rsidRPr="00015CFE">
        <w:rPr>
          <w:rFonts w:ascii="Tahoma" w:hAnsi="Tahoma" w:cs="Tahoma"/>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8B24A8" w:rsidRPr="00015CFE" w:rsidRDefault="008B24A8" w:rsidP="008B24A8">
      <w:pPr>
        <w:spacing w:after="0" w:line="480" w:lineRule="auto"/>
        <w:jc w:val="both"/>
        <w:rPr>
          <w:rFonts w:ascii="Tahoma" w:hAnsi="Tahoma" w:cs="Tahoma"/>
          <w:sz w:val="26"/>
          <w:szCs w:val="24"/>
        </w:rPr>
      </w:pPr>
      <w:r w:rsidRPr="00015CFE">
        <w:rPr>
          <w:rFonts w:ascii="Tahoma" w:hAnsi="Tahoma" w:cs="Tahoma"/>
          <w:sz w:val="26"/>
          <w:szCs w:val="24"/>
        </w:rPr>
        <w:t xml:space="preserve">SIWES orientation is usually done to intimate students with the rudiments of industrial training before they are being employed. At the end of the industrial </w:t>
      </w:r>
      <w:r w:rsidRPr="00015CFE">
        <w:rPr>
          <w:rFonts w:ascii="Tahoma" w:hAnsi="Tahoma" w:cs="Tahoma"/>
          <w:sz w:val="26"/>
          <w:szCs w:val="24"/>
        </w:rPr>
        <w:lastRenderedPageBreak/>
        <w:t>training (IT), successful students whose logbooks were verified and approved by ITF officials are paid SIWES severance allowance.</w:t>
      </w:r>
    </w:p>
    <w:p w:rsidR="008B24A8" w:rsidRPr="00015CFE" w:rsidRDefault="008B24A8" w:rsidP="008B24A8">
      <w:pPr>
        <w:spacing w:after="0" w:line="480" w:lineRule="auto"/>
        <w:ind w:firstLine="720"/>
        <w:jc w:val="both"/>
        <w:rPr>
          <w:rFonts w:ascii="Tahoma" w:hAnsi="Tahoma" w:cs="Tahoma"/>
          <w:sz w:val="26"/>
          <w:szCs w:val="24"/>
        </w:rPr>
      </w:pPr>
      <w:r w:rsidRPr="00015CFE">
        <w:rPr>
          <w:rFonts w:ascii="Tahoma" w:hAnsi="Tahoma" w:cs="Tahoma"/>
          <w:b/>
          <w:bCs/>
          <w:sz w:val="26"/>
          <w:szCs w:val="24"/>
        </w:rPr>
        <w:t>OPERATORS OF THE SIWES PROGRAM:</w:t>
      </w:r>
      <w:r w:rsidRPr="00015CFE">
        <w:rPr>
          <w:rFonts w:ascii="Tahoma" w:hAnsi="Tahoma" w:cs="Tahoma"/>
          <w:sz w:val="26"/>
          <w:szCs w:val="24"/>
        </w:rPr>
        <w:t xml:space="preserve"> The industrial training fund (ITF), employers of </w:t>
      </w:r>
      <w:proofErr w:type="spellStart"/>
      <w:r w:rsidRPr="00015CFE">
        <w:rPr>
          <w:rFonts w:ascii="Tahoma" w:hAnsi="Tahoma" w:cs="Tahoma"/>
          <w:sz w:val="26"/>
          <w:szCs w:val="24"/>
        </w:rPr>
        <w:t>labour</w:t>
      </w:r>
      <w:proofErr w:type="spellEnd"/>
      <w:r w:rsidRPr="00015CFE">
        <w:rPr>
          <w:rFonts w:ascii="Tahoma" w:hAnsi="Tahoma" w:cs="Tahoma"/>
          <w:sz w:val="26"/>
          <w:szCs w:val="24"/>
        </w:rPr>
        <w:t>, the higher institutions and some coordinating agencies like Nigeria Universities commission (NUC). National Commission for civic Education (NCCE) and National Board for Technical Education (NBTE) are the operators of this program.</w:t>
      </w:r>
    </w:p>
    <w:p w:rsidR="008B24A8" w:rsidRPr="00015CFE" w:rsidRDefault="008B24A8" w:rsidP="008B24A8">
      <w:pPr>
        <w:spacing w:after="0" w:line="480" w:lineRule="auto"/>
        <w:ind w:firstLine="720"/>
        <w:jc w:val="both"/>
        <w:rPr>
          <w:rFonts w:ascii="Tahoma" w:hAnsi="Tahoma" w:cs="Tahoma"/>
          <w:sz w:val="26"/>
          <w:szCs w:val="24"/>
        </w:rPr>
      </w:pPr>
      <w:r w:rsidRPr="00015CFE">
        <w:rPr>
          <w:rFonts w:ascii="Tahoma" w:hAnsi="Tahoma" w:cs="Tahoma"/>
          <w:b/>
          <w:bCs/>
          <w:sz w:val="26"/>
          <w:szCs w:val="24"/>
        </w:rPr>
        <w:t>FUNDING:</w:t>
      </w:r>
      <w:r w:rsidRPr="00015CFE">
        <w:rPr>
          <w:rFonts w:ascii="Tahoma" w:hAnsi="Tahoma" w:cs="Tahoma"/>
          <w:sz w:val="26"/>
          <w:szCs w:val="24"/>
        </w:rPr>
        <w:t xml:space="preserve"> The Federal Government of Nigeria </w:t>
      </w:r>
      <w:proofErr w:type="gramStart"/>
      <w:r w:rsidRPr="00015CFE">
        <w:rPr>
          <w:rFonts w:ascii="Tahoma" w:hAnsi="Tahoma" w:cs="Tahoma"/>
          <w:sz w:val="26"/>
          <w:szCs w:val="24"/>
        </w:rPr>
        <w:t>fund</w:t>
      </w:r>
      <w:proofErr w:type="gramEnd"/>
      <w:r w:rsidRPr="00015CFE">
        <w:rPr>
          <w:rFonts w:ascii="Tahoma" w:hAnsi="Tahoma" w:cs="Tahoma"/>
          <w:sz w:val="26"/>
          <w:szCs w:val="24"/>
        </w:rPr>
        <w:t xml:space="preserve"> this program.</w:t>
      </w:r>
    </w:p>
    <w:p w:rsidR="008B24A8" w:rsidRPr="00015CFE" w:rsidRDefault="008B24A8" w:rsidP="008B24A8">
      <w:pPr>
        <w:spacing w:after="0" w:line="480" w:lineRule="auto"/>
        <w:ind w:firstLine="720"/>
        <w:jc w:val="both"/>
        <w:rPr>
          <w:rFonts w:ascii="Tahoma" w:hAnsi="Tahoma" w:cs="Tahoma"/>
          <w:sz w:val="26"/>
          <w:szCs w:val="24"/>
        </w:rPr>
      </w:pPr>
      <w:r w:rsidRPr="00015CFE">
        <w:rPr>
          <w:rFonts w:ascii="Tahoma" w:hAnsi="Tahoma" w:cs="Tahoma"/>
          <w:b/>
          <w:bCs/>
          <w:sz w:val="26"/>
          <w:szCs w:val="24"/>
        </w:rPr>
        <w:t>BENEFICIARIES:</w:t>
      </w:r>
      <w:r w:rsidRPr="00015CFE">
        <w:rPr>
          <w:rFonts w:ascii="Tahoma" w:hAnsi="Tahoma" w:cs="Tahoma"/>
          <w:sz w:val="26"/>
          <w:szCs w:val="24"/>
        </w:rPr>
        <w:t xml:space="preserve"> Undergraduate students of the following: Agriculture, Engineering Technology, Environmental, Science, Medical Science and pure and Applied Sciences.</w:t>
      </w:r>
    </w:p>
    <w:p w:rsidR="008B24A8" w:rsidRPr="00015CFE" w:rsidRDefault="008B24A8" w:rsidP="008B24A8">
      <w:pPr>
        <w:spacing w:after="0" w:line="480" w:lineRule="auto"/>
        <w:ind w:firstLine="720"/>
        <w:jc w:val="both"/>
        <w:rPr>
          <w:rFonts w:ascii="Tahoma" w:hAnsi="Tahoma" w:cs="Tahoma"/>
          <w:sz w:val="26"/>
          <w:szCs w:val="24"/>
        </w:rPr>
      </w:pPr>
      <w:r w:rsidRPr="00015CFE">
        <w:rPr>
          <w:rFonts w:ascii="Tahoma" w:hAnsi="Tahoma" w:cs="Tahoma"/>
          <w:b/>
          <w:bCs/>
          <w:sz w:val="26"/>
          <w:szCs w:val="24"/>
        </w:rPr>
        <w:t>DURATION</w:t>
      </w:r>
      <w:r w:rsidRPr="00015CFE">
        <w:rPr>
          <w:rFonts w:ascii="Tahoma" w:hAnsi="Tahoma" w:cs="Tahoma"/>
          <w:sz w:val="26"/>
          <w:szCs w:val="24"/>
        </w:rPr>
        <w:t>: One year for Polytechnics, Four months for Colleges of Education, and six months for the Universities.</w:t>
      </w:r>
    </w:p>
    <w:p w:rsidR="008B24A8" w:rsidRPr="00015CFE" w:rsidRDefault="008B24A8" w:rsidP="008B24A8">
      <w:pPr>
        <w:pStyle w:val="ListParagraph"/>
        <w:numPr>
          <w:ilvl w:val="2"/>
          <w:numId w:val="1"/>
        </w:numPr>
        <w:spacing w:after="0" w:line="480" w:lineRule="auto"/>
        <w:jc w:val="both"/>
        <w:rPr>
          <w:rFonts w:ascii="Tahoma" w:hAnsi="Tahoma" w:cs="Tahoma"/>
          <w:b/>
          <w:bCs/>
          <w:sz w:val="26"/>
          <w:szCs w:val="24"/>
          <w:lang w:eastAsia="yo-NG"/>
        </w:rPr>
      </w:pPr>
      <w:r w:rsidRPr="00015CFE">
        <w:rPr>
          <w:rFonts w:ascii="Tahoma" w:hAnsi="Tahoma" w:cs="Tahoma"/>
          <w:b/>
          <w:bCs/>
          <w:sz w:val="26"/>
          <w:szCs w:val="24"/>
          <w:lang w:eastAsia="yo-NG"/>
        </w:rPr>
        <w:t>AIM AND OBJECTIVES OF SIWES</w:t>
      </w:r>
    </w:p>
    <w:p w:rsidR="008B24A8" w:rsidRPr="00015CFE" w:rsidRDefault="008B24A8" w:rsidP="008B24A8">
      <w:pPr>
        <w:spacing w:after="0" w:line="480" w:lineRule="auto"/>
        <w:jc w:val="both"/>
        <w:rPr>
          <w:rFonts w:ascii="Tahoma" w:hAnsi="Tahoma" w:cs="Tahoma"/>
          <w:b/>
          <w:bCs/>
          <w:sz w:val="26"/>
          <w:szCs w:val="24"/>
          <w:lang w:eastAsia="yo-NG"/>
        </w:rPr>
      </w:pPr>
      <w:r w:rsidRPr="00015CFE">
        <w:rPr>
          <w:rFonts w:ascii="Tahoma" w:hAnsi="Tahoma" w:cs="Tahoma"/>
          <w:b/>
          <w:bCs/>
          <w:sz w:val="26"/>
          <w:szCs w:val="24"/>
        </w:rPr>
        <w:t>AIM:</w:t>
      </w:r>
    </w:p>
    <w:p w:rsidR="008B24A8" w:rsidRPr="00015CFE" w:rsidRDefault="008B24A8" w:rsidP="008B24A8">
      <w:pPr>
        <w:spacing w:after="0" w:line="480" w:lineRule="auto"/>
        <w:ind w:firstLine="720"/>
        <w:jc w:val="both"/>
        <w:rPr>
          <w:rFonts w:ascii="Tahoma" w:hAnsi="Tahoma" w:cs="Tahoma"/>
          <w:sz w:val="26"/>
          <w:szCs w:val="24"/>
        </w:rPr>
      </w:pPr>
      <w:r w:rsidRPr="00015CFE">
        <w:rPr>
          <w:rFonts w:ascii="Tahoma" w:hAnsi="Tahoma" w:cs="Tahoma"/>
          <w:sz w:val="26"/>
          <w:szCs w:val="24"/>
        </w:rPr>
        <w:t>The aims of the Student Industrial Work Experience Scheme (SIWES) are as follows:</w:t>
      </w:r>
    </w:p>
    <w:p w:rsidR="008B24A8" w:rsidRPr="00015CFE" w:rsidRDefault="008B24A8" w:rsidP="008B24A8">
      <w:pPr>
        <w:pStyle w:val="ListParagraph"/>
        <w:numPr>
          <w:ilvl w:val="0"/>
          <w:numId w:val="2"/>
        </w:numPr>
        <w:spacing w:after="0" w:line="480" w:lineRule="auto"/>
        <w:ind w:left="0" w:firstLine="0"/>
        <w:jc w:val="both"/>
        <w:rPr>
          <w:rFonts w:ascii="Tahoma" w:hAnsi="Tahoma" w:cs="Tahoma"/>
          <w:sz w:val="26"/>
          <w:szCs w:val="24"/>
        </w:rPr>
      </w:pPr>
      <w:r w:rsidRPr="00015CFE">
        <w:rPr>
          <w:rFonts w:ascii="Tahoma" w:hAnsi="Tahoma" w:cs="Tahoma"/>
          <w:sz w:val="26"/>
          <w:szCs w:val="24"/>
        </w:rPr>
        <w:t>To expose students to industrial based skills necessary for smooth transition from classroom to the world and the applicability of work done in various schools to meet the industrial demand.</w:t>
      </w:r>
    </w:p>
    <w:p w:rsidR="008B24A8" w:rsidRPr="00015CFE" w:rsidRDefault="008B24A8" w:rsidP="008B24A8">
      <w:pPr>
        <w:pStyle w:val="ListParagraph"/>
        <w:numPr>
          <w:ilvl w:val="0"/>
          <w:numId w:val="2"/>
        </w:numPr>
        <w:spacing w:after="0" w:line="480" w:lineRule="auto"/>
        <w:ind w:left="0" w:firstLine="0"/>
        <w:jc w:val="both"/>
        <w:rPr>
          <w:rFonts w:ascii="Tahoma" w:hAnsi="Tahoma" w:cs="Tahoma"/>
          <w:sz w:val="26"/>
          <w:szCs w:val="24"/>
        </w:rPr>
      </w:pPr>
      <w:r w:rsidRPr="00015CFE">
        <w:rPr>
          <w:rFonts w:ascii="Tahoma" w:hAnsi="Tahoma" w:cs="Tahoma"/>
          <w:sz w:val="26"/>
          <w:szCs w:val="24"/>
        </w:rPr>
        <w:lastRenderedPageBreak/>
        <w:t>To bridge the gap existing between theoretical aspects of what is being taught in the lecture rooms and practical aspect what is actually gained in the field.</w:t>
      </w:r>
    </w:p>
    <w:p w:rsidR="008B24A8" w:rsidRPr="00015CFE" w:rsidRDefault="008B24A8" w:rsidP="008B24A8">
      <w:pPr>
        <w:pStyle w:val="ListParagraph"/>
        <w:numPr>
          <w:ilvl w:val="0"/>
          <w:numId w:val="2"/>
        </w:numPr>
        <w:spacing w:after="0" w:line="480" w:lineRule="auto"/>
        <w:ind w:left="0" w:firstLine="0"/>
        <w:jc w:val="both"/>
        <w:rPr>
          <w:rFonts w:ascii="Tahoma" w:hAnsi="Tahoma" w:cs="Tahoma"/>
          <w:sz w:val="26"/>
          <w:szCs w:val="24"/>
        </w:rPr>
      </w:pPr>
      <w:r w:rsidRPr="00015CFE">
        <w:rPr>
          <w:rFonts w:ascii="Tahoma" w:hAnsi="Tahoma" w:cs="Tahoma"/>
          <w:sz w:val="26"/>
          <w:szCs w:val="24"/>
        </w:rPr>
        <w:t>To expose students to the challenges they are likely to come across upon their graduation from the university and to adequately expose students to professional work methods.</w:t>
      </w:r>
    </w:p>
    <w:p w:rsidR="008B24A8" w:rsidRPr="00015CFE" w:rsidRDefault="008B24A8" w:rsidP="008B24A8">
      <w:pPr>
        <w:spacing w:after="0" w:line="480" w:lineRule="auto"/>
        <w:ind w:firstLine="720"/>
        <w:jc w:val="both"/>
        <w:rPr>
          <w:rFonts w:ascii="Tahoma" w:hAnsi="Tahoma" w:cs="Tahoma"/>
          <w:b/>
          <w:bCs/>
          <w:sz w:val="26"/>
          <w:szCs w:val="24"/>
        </w:rPr>
      </w:pPr>
      <w:r w:rsidRPr="00015CFE">
        <w:rPr>
          <w:rFonts w:ascii="Tahoma" w:hAnsi="Tahoma" w:cs="Tahoma"/>
          <w:b/>
          <w:bCs/>
          <w:sz w:val="26"/>
          <w:szCs w:val="24"/>
        </w:rPr>
        <w:t>OBJECTIVES:</w:t>
      </w:r>
    </w:p>
    <w:p w:rsidR="008B24A8" w:rsidRPr="00015CFE" w:rsidRDefault="008B24A8" w:rsidP="008B24A8">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Expose students to work methods and techniques in handling equipment and machinery that may not be available in the universities.</w:t>
      </w:r>
    </w:p>
    <w:p w:rsidR="008B24A8" w:rsidRPr="00015CFE" w:rsidRDefault="008B24A8" w:rsidP="008B24A8">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Prepare students for the work situations they are likely to meet after graduations.</w:t>
      </w:r>
    </w:p>
    <w:p w:rsidR="008B24A8" w:rsidRPr="00015CFE" w:rsidRDefault="008B24A8" w:rsidP="008B24A8">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To provide an avenue for students in the Nigeria Universities to acquire industrial skills and experience in their course of study.</w:t>
      </w:r>
    </w:p>
    <w:p w:rsidR="008B24A8" w:rsidRPr="00015CFE" w:rsidRDefault="008B24A8" w:rsidP="008B24A8">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To make the transition from the University to the world of work easier, and enhance students' contacts for later job placements.</w:t>
      </w:r>
    </w:p>
    <w:p w:rsidR="008B24A8" w:rsidRPr="00015CFE" w:rsidRDefault="008B24A8" w:rsidP="008B24A8">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Provide students with an opportunity to apply their theoretical knowledge in real work situation, thereby bridging the gap between University work and actual practice.</w:t>
      </w:r>
    </w:p>
    <w:p w:rsidR="008B24A8" w:rsidRPr="00015CFE" w:rsidRDefault="008B24A8" w:rsidP="008B24A8">
      <w:pPr>
        <w:pStyle w:val="ListParagraph"/>
        <w:numPr>
          <w:ilvl w:val="0"/>
          <w:numId w:val="3"/>
        </w:numPr>
        <w:spacing w:after="0" w:line="480" w:lineRule="auto"/>
        <w:ind w:left="0" w:firstLine="0"/>
        <w:jc w:val="both"/>
        <w:rPr>
          <w:rFonts w:ascii="Tahoma" w:hAnsi="Tahoma" w:cs="Tahoma"/>
          <w:sz w:val="26"/>
          <w:szCs w:val="24"/>
        </w:rPr>
      </w:pPr>
      <w:r w:rsidRPr="00015CFE">
        <w:rPr>
          <w:rFonts w:ascii="Tahoma" w:hAnsi="Tahoma" w:cs="Tahoma"/>
          <w:sz w:val="26"/>
          <w:szCs w:val="24"/>
        </w:rPr>
        <w:t>Enlist and strengthen employers' involvement in the entire education process of preparing University graduates for employment in industry.</w:t>
      </w:r>
    </w:p>
    <w:p w:rsidR="008B24A8" w:rsidRPr="00015CFE" w:rsidRDefault="008B24A8" w:rsidP="008B24A8">
      <w:pPr>
        <w:spacing w:after="0" w:line="480" w:lineRule="auto"/>
        <w:jc w:val="both"/>
        <w:rPr>
          <w:rFonts w:ascii="Tahoma" w:hAnsi="Tahoma" w:cs="Tahoma"/>
          <w:b/>
          <w:bCs/>
          <w:caps/>
          <w:sz w:val="26"/>
          <w:szCs w:val="24"/>
        </w:rPr>
      </w:pPr>
    </w:p>
    <w:p w:rsidR="008B24A8" w:rsidRDefault="008B24A8" w:rsidP="008B24A8">
      <w:pPr>
        <w:spacing w:after="0" w:line="480" w:lineRule="auto"/>
        <w:jc w:val="center"/>
        <w:outlineLvl w:val="2"/>
        <w:rPr>
          <w:rFonts w:ascii="Tahoma" w:hAnsi="Tahoma" w:cs="Tahoma"/>
          <w:b/>
          <w:bCs/>
          <w:sz w:val="26"/>
          <w:szCs w:val="26"/>
        </w:rPr>
      </w:pPr>
      <w:r>
        <w:rPr>
          <w:rFonts w:ascii="Tahoma" w:hAnsi="Tahoma" w:cs="Tahoma"/>
          <w:b/>
          <w:bCs/>
          <w:sz w:val="26"/>
          <w:szCs w:val="26"/>
        </w:rPr>
        <w:lastRenderedPageBreak/>
        <w:t>CHAPTER TWO</w:t>
      </w:r>
    </w:p>
    <w:p w:rsidR="008B24A8" w:rsidRPr="00530F2E" w:rsidRDefault="008B24A8" w:rsidP="008B24A8">
      <w:pPr>
        <w:spacing w:after="0" w:line="480" w:lineRule="auto"/>
        <w:jc w:val="center"/>
        <w:outlineLvl w:val="2"/>
        <w:rPr>
          <w:rFonts w:ascii="Tahoma" w:hAnsi="Tahoma" w:cs="Tahoma"/>
          <w:b/>
          <w:bCs/>
          <w:sz w:val="26"/>
          <w:szCs w:val="26"/>
        </w:rPr>
      </w:pPr>
      <w:r w:rsidRPr="00960EBF">
        <w:rPr>
          <w:rFonts w:ascii="Tahoma" w:hAnsi="Tahoma" w:cs="Tahoma"/>
          <w:b/>
          <w:bCs/>
          <w:sz w:val="26"/>
          <w:szCs w:val="26"/>
        </w:rPr>
        <w:t>DESCRIPTION OF THE ORGANIZATION</w:t>
      </w:r>
    </w:p>
    <w:p w:rsidR="008B24A8" w:rsidRPr="00960EBF" w:rsidRDefault="008B24A8" w:rsidP="008B24A8">
      <w:pPr>
        <w:spacing w:after="0" w:line="480" w:lineRule="auto"/>
        <w:jc w:val="both"/>
        <w:rPr>
          <w:rFonts w:ascii="Tahoma" w:hAnsi="Tahoma" w:cs="Tahoma"/>
          <w:sz w:val="26"/>
          <w:szCs w:val="26"/>
        </w:rPr>
      </w:pPr>
      <w:r w:rsidRPr="00960EBF">
        <w:rPr>
          <w:rFonts w:ascii="Tahoma" w:hAnsi="Tahoma" w:cs="Tahoma"/>
          <w:b/>
          <w:bCs/>
          <w:sz w:val="26"/>
          <w:szCs w:val="26"/>
        </w:rPr>
        <w:t xml:space="preserve">2.1 </w:t>
      </w:r>
      <w:r w:rsidRPr="00960EBF">
        <w:rPr>
          <w:rFonts w:ascii="Tahoma" w:hAnsi="Tahoma" w:cs="Tahoma"/>
          <w:b/>
          <w:bCs/>
          <w:sz w:val="26"/>
          <w:szCs w:val="26"/>
        </w:rPr>
        <w:tab/>
      </w:r>
      <w:r w:rsidR="009C0FFA" w:rsidRPr="00960EBF">
        <w:rPr>
          <w:rFonts w:ascii="Tahoma" w:hAnsi="Tahoma" w:cs="Tahoma"/>
          <w:b/>
          <w:bCs/>
          <w:sz w:val="26"/>
          <w:szCs w:val="26"/>
        </w:rPr>
        <w:t>HISTORY AND OVERVIEW</w:t>
      </w:r>
      <w:r w:rsidR="009C0FFA" w:rsidRPr="00530F2E">
        <w:rPr>
          <w:rFonts w:ascii="Tahoma" w:hAnsi="Tahoma" w:cs="Tahoma"/>
          <w:sz w:val="26"/>
          <w:szCs w:val="26"/>
        </w:rPr>
        <w:t xml:space="preserve"> </w:t>
      </w:r>
    </w:p>
    <w:p w:rsidR="008B24A8" w:rsidRPr="00530F2E" w:rsidRDefault="008B24A8" w:rsidP="008B24A8">
      <w:pPr>
        <w:spacing w:after="0" w:line="480" w:lineRule="auto"/>
        <w:ind w:firstLine="720"/>
        <w:jc w:val="both"/>
        <w:rPr>
          <w:rFonts w:ascii="Tahoma" w:hAnsi="Tahoma" w:cs="Tahoma"/>
          <w:sz w:val="26"/>
          <w:szCs w:val="26"/>
        </w:rPr>
      </w:pPr>
      <w:proofErr w:type="spellStart"/>
      <w:r>
        <w:rPr>
          <w:rFonts w:ascii="Tahoma" w:hAnsi="Tahoma" w:cs="Tahoma"/>
          <w:sz w:val="26"/>
          <w:szCs w:val="26"/>
        </w:rPr>
        <w:t>Jide</w:t>
      </w:r>
      <w:proofErr w:type="spellEnd"/>
      <w:r>
        <w:rPr>
          <w:rFonts w:ascii="Tahoma" w:hAnsi="Tahoma" w:cs="Tahoma"/>
          <w:sz w:val="26"/>
          <w:szCs w:val="26"/>
        </w:rPr>
        <w:t xml:space="preserve"> </w:t>
      </w:r>
      <w:proofErr w:type="spellStart"/>
      <w:r>
        <w:rPr>
          <w:rFonts w:ascii="Tahoma" w:hAnsi="Tahoma" w:cs="Tahoma"/>
          <w:sz w:val="26"/>
          <w:szCs w:val="26"/>
        </w:rPr>
        <w:t>Taiwo</w:t>
      </w:r>
      <w:proofErr w:type="spellEnd"/>
      <w:r>
        <w:rPr>
          <w:rFonts w:ascii="Tahoma" w:hAnsi="Tahoma" w:cs="Tahoma"/>
          <w:sz w:val="26"/>
          <w:szCs w:val="26"/>
        </w:rPr>
        <w:t xml:space="preserve"> and Co </w:t>
      </w:r>
      <w:r w:rsidRPr="00530F2E">
        <w:rPr>
          <w:rFonts w:ascii="Tahoma" w:hAnsi="Tahoma" w:cs="Tahoma"/>
          <w:sz w:val="26"/>
          <w:szCs w:val="26"/>
        </w:rPr>
        <w:t>is a reputable organization specializing in property valuation, real estate consultancy, and asset management. The firm provides services to individuals, corporate organizations, and government agencies.</w:t>
      </w:r>
    </w:p>
    <w:p w:rsidR="008B24A8" w:rsidRPr="00530F2E" w:rsidRDefault="008B24A8" w:rsidP="008B24A8">
      <w:pPr>
        <w:tabs>
          <w:tab w:val="left" w:pos="720"/>
          <w:tab w:val="left" w:pos="1440"/>
          <w:tab w:val="left" w:pos="2160"/>
          <w:tab w:val="left" w:pos="2880"/>
          <w:tab w:val="left" w:pos="7346"/>
        </w:tabs>
        <w:spacing w:after="0" w:line="480" w:lineRule="auto"/>
        <w:jc w:val="both"/>
        <w:rPr>
          <w:rFonts w:ascii="Tahoma" w:hAnsi="Tahoma" w:cs="Tahoma"/>
          <w:sz w:val="26"/>
          <w:szCs w:val="26"/>
        </w:rPr>
      </w:pPr>
      <w:r w:rsidRPr="00960EBF">
        <w:rPr>
          <w:rFonts w:ascii="Tahoma" w:hAnsi="Tahoma" w:cs="Tahoma"/>
          <w:b/>
          <w:bCs/>
          <w:sz w:val="26"/>
          <w:szCs w:val="26"/>
        </w:rPr>
        <w:t>2.2</w:t>
      </w:r>
      <w:r w:rsidRPr="00960EBF">
        <w:rPr>
          <w:rFonts w:ascii="Tahoma" w:hAnsi="Tahoma" w:cs="Tahoma"/>
          <w:b/>
          <w:bCs/>
          <w:sz w:val="26"/>
          <w:szCs w:val="26"/>
        </w:rPr>
        <w:tab/>
      </w:r>
      <w:r w:rsidR="009C0FFA" w:rsidRPr="00960EBF">
        <w:rPr>
          <w:rFonts w:ascii="Tahoma" w:hAnsi="Tahoma" w:cs="Tahoma"/>
          <w:b/>
          <w:bCs/>
          <w:sz w:val="26"/>
          <w:szCs w:val="26"/>
        </w:rPr>
        <w:t>SERVICES OFFERED</w:t>
      </w:r>
      <w:r w:rsidR="009C0FFA">
        <w:rPr>
          <w:rFonts w:ascii="Tahoma" w:hAnsi="Tahoma" w:cs="Tahoma"/>
          <w:b/>
          <w:bCs/>
          <w:sz w:val="26"/>
          <w:szCs w:val="26"/>
        </w:rPr>
        <w:tab/>
      </w:r>
      <w:r>
        <w:rPr>
          <w:rFonts w:ascii="Tahoma" w:hAnsi="Tahoma" w:cs="Tahoma"/>
          <w:b/>
          <w:bCs/>
          <w:sz w:val="26"/>
          <w:szCs w:val="26"/>
        </w:rPr>
        <w:tab/>
      </w:r>
    </w:p>
    <w:p w:rsidR="008B24A8" w:rsidRPr="00530F2E" w:rsidRDefault="008B24A8" w:rsidP="008B24A8">
      <w:pPr>
        <w:numPr>
          <w:ilvl w:val="0"/>
          <w:numId w:val="5"/>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Property Valuation</w:t>
      </w:r>
    </w:p>
    <w:p w:rsidR="008B24A8" w:rsidRPr="00530F2E" w:rsidRDefault="008B24A8" w:rsidP="008B24A8">
      <w:pPr>
        <w:numPr>
          <w:ilvl w:val="0"/>
          <w:numId w:val="5"/>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Estate Management</w:t>
      </w:r>
    </w:p>
    <w:p w:rsidR="008B24A8" w:rsidRPr="00530F2E" w:rsidRDefault="008B24A8" w:rsidP="008B24A8">
      <w:pPr>
        <w:numPr>
          <w:ilvl w:val="0"/>
          <w:numId w:val="5"/>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Land Acquisition Advisory</w:t>
      </w:r>
    </w:p>
    <w:p w:rsidR="008B24A8" w:rsidRPr="00530F2E" w:rsidRDefault="008B24A8" w:rsidP="008B24A8">
      <w:pPr>
        <w:numPr>
          <w:ilvl w:val="0"/>
          <w:numId w:val="5"/>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Real Estate Market Research</w:t>
      </w:r>
    </w:p>
    <w:p w:rsidR="008B24A8" w:rsidRPr="00530F2E" w:rsidRDefault="008B24A8" w:rsidP="008B24A8">
      <w:pPr>
        <w:numPr>
          <w:ilvl w:val="0"/>
          <w:numId w:val="5"/>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Feasibility Studies</w:t>
      </w:r>
    </w:p>
    <w:p w:rsidR="008B24A8" w:rsidRPr="00530F2E" w:rsidRDefault="008B24A8" w:rsidP="008B24A8">
      <w:pPr>
        <w:numPr>
          <w:ilvl w:val="0"/>
          <w:numId w:val="5"/>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Property Development Consultancy</w:t>
      </w:r>
    </w:p>
    <w:p w:rsidR="008B24A8" w:rsidRPr="00960EBF" w:rsidRDefault="008B24A8" w:rsidP="008B24A8">
      <w:pPr>
        <w:spacing w:after="0" w:line="480" w:lineRule="auto"/>
        <w:rPr>
          <w:rFonts w:ascii="Tahoma" w:hAnsi="Tahoma" w:cs="Tahoma"/>
          <w:sz w:val="26"/>
          <w:szCs w:val="26"/>
        </w:rPr>
      </w:pPr>
      <w:r w:rsidRPr="00960EBF">
        <w:rPr>
          <w:rFonts w:ascii="Tahoma" w:hAnsi="Tahoma" w:cs="Tahoma"/>
          <w:b/>
          <w:bCs/>
          <w:sz w:val="26"/>
          <w:szCs w:val="26"/>
        </w:rPr>
        <w:t xml:space="preserve">2.3 </w:t>
      </w:r>
      <w:r w:rsidRPr="00960EBF">
        <w:rPr>
          <w:rFonts w:ascii="Tahoma" w:hAnsi="Tahoma" w:cs="Tahoma"/>
          <w:b/>
          <w:bCs/>
          <w:sz w:val="26"/>
          <w:szCs w:val="26"/>
        </w:rPr>
        <w:tab/>
      </w:r>
      <w:r w:rsidR="009C0FFA" w:rsidRPr="00960EBF">
        <w:rPr>
          <w:rFonts w:ascii="Tahoma" w:hAnsi="Tahoma" w:cs="Tahoma"/>
          <w:b/>
          <w:bCs/>
          <w:sz w:val="26"/>
          <w:szCs w:val="26"/>
        </w:rPr>
        <w:t>ORGANIZATIONAL STRUCTURE</w:t>
      </w:r>
      <w:r w:rsidR="009C0FFA" w:rsidRPr="00530F2E">
        <w:rPr>
          <w:rFonts w:ascii="Tahoma" w:hAnsi="Tahoma" w:cs="Tahoma"/>
          <w:sz w:val="26"/>
          <w:szCs w:val="26"/>
        </w:rPr>
        <w:t xml:space="preserve"> </w:t>
      </w:r>
    </w:p>
    <w:p w:rsidR="008B24A8" w:rsidRPr="00530F2E" w:rsidRDefault="008B24A8" w:rsidP="008B24A8">
      <w:pPr>
        <w:spacing w:after="0" w:line="480" w:lineRule="auto"/>
        <w:ind w:firstLine="720"/>
        <w:jc w:val="both"/>
        <w:rPr>
          <w:rFonts w:ascii="Tahoma" w:hAnsi="Tahoma" w:cs="Tahoma"/>
          <w:sz w:val="26"/>
          <w:szCs w:val="26"/>
        </w:rPr>
      </w:pPr>
      <w:r w:rsidRPr="00530F2E">
        <w:rPr>
          <w:rFonts w:ascii="Tahoma" w:hAnsi="Tahoma" w:cs="Tahoma"/>
          <w:sz w:val="26"/>
          <w:szCs w:val="26"/>
        </w:rPr>
        <w:t xml:space="preserve">The firm comprises various departments, including valuation, research and analysis, client relations, and property inspections. </w:t>
      </w:r>
      <w:r w:rsidRPr="00960EBF">
        <w:rPr>
          <w:rFonts w:ascii="Tahoma" w:hAnsi="Tahoma" w:cs="Tahoma"/>
          <w:sz w:val="26"/>
          <w:szCs w:val="26"/>
        </w:rPr>
        <w:t xml:space="preserve">I was able </w:t>
      </w:r>
      <w:proofErr w:type="spellStart"/>
      <w:r w:rsidRPr="00960EBF">
        <w:rPr>
          <w:rFonts w:ascii="Tahoma" w:hAnsi="Tahoma" w:cs="Tahoma"/>
          <w:sz w:val="26"/>
          <w:szCs w:val="26"/>
        </w:rPr>
        <w:t>to</w:t>
      </w:r>
      <w:r w:rsidRPr="00530F2E">
        <w:rPr>
          <w:rFonts w:ascii="Tahoma" w:hAnsi="Tahoma" w:cs="Tahoma"/>
          <w:sz w:val="26"/>
          <w:szCs w:val="26"/>
        </w:rPr>
        <w:t>intern</w:t>
      </w:r>
      <w:proofErr w:type="spellEnd"/>
      <w:r w:rsidRPr="00530F2E">
        <w:rPr>
          <w:rFonts w:ascii="Tahoma" w:hAnsi="Tahoma" w:cs="Tahoma"/>
          <w:sz w:val="26"/>
          <w:szCs w:val="26"/>
        </w:rPr>
        <w:t xml:space="preserve"> worked across multiple departments to gain a comprehensive understanding of real estate operations.</w:t>
      </w:r>
    </w:p>
    <w:p w:rsidR="008B24A8" w:rsidRDefault="008B24A8" w:rsidP="008B24A8">
      <w:pPr>
        <w:spacing w:after="0" w:line="480" w:lineRule="auto"/>
        <w:jc w:val="center"/>
        <w:outlineLvl w:val="2"/>
        <w:rPr>
          <w:rFonts w:ascii="Tahoma" w:hAnsi="Tahoma" w:cs="Tahoma"/>
          <w:b/>
          <w:bCs/>
          <w:sz w:val="26"/>
          <w:szCs w:val="26"/>
        </w:rPr>
      </w:pPr>
    </w:p>
    <w:p w:rsidR="008B24A8" w:rsidRDefault="008B24A8" w:rsidP="008B24A8">
      <w:pPr>
        <w:spacing w:after="0" w:line="480" w:lineRule="auto"/>
        <w:jc w:val="center"/>
        <w:outlineLvl w:val="2"/>
        <w:rPr>
          <w:rFonts w:ascii="Tahoma" w:hAnsi="Tahoma" w:cs="Tahoma"/>
          <w:b/>
          <w:bCs/>
          <w:sz w:val="26"/>
          <w:szCs w:val="26"/>
        </w:rPr>
      </w:pPr>
    </w:p>
    <w:p w:rsidR="008B24A8" w:rsidRDefault="008B24A8" w:rsidP="008B24A8">
      <w:pPr>
        <w:spacing w:after="0" w:line="480" w:lineRule="auto"/>
        <w:jc w:val="center"/>
        <w:outlineLvl w:val="2"/>
        <w:rPr>
          <w:rFonts w:ascii="Tahoma" w:hAnsi="Tahoma" w:cs="Tahoma"/>
          <w:b/>
          <w:bCs/>
          <w:sz w:val="26"/>
          <w:szCs w:val="26"/>
        </w:rPr>
      </w:pPr>
    </w:p>
    <w:p w:rsidR="008B24A8" w:rsidRPr="00960EBF" w:rsidRDefault="008B24A8" w:rsidP="008B24A8">
      <w:pPr>
        <w:spacing w:after="0" w:line="480" w:lineRule="auto"/>
        <w:jc w:val="center"/>
        <w:outlineLvl w:val="2"/>
        <w:rPr>
          <w:rFonts w:ascii="Tahoma" w:hAnsi="Tahoma" w:cs="Tahoma"/>
          <w:b/>
          <w:bCs/>
          <w:sz w:val="26"/>
          <w:szCs w:val="26"/>
        </w:rPr>
      </w:pPr>
      <w:r w:rsidRPr="00960EBF">
        <w:rPr>
          <w:rFonts w:ascii="Tahoma" w:hAnsi="Tahoma" w:cs="Tahoma"/>
          <w:b/>
          <w:bCs/>
          <w:sz w:val="26"/>
          <w:szCs w:val="26"/>
        </w:rPr>
        <w:lastRenderedPageBreak/>
        <w:t>CHAPTER THREE</w:t>
      </w:r>
    </w:p>
    <w:p w:rsidR="008B24A8" w:rsidRPr="00530F2E" w:rsidRDefault="008B24A8" w:rsidP="008B24A8">
      <w:pPr>
        <w:spacing w:after="0" w:line="480" w:lineRule="auto"/>
        <w:jc w:val="center"/>
        <w:outlineLvl w:val="2"/>
        <w:rPr>
          <w:rFonts w:ascii="Tahoma" w:hAnsi="Tahoma" w:cs="Tahoma"/>
          <w:b/>
          <w:bCs/>
          <w:sz w:val="26"/>
          <w:szCs w:val="26"/>
        </w:rPr>
      </w:pPr>
      <w:r w:rsidRPr="00960EBF">
        <w:rPr>
          <w:rFonts w:ascii="Tahoma" w:hAnsi="Tahoma" w:cs="Tahoma"/>
          <w:b/>
          <w:bCs/>
          <w:sz w:val="26"/>
          <w:szCs w:val="26"/>
        </w:rPr>
        <w:t>WORK EXPERIENCE</w:t>
      </w:r>
    </w:p>
    <w:p w:rsidR="008B24A8" w:rsidRPr="00960EBF" w:rsidRDefault="008B24A8" w:rsidP="008B24A8">
      <w:pPr>
        <w:spacing w:after="0" w:line="480" w:lineRule="auto"/>
        <w:rPr>
          <w:rFonts w:ascii="Tahoma" w:hAnsi="Tahoma" w:cs="Tahoma"/>
          <w:sz w:val="26"/>
          <w:szCs w:val="26"/>
        </w:rPr>
      </w:pPr>
      <w:r w:rsidRPr="00960EBF">
        <w:rPr>
          <w:rFonts w:ascii="Tahoma" w:hAnsi="Tahoma" w:cs="Tahoma"/>
          <w:b/>
          <w:bCs/>
          <w:sz w:val="26"/>
          <w:szCs w:val="26"/>
        </w:rPr>
        <w:t xml:space="preserve">3.1 </w:t>
      </w:r>
      <w:r w:rsidRPr="00960EBF">
        <w:rPr>
          <w:rFonts w:ascii="Tahoma" w:hAnsi="Tahoma" w:cs="Tahoma"/>
          <w:b/>
          <w:bCs/>
          <w:sz w:val="26"/>
          <w:szCs w:val="26"/>
        </w:rPr>
        <w:tab/>
      </w:r>
      <w:r w:rsidR="009C0FFA" w:rsidRPr="00960EBF">
        <w:rPr>
          <w:rFonts w:ascii="Tahoma" w:hAnsi="Tahoma" w:cs="Tahoma"/>
          <w:b/>
          <w:bCs/>
          <w:sz w:val="26"/>
          <w:szCs w:val="26"/>
        </w:rPr>
        <w:t>PRACTICAL EXPERIENCE IN ESTATE SURVEYS AND VALUATION</w:t>
      </w:r>
      <w:r w:rsidR="009C0FFA" w:rsidRPr="00530F2E">
        <w:rPr>
          <w:rFonts w:ascii="Tahoma" w:hAnsi="Tahoma" w:cs="Tahoma"/>
          <w:sz w:val="26"/>
          <w:szCs w:val="26"/>
        </w:rPr>
        <w:t xml:space="preserve"> </w:t>
      </w:r>
    </w:p>
    <w:p w:rsidR="008B24A8" w:rsidRPr="00530F2E" w:rsidRDefault="008B24A8" w:rsidP="008B24A8">
      <w:pPr>
        <w:spacing w:after="0" w:line="480" w:lineRule="auto"/>
        <w:ind w:firstLine="720"/>
        <w:rPr>
          <w:rFonts w:ascii="Tahoma" w:hAnsi="Tahoma" w:cs="Tahoma"/>
          <w:sz w:val="26"/>
          <w:szCs w:val="26"/>
        </w:rPr>
      </w:pPr>
      <w:r w:rsidRPr="00530F2E">
        <w:rPr>
          <w:rFonts w:ascii="Tahoma" w:hAnsi="Tahoma" w:cs="Tahoma"/>
          <w:sz w:val="26"/>
          <w:szCs w:val="26"/>
        </w:rPr>
        <w:t xml:space="preserve">During the training, </w:t>
      </w:r>
      <w:r w:rsidRPr="00960EBF">
        <w:rPr>
          <w:rFonts w:ascii="Tahoma" w:hAnsi="Tahoma" w:cs="Tahoma"/>
          <w:sz w:val="26"/>
          <w:szCs w:val="26"/>
        </w:rPr>
        <w:t>I</w:t>
      </w:r>
      <w:r w:rsidRPr="00530F2E">
        <w:rPr>
          <w:rFonts w:ascii="Tahoma" w:hAnsi="Tahoma" w:cs="Tahoma"/>
          <w:sz w:val="26"/>
          <w:szCs w:val="26"/>
        </w:rPr>
        <w:t xml:space="preserve"> was involved in the following activities:</w:t>
      </w:r>
    </w:p>
    <w:p w:rsidR="008B24A8" w:rsidRPr="00530F2E" w:rsidRDefault="008B24A8" w:rsidP="008B24A8">
      <w:pPr>
        <w:numPr>
          <w:ilvl w:val="0"/>
          <w:numId w:val="6"/>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Conducting property inspections to assess conditions and value.</w:t>
      </w:r>
    </w:p>
    <w:p w:rsidR="008B24A8" w:rsidRPr="00530F2E" w:rsidRDefault="008B24A8" w:rsidP="008B24A8">
      <w:pPr>
        <w:numPr>
          <w:ilvl w:val="0"/>
          <w:numId w:val="6"/>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Collecting data related to property transactions, market trends, and economic influences.</w:t>
      </w:r>
    </w:p>
    <w:p w:rsidR="008B24A8" w:rsidRPr="00530F2E" w:rsidRDefault="008B24A8" w:rsidP="008B24A8">
      <w:pPr>
        <w:numPr>
          <w:ilvl w:val="0"/>
          <w:numId w:val="6"/>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Assisting in the preparation of property valuation reports.</w:t>
      </w:r>
    </w:p>
    <w:p w:rsidR="008B24A8" w:rsidRPr="00530F2E" w:rsidRDefault="008B24A8" w:rsidP="008B24A8">
      <w:pPr>
        <w:numPr>
          <w:ilvl w:val="0"/>
          <w:numId w:val="6"/>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Learning valuation techniques, such as cost, income, and market comparison approaches.</w:t>
      </w:r>
    </w:p>
    <w:p w:rsidR="008B24A8" w:rsidRPr="00530F2E" w:rsidRDefault="008B24A8" w:rsidP="008B24A8">
      <w:pPr>
        <w:numPr>
          <w:ilvl w:val="0"/>
          <w:numId w:val="6"/>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Understanding legal and regulatory frameworks guiding real estate transactions.</w:t>
      </w:r>
    </w:p>
    <w:p w:rsidR="008B24A8" w:rsidRPr="00530F2E" w:rsidRDefault="008B24A8" w:rsidP="008B24A8">
      <w:pPr>
        <w:numPr>
          <w:ilvl w:val="0"/>
          <w:numId w:val="6"/>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Developing research and analysis skills for market trend evaluation.</w:t>
      </w:r>
    </w:p>
    <w:p w:rsidR="008B24A8" w:rsidRPr="00530F2E" w:rsidRDefault="008B24A8" w:rsidP="008B24A8">
      <w:pPr>
        <w:numPr>
          <w:ilvl w:val="0"/>
          <w:numId w:val="6"/>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Engaging with clients to balance their expectations with objective valuation reports.</w:t>
      </w:r>
    </w:p>
    <w:p w:rsidR="008B24A8" w:rsidRPr="00530F2E" w:rsidRDefault="008B24A8" w:rsidP="008B24A8">
      <w:pPr>
        <w:spacing w:after="0" w:line="480" w:lineRule="auto"/>
        <w:jc w:val="both"/>
        <w:rPr>
          <w:rFonts w:ascii="Tahoma" w:hAnsi="Tahoma" w:cs="Tahoma"/>
          <w:sz w:val="26"/>
          <w:szCs w:val="26"/>
        </w:rPr>
      </w:pPr>
      <w:r w:rsidRPr="00960EBF">
        <w:rPr>
          <w:rFonts w:ascii="Tahoma" w:hAnsi="Tahoma" w:cs="Tahoma"/>
          <w:b/>
          <w:bCs/>
          <w:sz w:val="26"/>
          <w:szCs w:val="26"/>
        </w:rPr>
        <w:t xml:space="preserve">3.2 </w:t>
      </w:r>
      <w:r w:rsidRPr="00960EBF">
        <w:rPr>
          <w:rFonts w:ascii="Tahoma" w:hAnsi="Tahoma" w:cs="Tahoma"/>
          <w:b/>
          <w:bCs/>
          <w:sz w:val="26"/>
          <w:szCs w:val="26"/>
        </w:rPr>
        <w:tab/>
      </w:r>
      <w:r w:rsidR="009C0FFA" w:rsidRPr="00960EBF">
        <w:rPr>
          <w:rFonts w:ascii="Tahoma" w:hAnsi="Tahoma" w:cs="Tahoma"/>
          <w:b/>
          <w:bCs/>
          <w:sz w:val="26"/>
          <w:szCs w:val="26"/>
        </w:rPr>
        <w:t>DEVELOPMENT OF RESEARCH AND ANALYSIS SKILLS</w:t>
      </w:r>
    </w:p>
    <w:p w:rsidR="008B24A8" w:rsidRPr="00530F2E" w:rsidRDefault="008B24A8" w:rsidP="008B24A8">
      <w:pPr>
        <w:numPr>
          <w:ilvl w:val="0"/>
          <w:numId w:val="7"/>
        </w:numPr>
        <w:tabs>
          <w:tab w:val="clear" w:pos="720"/>
        </w:tabs>
        <w:spacing w:after="0" w:line="480" w:lineRule="auto"/>
        <w:ind w:left="0" w:firstLine="0"/>
        <w:jc w:val="both"/>
        <w:rPr>
          <w:rFonts w:ascii="Tahoma" w:hAnsi="Tahoma" w:cs="Tahoma"/>
          <w:sz w:val="26"/>
          <w:szCs w:val="26"/>
        </w:rPr>
      </w:pPr>
      <w:r w:rsidRPr="00530F2E">
        <w:rPr>
          <w:rFonts w:ascii="Tahoma" w:hAnsi="Tahoma" w:cs="Tahoma"/>
          <w:sz w:val="26"/>
          <w:szCs w:val="26"/>
        </w:rPr>
        <w:t>Conducting feasibility studies on potential property investments.</w:t>
      </w:r>
    </w:p>
    <w:p w:rsidR="008B24A8" w:rsidRPr="00530F2E" w:rsidRDefault="008B24A8" w:rsidP="008B24A8">
      <w:pPr>
        <w:numPr>
          <w:ilvl w:val="0"/>
          <w:numId w:val="7"/>
        </w:numPr>
        <w:tabs>
          <w:tab w:val="clear" w:pos="720"/>
        </w:tabs>
        <w:spacing w:after="0" w:line="480" w:lineRule="auto"/>
        <w:ind w:left="0" w:firstLine="0"/>
        <w:jc w:val="both"/>
        <w:rPr>
          <w:rFonts w:ascii="Tahoma" w:hAnsi="Tahoma" w:cs="Tahoma"/>
          <w:sz w:val="26"/>
          <w:szCs w:val="26"/>
        </w:rPr>
      </w:pPr>
      <w:r w:rsidRPr="00530F2E">
        <w:rPr>
          <w:rFonts w:ascii="Tahoma" w:hAnsi="Tahoma" w:cs="Tahoma"/>
          <w:sz w:val="26"/>
          <w:szCs w:val="26"/>
        </w:rPr>
        <w:t>Gathering and analyzing real estate market data.</w:t>
      </w:r>
    </w:p>
    <w:p w:rsidR="008B24A8" w:rsidRDefault="008B24A8" w:rsidP="008B24A8">
      <w:pPr>
        <w:numPr>
          <w:ilvl w:val="0"/>
          <w:numId w:val="7"/>
        </w:numPr>
        <w:tabs>
          <w:tab w:val="clear" w:pos="720"/>
        </w:tabs>
        <w:spacing w:after="0" w:line="480" w:lineRule="auto"/>
        <w:ind w:left="0" w:firstLine="0"/>
        <w:jc w:val="both"/>
        <w:rPr>
          <w:rFonts w:ascii="Tahoma" w:hAnsi="Tahoma" w:cs="Tahoma"/>
          <w:sz w:val="26"/>
          <w:szCs w:val="26"/>
        </w:rPr>
      </w:pPr>
      <w:r w:rsidRPr="00530F2E">
        <w:rPr>
          <w:rFonts w:ascii="Tahoma" w:hAnsi="Tahoma" w:cs="Tahoma"/>
          <w:sz w:val="26"/>
          <w:szCs w:val="26"/>
        </w:rPr>
        <w:t>Using software tools for property valuation and market analysis.</w:t>
      </w:r>
    </w:p>
    <w:p w:rsidR="008B24A8" w:rsidRDefault="008B24A8" w:rsidP="008B24A8">
      <w:pPr>
        <w:spacing w:after="0" w:line="480" w:lineRule="auto"/>
        <w:jc w:val="both"/>
        <w:rPr>
          <w:rFonts w:ascii="Tahoma" w:hAnsi="Tahoma" w:cs="Tahoma"/>
          <w:sz w:val="26"/>
          <w:szCs w:val="26"/>
        </w:rPr>
      </w:pPr>
    </w:p>
    <w:p w:rsidR="008B24A8" w:rsidRPr="00530F2E" w:rsidRDefault="008B24A8" w:rsidP="008B24A8">
      <w:pPr>
        <w:spacing w:after="0" w:line="480" w:lineRule="auto"/>
        <w:jc w:val="both"/>
        <w:rPr>
          <w:rFonts w:ascii="Tahoma" w:hAnsi="Tahoma" w:cs="Tahoma"/>
          <w:sz w:val="26"/>
          <w:szCs w:val="26"/>
        </w:rPr>
      </w:pPr>
    </w:p>
    <w:p w:rsidR="008B24A8" w:rsidRPr="00530F2E" w:rsidRDefault="008B24A8" w:rsidP="008B24A8">
      <w:pPr>
        <w:spacing w:after="0" w:line="480" w:lineRule="auto"/>
        <w:jc w:val="both"/>
        <w:rPr>
          <w:rFonts w:ascii="Tahoma" w:hAnsi="Tahoma" w:cs="Tahoma"/>
          <w:sz w:val="26"/>
          <w:szCs w:val="26"/>
        </w:rPr>
      </w:pPr>
      <w:r w:rsidRPr="00960EBF">
        <w:rPr>
          <w:rFonts w:ascii="Tahoma" w:hAnsi="Tahoma" w:cs="Tahoma"/>
          <w:b/>
          <w:bCs/>
          <w:sz w:val="26"/>
          <w:szCs w:val="26"/>
        </w:rPr>
        <w:lastRenderedPageBreak/>
        <w:t xml:space="preserve">3.3 </w:t>
      </w:r>
      <w:r w:rsidRPr="00960EBF">
        <w:rPr>
          <w:rFonts w:ascii="Tahoma" w:hAnsi="Tahoma" w:cs="Tahoma"/>
          <w:b/>
          <w:bCs/>
          <w:sz w:val="26"/>
          <w:szCs w:val="26"/>
        </w:rPr>
        <w:tab/>
      </w:r>
      <w:r w:rsidR="009C0FFA" w:rsidRPr="00960EBF">
        <w:rPr>
          <w:rFonts w:ascii="Tahoma" w:hAnsi="Tahoma" w:cs="Tahoma"/>
          <w:b/>
          <w:bCs/>
          <w:sz w:val="26"/>
          <w:szCs w:val="26"/>
        </w:rPr>
        <w:t>ENHANCED COMMUNICATION AND INTERPERSONAL SKILLS</w:t>
      </w:r>
    </w:p>
    <w:p w:rsidR="008B24A8" w:rsidRPr="00530F2E" w:rsidRDefault="008B24A8" w:rsidP="008B24A8">
      <w:pPr>
        <w:numPr>
          <w:ilvl w:val="0"/>
          <w:numId w:val="8"/>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Engaging with clients to understand their property needs.</w:t>
      </w:r>
    </w:p>
    <w:p w:rsidR="008B24A8" w:rsidRPr="00530F2E" w:rsidRDefault="008B24A8" w:rsidP="008B24A8">
      <w:pPr>
        <w:numPr>
          <w:ilvl w:val="0"/>
          <w:numId w:val="8"/>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Preparing professional reports and presentations.</w:t>
      </w:r>
    </w:p>
    <w:p w:rsidR="008B24A8" w:rsidRPr="00530F2E" w:rsidRDefault="008B24A8" w:rsidP="008B24A8">
      <w:pPr>
        <w:numPr>
          <w:ilvl w:val="0"/>
          <w:numId w:val="8"/>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Communicating findings to senior colleagues and clients.</w:t>
      </w:r>
    </w:p>
    <w:p w:rsidR="008B24A8" w:rsidRPr="00530F2E" w:rsidRDefault="008B24A8" w:rsidP="008B24A8">
      <w:pPr>
        <w:spacing w:after="0" w:line="480" w:lineRule="auto"/>
        <w:jc w:val="both"/>
        <w:rPr>
          <w:rFonts w:ascii="Tahoma" w:hAnsi="Tahoma" w:cs="Tahoma"/>
          <w:sz w:val="26"/>
          <w:szCs w:val="26"/>
        </w:rPr>
      </w:pPr>
      <w:r w:rsidRPr="00960EBF">
        <w:rPr>
          <w:rFonts w:ascii="Tahoma" w:hAnsi="Tahoma" w:cs="Tahoma"/>
          <w:b/>
          <w:bCs/>
          <w:sz w:val="26"/>
          <w:szCs w:val="26"/>
        </w:rPr>
        <w:t xml:space="preserve">3.4 </w:t>
      </w:r>
      <w:r w:rsidRPr="00960EBF">
        <w:rPr>
          <w:rFonts w:ascii="Tahoma" w:hAnsi="Tahoma" w:cs="Tahoma"/>
          <w:b/>
          <w:bCs/>
          <w:sz w:val="26"/>
          <w:szCs w:val="26"/>
        </w:rPr>
        <w:tab/>
      </w:r>
      <w:r w:rsidR="009C0FFA" w:rsidRPr="00960EBF">
        <w:rPr>
          <w:rFonts w:ascii="Tahoma" w:hAnsi="Tahoma" w:cs="Tahoma"/>
          <w:b/>
          <w:bCs/>
          <w:sz w:val="26"/>
          <w:szCs w:val="26"/>
        </w:rPr>
        <w:t>PREPARATION FOR PROFESSIONAL CERTIFICATION AND LICENSING</w:t>
      </w:r>
    </w:p>
    <w:p w:rsidR="008B24A8" w:rsidRPr="00530F2E" w:rsidRDefault="008B24A8" w:rsidP="008B24A8">
      <w:pPr>
        <w:numPr>
          <w:ilvl w:val="0"/>
          <w:numId w:val="9"/>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Understanding requirements for certification in estate surveying and valuation.</w:t>
      </w:r>
    </w:p>
    <w:p w:rsidR="008B24A8" w:rsidRPr="00530F2E" w:rsidRDefault="008B24A8" w:rsidP="008B24A8">
      <w:pPr>
        <w:numPr>
          <w:ilvl w:val="0"/>
          <w:numId w:val="9"/>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Attending industry seminars and workshops.</w:t>
      </w:r>
    </w:p>
    <w:p w:rsidR="008B24A8" w:rsidRDefault="008B24A8" w:rsidP="008B24A8">
      <w:pPr>
        <w:numPr>
          <w:ilvl w:val="0"/>
          <w:numId w:val="9"/>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Familiarizing with ethical standards and best practices in real estate valuation.</w:t>
      </w: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center"/>
        <w:outlineLvl w:val="2"/>
        <w:rPr>
          <w:rFonts w:ascii="Tahoma" w:hAnsi="Tahoma" w:cs="Tahoma"/>
          <w:b/>
          <w:bCs/>
          <w:sz w:val="26"/>
          <w:szCs w:val="26"/>
        </w:rPr>
      </w:pPr>
      <w:r>
        <w:rPr>
          <w:rFonts w:ascii="Tahoma" w:hAnsi="Tahoma" w:cs="Tahoma"/>
          <w:b/>
          <w:bCs/>
          <w:sz w:val="26"/>
          <w:szCs w:val="26"/>
        </w:rPr>
        <w:lastRenderedPageBreak/>
        <w:t>CHAPTER FOUR</w:t>
      </w:r>
    </w:p>
    <w:p w:rsidR="008B24A8" w:rsidRPr="00530F2E" w:rsidRDefault="008B24A8" w:rsidP="008B24A8">
      <w:pPr>
        <w:spacing w:after="0" w:line="480" w:lineRule="auto"/>
        <w:jc w:val="center"/>
        <w:outlineLvl w:val="2"/>
        <w:rPr>
          <w:rFonts w:ascii="Tahoma" w:hAnsi="Tahoma" w:cs="Tahoma"/>
          <w:b/>
          <w:bCs/>
          <w:sz w:val="26"/>
          <w:szCs w:val="26"/>
        </w:rPr>
      </w:pPr>
      <w:r w:rsidRPr="00960EBF">
        <w:rPr>
          <w:rFonts w:ascii="Tahoma" w:hAnsi="Tahoma" w:cs="Tahoma"/>
          <w:b/>
          <w:bCs/>
          <w:sz w:val="26"/>
          <w:szCs w:val="26"/>
        </w:rPr>
        <w:t>CHALLENGES ENCOUNTERED</w:t>
      </w:r>
    </w:p>
    <w:p w:rsidR="008B24A8" w:rsidRPr="00530F2E" w:rsidRDefault="008B24A8" w:rsidP="008B24A8">
      <w:pPr>
        <w:spacing w:after="0" w:line="480" w:lineRule="auto"/>
        <w:rPr>
          <w:rFonts w:ascii="Tahoma" w:hAnsi="Tahoma" w:cs="Tahoma"/>
          <w:sz w:val="26"/>
          <w:szCs w:val="26"/>
        </w:rPr>
      </w:pPr>
      <w:r w:rsidRPr="00960EBF">
        <w:rPr>
          <w:rFonts w:ascii="Tahoma" w:hAnsi="Tahoma" w:cs="Tahoma"/>
          <w:b/>
          <w:bCs/>
          <w:sz w:val="26"/>
          <w:szCs w:val="26"/>
        </w:rPr>
        <w:t>4.1</w:t>
      </w:r>
      <w:r w:rsidRPr="00960EBF">
        <w:rPr>
          <w:rFonts w:ascii="Tahoma" w:hAnsi="Tahoma" w:cs="Tahoma"/>
          <w:b/>
          <w:bCs/>
          <w:sz w:val="26"/>
          <w:szCs w:val="26"/>
        </w:rPr>
        <w:tab/>
      </w:r>
      <w:r w:rsidR="009C0FFA" w:rsidRPr="00960EBF">
        <w:rPr>
          <w:rFonts w:ascii="Tahoma" w:hAnsi="Tahoma" w:cs="Tahoma"/>
          <w:b/>
          <w:bCs/>
          <w:sz w:val="26"/>
          <w:szCs w:val="26"/>
        </w:rPr>
        <w:t>INACCURATE DATA OR INCOMPLETE INFORMATION</w:t>
      </w:r>
    </w:p>
    <w:p w:rsidR="008B24A8" w:rsidRPr="00530F2E" w:rsidRDefault="008B24A8" w:rsidP="008B24A8">
      <w:pPr>
        <w:numPr>
          <w:ilvl w:val="0"/>
          <w:numId w:val="10"/>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Challenges in obtaining complete property transaction records.</w:t>
      </w:r>
    </w:p>
    <w:p w:rsidR="008B24A8" w:rsidRPr="00530F2E" w:rsidRDefault="008B24A8" w:rsidP="008B24A8">
      <w:pPr>
        <w:numPr>
          <w:ilvl w:val="0"/>
          <w:numId w:val="10"/>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Discrepancies in official property valuation reports.</w:t>
      </w:r>
    </w:p>
    <w:p w:rsidR="008B24A8" w:rsidRPr="00530F2E" w:rsidRDefault="008B24A8" w:rsidP="008B24A8">
      <w:pPr>
        <w:spacing w:after="0" w:line="480" w:lineRule="auto"/>
        <w:rPr>
          <w:rFonts w:ascii="Tahoma" w:hAnsi="Tahoma" w:cs="Tahoma"/>
          <w:sz w:val="26"/>
          <w:szCs w:val="26"/>
        </w:rPr>
      </w:pPr>
      <w:r w:rsidRPr="00960EBF">
        <w:rPr>
          <w:rFonts w:ascii="Tahoma" w:hAnsi="Tahoma" w:cs="Tahoma"/>
          <w:b/>
          <w:bCs/>
          <w:sz w:val="26"/>
          <w:szCs w:val="26"/>
        </w:rPr>
        <w:t xml:space="preserve">4.2 </w:t>
      </w:r>
      <w:r w:rsidRPr="00960EBF">
        <w:rPr>
          <w:rFonts w:ascii="Tahoma" w:hAnsi="Tahoma" w:cs="Tahoma"/>
          <w:b/>
          <w:bCs/>
          <w:sz w:val="26"/>
          <w:szCs w:val="26"/>
        </w:rPr>
        <w:tab/>
      </w:r>
      <w:r w:rsidR="009C0FFA" w:rsidRPr="00960EBF">
        <w:rPr>
          <w:rFonts w:ascii="Tahoma" w:hAnsi="Tahoma" w:cs="Tahoma"/>
          <w:b/>
          <w:bCs/>
          <w:sz w:val="26"/>
          <w:szCs w:val="26"/>
        </w:rPr>
        <w:t>COMPLEX MARKET TRENDS AND FLUCTUATIONS</w:t>
      </w:r>
    </w:p>
    <w:p w:rsidR="008B24A8" w:rsidRPr="00530F2E" w:rsidRDefault="008B24A8" w:rsidP="008B24A8">
      <w:pPr>
        <w:numPr>
          <w:ilvl w:val="0"/>
          <w:numId w:val="11"/>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Real estate market instability affecting property values.</w:t>
      </w:r>
    </w:p>
    <w:p w:rsidR="008B24A8" w:rsidRPr="00530F2E" w:rsidRDefault="008B24A8" w:rsidP="008B24A8">
      <w:pPr>
        <w:numPr>
          <w:ilvl w:val="0"/>
          <w:numId w:val="11"/>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Economic factors influencing real estate investment decisions.</w:t>
      </w:r>
    </w:p>
    <w:p w:rsidR="008B24A8" w:rsidRPr="00530F2E" w:rsidRDefault="008B24A8" w:rsidP="009C0FFA">
      <w:pPr>
        <w:spacing w:after="0" w:line="480" w:lineRule="auto"/>
        <w:jc w:val="both"/>
        <w:rPr>
          <w:rFonts w:ascii="Tahoma" w:hAnsi="Tahoma" w:cs="Tahoma"/>
          <w:sz w:val="26"/>
          <w:szCs w:val="26"/>
        </w:rPr>
      </w:pPr>
      <w:r w:rsidRPr="00960EBF">
        <w:rPr>
          <w:rFonts w:ascii="Tahoma" w:hAnsi="Tahoma" w:cs="Tahoma"/>
          <w:b/>
          <w:bCs/>
          <w:sz w:val="26"/>
          <w:szCs w:val="26"/>
        </w:rPr>
        <w:t>4.3</w:t>
      </w:r>
      <w:r w:rsidRPr="00960EBF">
        <w:rPr>
          <w:rFonts w:ascii="Tahoma" w:hAnsi="Tahoma" w:cs="Tahoma"/>
          <w:b/>
          <w:bCs/>
          <w:sz w:val="26"/>
          <w:szCs w:val="26"/>
        </w:rPr>
        <w:tab/>
      </w:r>
      <w:r w:rsidR="009C0FFA" w:rsidRPr="00960EBF">
        <w:rPr>
          <w:rFonts w:ascii="Tahoma" w:hAnsi="Tahoma" w:cs="Tahoma"/>
          <w:b/>
          <w:bCs/>
          <w:sz w:val="26"/>
          <w:szCs w:val="26"/>
        </w:rPr>
        <w:t>DIFFICULTY IN ACCESSING REMOTE OR HARD-TO-REACH PROPERTIES</w:t>
      </w:r>
    </w:p>
    <w:p w:rsidR="008B24A8" w:rsidRPr="00530F2E" w:rsidRDefault="008B24A8" w:rsidP="008B24A8">
      <w:pPr>
        <w:numPr>
          <w:ilvl w:val="0"/>
          <w:numId w:val="12"/>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Logistical challenges in inspecting properties in rural areas.</w:t>
      </w:r>
    </w:p>
    <w:p w:rsidR="008B24A8" w:rsidRPr="00530F2E" w:rsidRDefault="008B24A8" w:rsidP="008B24A8">
      <w:pPr>
        <w:numPr>
          <w:ilvl w:val="0"/>
          <w:numId w:val="12"/>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Limited transportation options affecting timely property inspections.</w:t>
      </w:r>
    </w:p>
    <w:p w:rsidR="008B24A8" w:rsidRPr="00530F2E" w:rsidRDefault="008B24A8" w:rsidP="009C0FFA">
      <w:pPr>
        <w:spacing w:after="0" w:line="480" w:lineRule="auto"/>
        <w:jc w:val="both"/>
        <w:rPr>
          <w:rFonts w:ascii="Tahoma" w:hAnsi="Tahoma" w:cs="Tahoma"/>
          <w:sz w:val="26"/>
          <w:szCs w:val="26"/>
        </w:rPr>
      </w:pPr>
      <w:r w:rsidRPr="00960EBF">
        <w:rPr>
          <w:rFonts w:ascii="Tahoma" w:hAnsi="Tahoma" w:cs="Tahoma"/>
          <w:b/>
          <w:bCs/>
          <w:sz w:val="26"/>
          <w:szCs w:val="26"/>
        </w:rPr>
        <w:t>4.4</w:t>
      </w:r>
      <w:r w:rsidRPr="00960EBF">
        <w:rPr>
          <w:rFonts w:ascii="Tahoma" w:hAnsi="Tahoma" w:cs="Tahoma"/>
          <w:b/>
          <w:bCs/>
          <w:sz w:val="26"/>
          <w:szCs w:val="26"/>
        </w:rPr>
        <w:tab/>
      </w:r>
      <w:r w:rsidR="009C0FFA" w:rsidRPr="00960EBF">
        <w:rPr>
          <w:rFonts w:ascii="Tahoma" w:hAnsi="Tahoma" w:cs="Tahoma"/>
          <w:b/>
          <w:bCs/>
          <w:sz w:val="26"/>
          <w:szCs w:val="26"/>
        </w:rPr>
        <w:t>LIMITED RESOURCES OR BUDGET CONSTRAINTS</w:t>
      </w:r>
    </w:p>
    <w:p w:rsidR="008B24A8" w:rsidRPr="00530F2E" w:rsidRDefault="008B24A8" w:rsidP="008B24A8">
      <w:pPr>
        <w:numPr>
          <w:ilvl w:val="0"/>
          <w:numId w:val="13"/>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Constraints in acquiring updated market research tools.</w:t>
      </w:r>
    </w:p>
    <w:p w:rsidR="008B24A8" w:rsidRPr="00530F2E" w:rsidRDefault="008B24A8" w:rsidP="008B24A8">
      <w:pPr>
        <w:numPr>
          <w:ilvl w:val="0"/>
          <w:numId w:val="13"/>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Inadequate access to premium real estate databases.</w:t>
      </w:r>
    </w:p>
    <w:p w:rsidR="008B24A8" w:rsidRPr="00530F2E" w:rsidRDefault="008B24A8" w:rsidP="009C0FFA">
      <w:pPr>
        <w:spacing w:after="0" w:line="480" w:lineRule="auto"/>
        <w:jc w:val="both"/>
        <w:rPr>
          <w:rFonts w:ascii="Tahoma" w:hAnsi="Tahoma" w:cs="Tahoma"/>
          <w:sz w:val="26"/>
          <w:szCs w:val="26"/>
        </w:rPr>
      </w:pPr>
      <w:r w:rsidRPr="00960EBF">
        <w:rPr>
          <w:rFonts w:ascii="Tahoma" w:hAnsi="Tahoma" w:cs="Tahoma"/>
          <w:b/>
          <w:bCs/>
          <w:sz w:val="26"/>
          <w:szCs w:val="26"/>
        </w:rPr>
        <w:t>4.5</w:t>
      </w:r>
      <w:r w:rsidRPr="00960EBF">
        <w:rPr>
          <w:rFonts w:ascii="Tahoma" w:hAnsi="Tahoma" w:cs="Tahoma"/>
          <w:b/>
          <w:bCs/>
          <w:sz w:val="26"/>
          <w:szCs w:val="26"/>
        </w:rPr>
        <w:tab/>
      </w:r>
      <w:r w:rsidR="009C0FFA" w:rsidRPr="00960EBF">
        <w:rPr>
          <w:rFonts w:ascii="Tahoma" w:hAnsi="Tahoma" w:cs="Tahoma"/>
          <w:b/>
          <w:bCs/>
          <w:sz w:val="26"/>
          <w:szCs w:val="26"/>
        </w:rPr>
        <w:t>BALANCING OBJECTIVITY AND CLIENT EXPERIENCE</w:t>
      </w:r>
    </w:p>
    <w:p w:rsidR="008B24A8" w:rsidRPr="00530F2E" w:rsidRDefault="008B24A8" w:rsidP="008B24A8">
      <w:pPr>
        <w:numPr>
          <w:ilvl w:val="0"/>
          <w:numId w:val="14"/>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Managing client expectations regarding property valuation.</w:t>
      </w:r>
    </w:p>
    <w:p w:rsidR="008B24A8" w:rsidRDefault="008B24A8" w:rsidP="008B24A8">
      <w:pPr>
        <w:numPr>
          <w:ilvl w:val="0"/>
          <w:numId w:val="14"/>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Ensuring unbiased valuation reports despite market pressure.</w:t>
      </w: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both"/>
        <w:rPr>
          <w:rFonts w:ascii="Tahoma" w:hAnsi="Tahoma" w:cs="Tahoma"/>
          <w:sz w:val="26"/>
          <w:szCs w:val="26"/>
        </w:rPr>
      </w:pPr>
    </w:p>
    <w:p w:rsidR="008B24A8" w:rsidRDefault="008B24A8" w:rsidP="008B24A8">
      <w:pPr>
        <w:spacing w:after="0" w:line="480" w:lineRule="auto"/>
        <w:jc w:val="center"/>
        <w:outlineLvl w:val="2"/>
        <w:rPr>
          <w:rFonts w:ascii="Tahoma" w:hAnsi="Tahoma" w:cs="Tahoma"/>
          <w:b/>
          <w:bCs/>
          <w:sz w:val="26"/>
          <w:szCs w:val="26"/>
        </w:rPr>
      </w:pPr>
      <w:r>
        <w:rPr>
          <w:rFonts w:ascii="Tahoma" w:hAnsi="Tahoma" w:cs="Tahoma"/>
          <w:b/>
          <w:bCs/>
          <w:sz w:val="26"/>
          <w:szCs w:val="26"/>
        </w:rPr>
        <w:lastRenderedPageBreak/>
        <w:t>CHAPTER FIVE</w:t>
      </w:r>
    </w:p>
    <w:p w:rsidR="008B24A8" w:rsidRPr="00530F2E" w:rsidRDefault="008B24A8" w:rsidP="008B24A8">
      <w:pPr>
        <w:spacing w:after="0" w:line="480" w:lineRule="auto"/>
        <w:jc w:val="center"/>
        <w:outlineLvl w:val="2"/>
        <w:rPr>
          <w:rFonts w:ascii="Tahoma" w:hAnsi="Tahoma" w:cs="Tahoma"/>
          <w:b/>
          <w:bCs/>
          <w:sz w:val="26"/>
          <w:szCs w:val="26"/>
        </w:rPr>
      </w:pPr>
      <w:r w:rsidRPr="00960EBF">
        <w:rPr>
          <w:rFonts w:ascii="Tahoma" w:hAnsi="Tahoma" w:cs="Tahoma"/>
          <w:b/>
          <w:bCs/>
          <w:sz w:val="26"/>
          <w:szCs w:val="26"/>
        </w:rPr>
        <w:t>MATERIALS AND TOOLS USED</w:t>
      </w:r>
    </w:p>
    <w:p w:rsidR="008B24A8" w:rsidRPr="00530F2E" w:rsidRDefault="008B24A8" w:rsidP="009C0FFA">
      <w:pPr>
        <w:spacing w:after="0" w:line="480" w:lineRule="auto"/>
        <w:rPr>
          <w:rFonts w:ascii="Tahoma" w:hAnsi="Tahoma" w:cs="Tahoma"/>
          <w:sz w:val="26"/>
          <w:szCs w:val="26"/>
        </w:rPr>
      </w:pPr>
      <w:r w:rsidRPr="00960EBF">
        <w:rPr>
          <w:rFonts w:ascii="Tahoma" w:hAnsi="Tahoma" w:cs="Tahoma"/>
          <w:b/>
          <w:bCs/>
          <w:sz w:val="26"/>
          <w:szCs w:val="26"/>
        </w:rPr>
        <w:t>5.1</w:t>
      </w:r>
      <w:r w:rsidRPr="00960EBF">
        <w:rPr>
          <w:rFonts w:ascii="Tahoma" w:hAnsi="Tahoma" w:cs="Tahoma"/>
          <w:b/>
          <w:bCs/>
          <w:sz w:val="26"/>
          <w:szCs w:val="26"/>
        </w:rPr>
        <w:tab/>
      </w:r>
      <w:r w:rsidR="009C0FFA" w:rsidRPr="00960EBF">
        <w:rPr>
          <w:rFonts w:ascii="Tahoma" w:hAnsi="Tahoma" w:cs="Tahoma"/>
          <w:b/>
          <w:bCs/>
          <w:sz w:val="26"/>
          <w:szCs w:val="26"/>
        </w:rPr>
        <w:t>MATERIALS NEEDED IN ESTATE SURVEY AND VALUATION</w:t>
      </w:r>
    </w:p>
    <w:p w:rsidR="008B24A8" w:rsidRPr="00530F2E" w:rsidRDefault="008B24A8" w:rsidP="008B24A8">
      <w:pPr>
        <w:numPr>
          <w:ilvl w:val="0"/>
          <w:numId w:val="15"/>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Measuring tape</w:t>
      </w:r>
    </w:p>
    <w:p w:rsidR="008B24A8" w:rsidRPr="00530F2E" w:rsidRDefault="008B24A8" w:rsidP="008B24A8">
      <w:pPr>
        <w:numPr>
          <w:ilvl w:val="0"/>
          <w:numId w:val="15"/>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GPS device</w:t>
      </w:r>
    </w:p>
    <w:p w:rsidR="008B24A8" w:rsidRPr="00530F2E" w:rsidRDefault="008B24A8" w:rsidP="008B24A8">
      <w:pPr>
        <w:numPr>
          <w:ilvl w:val="0"/>
          <w:numId w:val="15"/>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Digital camera for property documentation</w:t>
      </w:r>
    </w:p>
    <w:p w:rsidR="008B24A8" w:rsidRPr="00530F2E" w:rsidRDefault="008B24A8" w:rsidP="008B24A8">
      <w:pPr>
        <w:numPr>
          <w:ilvl w:val="0"/>
          <w:numId w:val="15"/>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 xml:space="preserve">Valuation software (e.g., Argus, </w:t>
      </w:r>
      <w:proofErr w:type="spellStart"/>
      <w:r w:rsidRPr="00530F2E">
        <w:rPr>
          <w:rFonts w:ascii="Tahoma" w:hAnsi="Tahoma" w:cs="Tahoma"/>
          <w:sz w:val="26"/>
          <w:szCs w:val="26"/>
        </w:rPr>
        <w:t>EstateMaster</w:t>
      </w:r>
      <w:proofErr w:type="spellEnd"/>
      <w:r w:rsidRPr="00530F2E">
        <w:rPr>
          <w:rFonts w:ascii="Tahoma" w:hAnsi="Tahoma" w:cs="Tahoma"/>
          <w:sz w:val="26"/>
          <w:szCs w:val="26"/>
        </w:rPr>
        <w:t>)</w:t>
      </w:r>
    </w:p>
    <w:p w:rsidR="008B24A8" w:rsidRPr="00530F2E" w:rsidRDefault="008B24A8" w:rsidP="008B24A8">
      <w:pPr>
        <w:numPr>
          <w:ilvl w:val="0"/>
          <w:numId w:val="15"/>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Market research reports</w:t>
      </w:r>
    </w:p>
    <w:p w:rsidR="008B24A8" w:rsidRPr="00530F2E" w:rsidRDefault="008B24A8" w:rsidP="008B24A8">
      <w:pPr>
        <w:numPr>
          <w:ilvl w:val="0"/>
          <w:numId w:val="15"/>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Government property transaction records</w:t>
      </w:r>
    </w:p>
    <w:p w:rsidR="008B24A8" w:rsidRPr="00530F2E" w:rsidRDefault="008B24A8" w:rsidP="008B24A8">
      <w:pPr>
        <w:numPr>
          <w:ilvl w:val="0"/>
          <w:numId w:val="15"/>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Legal documents (title deeds, survey plans, etc.)</w:t>
      </w:r>
    </w:p>
    <w:p w:rsidR="008B24A8" w:rsidRPr="00530F2E" w:rsidRDefault="008B24A8" w:rsidP="009C0FFA">
      <w:pPr>
        <w:spacing w:after="0" w:line="480" w:lineRule="auto"/>
        <w:jc w:val="both"/>
        <w:rPr>
          <w:rFonts w:ascii="Tahoma" w:hAnsi="Tahoma" w:cs="Tahoma"/>
          <w:sz w:val="26"/>
          <w:szCs w:val="26"/>
        </w:rPr>
      </w:pPr>
      <w:r w:rsidRPr="00960EBF">
        <w:rPr>
          <w:rFonts w:ascii="Tahoma" w:hAnsi="Tahoma" w:cs="Tahoma"/>
          <w:b/>
          <w:bCs/>
          <w:sz w:val="26"/>
          <w:szCs w:val="26"/>
        </w:rPr>
        <w:t>5.2</w:t>
      </w:r>
      <w:r w:rsidRPr="00960EBF">
        <w:rPr>
          <w:rFonts w:ascii="Tahoma" w:hAnsi="Tahoma" w:cs="Tahoma"/>
          <w:b/>
          <w:bCs/>
          <w:sz w:val="26"/>
          <w:szCs w:val="26"/>
        </w:rPr>
        <w:tab/>
      </w:r>
      <w:r w:rsidR="009C0FFA" w:rsidRPr="00960EBF">
        <w:rPr>
          <w:rFonts w:ascii="Tahoma" w:hAnsi="Tahoma" w:cs="Tahoma"/>
          <w:b/>
          <w:bCs/>
          <w:sz w:val="26"/>
          <w:szCs w:val="26"/>
        </w:rPr>
        <w:t>DATA COLLECTION AND RECORD MATERIALS</w:t>
      </w:r>
    </w:p>
    <w:p w:rsidR="008B24A8" w:rsidRPr="00530F2E" w:rsidRDefault="008B24A8" w:rsidP="008B24A8">
      <w:pPr>
        <w:numPr>
          <w:ilvl w:val="0"/>
          <w:numId w:val="16"/>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Data sheets for property details</w:t>
      </w:r>
    </w:p>
    <w:p w:rsidR="008B24A8" w:rsidRPr="00530F2E" w:rsidRDefault="008B24A8" w:rsidP="008B24A8">
      <w:pPr>
        <w:numPr>
          <w:ilvl w:val="0"/>
          <w:numId w:val="16"/>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Market trend analysis reports</w:t>
      </w:r>
    </w:p>
    <w:p w:rsidR="008B24A8" w:rsidRPr="00530F2E" w:rsidRDefault="008B24A8" w:rsidP="008B24A8">
      <w:pPr>
        <w:numPr>
          <w:ilvl w:val="0"/>
          <w:numId w:val="16"/>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Property valuation templates</w:t>
      </w:r>
    </w:p>
    <w:p w:rsidR="008B24A8" w:rsidRPr="00530F2E" w:rsidRDefault="008B24A8" w:rsidP="008B24A8">
      <w:pPr>
        <w:numPr>
          <w:ilvl w:val="0"/>
          <w:numId w:val="16"/>
        </w:numPr>
        <w:tabs>
          <w:tab w:val="clear" w:pos="720"/>
          <w:tab w:val="num" w:pos="0"/>
        </w:tabs>
        <w:spacing w:after="0" w:line="480" w:lineRule="auto"/>
        <w:ind w:left="0" w:firstLine="0"/>
        <w:rPr>
          <w:rFonts w:ascii="Tahoma" w:hAnsi="Tahoma" w:cs="Tahoma"/>
          <w:sz w:val="26"/>
          <w:szCs w:val="26"/>
        </w:rPr>
      </w:pPr>
      <w:r w:rsidRPr="00530F2E">
        <w:rPr>
          <w:rFonts w:ascii="Tahoma" w:hAnsi="Tahoma" w:cs="Tahoma"/>
          <w:sz w:val="26"/>
          <w:szCs w:val="26"/>
        </w:rPr>
        <w:t>Client feedback forms</w:t>
      </w:r>
    </w:p>
    <w:p w:rsidR="008B24A8" w:rsidRDefault="008B24A8" w:rsidP="008B24A8">
      <w:pPr>
        <w:spacing w:after="0" w:line="480" w:lineRule="auto"/>
        <w:jc w:val="center"/>
        <w:outlineLvl w:val="2"/>
        <w:rPr>
          <w:rFonts w:ascii="Tahoma" w:hAnsi="Tahoma" w:cs="Tahoma"/>
          <w:b/>
          <w:bCs/>
          <w:sz w:val="26"/>
          <w:szCs w:val="26"/>
        </w:rPr>
      </w:pPr>
    </w:p>
    <w:p w:rsidR="008B24A8" w:rsidRDefault="008B24A8" w:rsidP="008B24A8">
      <w:pPr>
        <w:spacing w:after="0" w:line="480" w:lineRule="auto"/>
        <w:jc w:val="center"/>
        <w:outlineLvl w:val="2"/>
        <w:rPr>
          <w:rFonts w:ascii="Tahoma" w:hAnsi="Tahoma" w:cs="Tahoma"/>
          <w:b/>
          <w:bCs/>
          <w:sz w:val="26"/>
          <w:szCs w:val="26"/>
        </w:rPr>
      </w:pPr>
    </w:p>
    <w:p w:rsidR="008B24A8" w:rsidRDefault="008B24A8" w:rsidP="008B24A8">
      <w:pPr>
        <w:spacing w:after="0" w:line="480" w:lineRule="auto"/>
        <w:jc w:val="center"/>
        <w:outlineLvl w:val="2"/>
        <w:rPr>
          <w:rFonts w:ascii="Tahoma" w:hAnsi="Tahoma" w:cs="Tahoma"/>
          <w:b/>
          <w:bCs/>
          <w:sz w:val="26"/>
          <w:szCs w:val="26"/>
        </w:rPr>
      </w:pPr>
    </w:p>
    <w:p w:rsidR="008B24A8" w:rsidRDefault="008B24A8" w:rsidP="008B24A8">
      <w:pPr>
        <w:spacing w:after="0" w:line="480" w:lineRule="auto"/>
        <w:jc w:val="center"/>
        <w:outlineLvl w:val="2"/>
        <w:rPr>
          <w:rFonts w:ascii="Tahoma" w:hAnsi="Tahoma" w:cs="Tahoma"/>
          <w:b/>
          <w:bCs/>
          <w:sz w:val="26"/>
          <w:szCs w:val="26"/>
        </w:rPr>
      </w:pPr>
    </w:p>
    <w:p w:rsidR="008B24A8" w:rsidRDefault="008B24A8" w:rsidP="008B24A8">
      <w:pPr>
        <w:spacing w:after="0" w:line="480" w:lineRule="auto"/>
        <w:jc w:val="center"/>
        <w:outlineLvl w:val="2"/>
        <w:rPr>
          <w:rFonts w:ascii="Tahoma" w:hAnsi="Tahoma" w:cs="Tahoma"/>
          <w:b/>
          <w:bCs/>
          <w:sz w:val="26"/>
          <w:szCs w:val="26"/>
        </w:rPr>
      </w:pPr>
    </w:p>
    <w:p w:rsidR="008B24A8" w:rsidRDefault="008B24A8" w:rsidP="008B24A8">
      <w:pPr>
        <w:spacing w:after="0" w:line="480" w:lineRule="auto"/>
        <w:jc w:val="center"/>
        <w:outlineLvl w:val="2"/>
        <w:rPr>
          <w:rFonts w:ascii="Tahoma" w:hAnsi="Tahoma" w:cs="Tahoma"/>
          <w:b/>
          <w:bCs/>
          <w:sz w:val="26"/>
          <w:szCs w:val="26"/>
        </w:rPr>
      </w:pPr>
    </w:p>
    <w:p w:rsidR="008B24A8" w:rsidRPr="00960EBF" w:rsidRDefault="008B24A8" w:rsidP="008B24A8">
      <w:pPr>
        <w:spacing w:after="0" w:line="480" w:lineRule="auto"/>
        <w:jc w:val="center"/>
        <w:outlineLvl w:val="2"/>
        <w:rPr>
          <w:rFonts w:ascii="Tahoma" w:hAnsi="Tahoma" w:cs="Tahoma"/>
          <w:b/>
          <w:bCs/>
          <w:sz w:val="26"/>
          <w:szCs w:val="26"/>
        </w:rPr>
      </w:pPr>
      <w:r w:rsidRPr="00960EBF">
        <w:rPr>
          <w:rFonts w:ascii="Tahoma" w:hAnsi="Tahoma" w:cs="Tahoma"/>
          <w:b/>
          <w:bCs/>
          <w:sz w:val="26"/>
          <w:szCs w:val="26"/>
        </w:rPr>
        <w:lastRenderedPageBreak/>
        <w:t>CHAPTER SIX</w:t>
      </w:r>
    </w:p>
    <w:p w:rsidR="008B24A8" w:rsidRPr="00530F2E" w:rsidRDefault="008B24A8" w:rsidP="008B24A8">
      <w:pPr>
        <w:spacing w:after="0" w:line="480" w:lineRule="auto"/>
        <w:jc w:val="center"/>
        <w:outlineLvl w:val="2"/>
        <w:rPr>
          <w:rFonts w:ascii="Tahoma" w:hAnsi="Tahoma" w:cs="Tahoma"/>
          <w:b/>
          <w:bCs/>
          <w:sz w:val="26"/>
          <w:szCs w:val="26"/>
        </w:rPr>
      </w:pPr>
      <w:r w:rsidRPr="00960EBF">
        <w:rPr>
          <w:rFonts w:ascii="Tahoma" w:hAnsi="Tahoma" w:cs="Tahoma"/>
          <w:b/>
          <w:bCs/>
          <w:sz w:val="26"/>
          <w:szCs w:val="26"/>
        </w:rPr>
        <w:t>CONCLUSION AND RECOMMENDATIONS</w:t>
      </w:r>
    </w:p>
    <w:p w:rsidR="008B24A8" w:rsidRPr="00960EBF" w:rsidRDefault="008B24A8" w:rsidP="009C0FFA">
      <w:pPr>
        <w:spacing w:after="0" w:line="480" w:lineRule="auto"/>
        <w:jc w:val="both"/>
        <w:rPr>
          <w:rFonts w:ascii="Tahoma" w:hAnsi="Tahoma" w:cs="Tahoma"/>
          <w:sz w:val="26"/>
          <w:szCs w:val="26"/>
        </w:rPr>
      </w:pPr>
      <w:r w:rsidRPr="00960EBF">
        <w:rPr>
          <w:rFonts w:ascii="Tahoma" w:hAnsi="Tahoma" w:cs="Tahoma"/>
          <w:b/>
          <w:bCs/>
          <w:sz w:val="26"/>
          <w:szCs w:val="26"/>
        </w:rPr>
        <w:t xml:space="preserve">6.1 </w:t>
      </w:r>
      <w:r w:rsidRPr="00960EBF">
        <w:rPr>
          <w:rFonts w:ascii="Tahoma" w:hAnsi="Tahoma" w:cs="Tahoma"/>
          <w:b/>
          <w:bCs/>
          <w:sz w:val="26"/>
          <w:szCs w:val="26"/>
        </w:rPr>
        <w:tab/>
      </w:r>
      <w:r w:rsidR="009C0FFA" w:rsidRPr="00960EBF">
        <w:rPr>
          <w:rFonts w:ascii="Tahoma" w:hAnsi="Tahoma" w:cs="Tahoma"/>
          <w:b/>
          <w:bCs/>
          <w:sz w:val="26"/>
          <w:szCs w:val="26"/>
        </w:rPr>
        <w:t>CONCLUSION</w:t>
      </w:r>
      <w:r w:rsidR="009C0FFA" w:rsidRPr="00530F2E">
        <w:rPr>
          <w:rFonts w:ascii="Tahoma" w:hAnsi="Tahoma" w:cs="Tahoma"/>
          <w:sz w:val="26"/>
          <w:szCs w:val="26"/>
        </w:rPr>
        <w:t xml:space="preserve"> </w:t>
      </w:r>
    </w:p>
    <w:p w:rsidR="008B24A8" w:rsidRPr="00530F2E" w:rsidRDefault="008B24A8" w:rsidP="008B24A8">
      <w:pPr>
        <w:spacing w:after="0" w:line="480" w:lineRule="auto"/>
        <w:ind w:firstLine="720"/>
        <w:jc w:val="both"/>
        <w:rPr>
          <w:rFonts w:ascii="Tahoma" w:hAnsi="Tahoma" w:cs="Tahoma"/>
          <w:sz w:val="26"/>
          <w:szCs w:val="26"/>
        </w:rPr>
      </w:pPr>
      <w:r w:rsidRPr="00530F2E">
        <w:rPr>
          <w:rFonts w:ascii="Tahoma" w:hAnsi="Tahoma" w:cs="Tahoma"/>
          <w:sz w:val="26"/>
          <w:szCs w:val="26"/>
        </w:rPr>
        <w:t xml:space="preserve">The SIWES training provided a practical understanding of estate surveys and valuation. </w:t>
      </w:r>
      <w:r w:rsidRPr="00960EBF">
        <w:rPr>
          <w:rFonts w:ascii="Tahoma" w:hAnsi="Tahoma" w:cs="Tahoma"/>
          <w:sz w:val="26"/>
          <w:szCs w:val="26"/>
        </w:rPr>
        <w:t xml:space="preserve">I was able to </w:t>
      </w:r>
      <w:r w:rsidRPr="00530F2E">
        <w:rPr>
          <w:rFonts w:ascii="Tahoma" w:hAnsi="Tahoma" w:cs="Tahoma"/>
          <w:sz w:val="26"/>
          <w:szCs w:val="26"/>
        </w:rPr>
        <w:t>developed essential skills in property assessment, market analysis, client relations, and professional communication. Challenges encountered were managed effectively through strategic problem-solving and guidance from supervisors.</w:t>
      </w:r>
    </w:p>
    <w:p w:rsidR="008B24A8" w:rsidRPr="00530F2E" w:rsidRDefault="008B24A8" w:rsidP="009C0FFA">
      <w:pPr>
        <w:spacing w:after="0" w:line="480" w:lineRule="auto"/>
        <w:jc w:val="both"/>
        <w:rPr>
          <w:rFonts w:ascii="Tahoma" w:hAnsi="Tahoma" w:cs="Tahoma"/>
          <w:sz w:val="26"/>
          <w:szCs w:val="26"/>
        </w:rPr>
      </w:pPr>
      <w:r w:rsidRPr="00960EBF">
        <w:rPr>
          <w:rFonts w:ascii="Tahoma" w:hAnsi="Tahoma" w:cs="Tahoma"/>
          <w:b/>
          <w:bCs/>
          <w:sz w:val="26"/>
          <w:szCs w:val="26"/>
        </w:rPr>
        <w:t xml:space="preserve">6.2 </w:t>
      </w:r>
      <w:r w:rsidRPr="00960EBF">
        <w:rPr>
          <w:rFonts w:ascii="Tahoma" w:hAnsi="Tahoma" w:cs="Tahoma"/>
          <w:b/>
          <w:bCs/>
          <w:sz w:val="26"/>
          <w:szCs w:val="26"/>
        </w:rPr>
        <w:tab/>
      </w:r>
      <w:r w:rsidR="009C0FFA" w:rsidRPr="00960EBF">
        <w:rPr>
          <w:rFonts w:ascii="Tahoma" w:hAnsi="Tahoma" w:cs="Tahoma"/>
          <w:b/>
          <w:bCs/>
          <w:sz w:val="26"/>
          <w:szCs w:val="26"/>
        </w:rPr>
        <w:t>RECOMMENDATIONS</w:t>
      </w:r>
    </w:p>
    <w:p w:rsidR="008B24A8" w:rsidRPr="00530F2E" w:rsidRDefault="008B24A8" w:rsidP="008B24A8">
      <w:pPr>
        <w:numPr>
          <w:ilvl w:val="0"/>
          <w:numId w:val="17"/>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Estate firms should provide more structured training programs for interns.</w:t>
      </w:r>
    </w:p>
    <w:p w:rsidR="008B24A8" w:rsidRPr="00530F2E" w:rsidRDefault="008B24A8" w:rsidP="008B24A8">
      <w:pPr>
        <w:numPr>
          <w:ilvl w:val="0"/>
          <w:numId w:val="17"/>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Greater investment in market research tools would enhance valuation accuracy.</w:t>
      </w:r>
    </w:p>
    <w:p w:rsidR="008B24A8" w:rsidRPr="00530F2E" w:rsidRDefault="008B24A8" w:rsidP="008B24A8">
      <w:pPr>
        <w:numPr>
          <w:ilvl w:val="0"/>
          <w:numId w:val="17"/>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More government support for real estate students through grants and scholarships.</w:t>
      </w:r>
    </w:p>
    <w:p w:rsidR="008B24A8" w:rsidRPr="00530F2E" w:rsidRDefault="008B24A8" w:rsidP="008B24A8">
      <w:pPr>
        <w:numPr>
          <w:ilvl w:val="0"/>
          <w:numId w:val="17"/>
        </w:numPr>
        <w:tabs>
          <w:tab w:val="clear" w:pos="720"/>
          <w:tab w:val="num" w:pos="0"/>
        </w:tabs>
        <w:spacing w:after="0" w:line="480" w:lineRule="auto"/>
        <w:ind w:left="0" w:firstLine="0"/>
        <w:jc w:val="both"/>
        <w:rPr>
          <w:rFonts w:ascii="Tahoma" w:hAnsi="Tahoma" w:cs="Tahoma"/>
          <w:sz w:val="26"/>
          <w:szCs w:val="26"/>
        </w:rPr>
      </w:pPr>
      <w:r w:rsidRPr="00530F2E">
        <w:rPr>
          <w:rFonts w:ascii="Tahoma" w:hAnsi="Tahoma" w:cs="Tahoma"/>
          <w:sz w:val="26"/>
          <w:szCs w:val="26"/>
        </w:rPr>
        <w:t>Future interns should be encouraged to gain certification in valuation techniques.</w:t>
      </w:r>
    </w:p>
    <w:p w:rsidR="008B24A8" w:rsidRPr="00530F2E" w:rsidRDefault="008B24A8" w:rsidP="008B24A8">
      <w:pPr>
        <w:spacing w:after="0" w:line="480" w:lineRule="auto"/>
        <w:rPr>
          <w:rFonts w:ascii="Tahoma" w:hAnsi="Tahoma" w:cs="Tahoma"/>
          <w:sz w:val="26"/>
          <w:szCs w:val="26"/>
        </w:rPr>
      </w:pPr>
    </w:p>
    <w:p w:rsidR="008B24A8" w:rsidRPr="00960EBF" w:rsidRDefault="008B24A8" w:rsidP="008B24A8">
      <w:pPr>
        <w:spacing w:after="0" w:line="480" w:lineRule="auto"/>
        <w:rPr>
          <w:rFonts w:ascii="Tahoma" w:hAnsi="Tahoma" w:cs="Tahoma"/>
          <w:sz w:val="26"/>
          <w:szCs w:val="26"/>
        </w:rPr>
      </w:pPr>
    </w:p>
    <w:p w:rsidR="001C1209" w:rsidRDefault="001C1209" w:rsidP="008B24A8">
      <w:pPr>
        <w:spacing w:after="0" w:line="480" w:lineRule="auto"/>
        <w:jc w:val="center"/>
      </w:pPr>
    </w:p>
    <w:sectPr w:rsidR="001C1209" w:rsidSect="00AF6C47">
      <w:pgSz w:w="12240" w:h="15840"/>
      <w:pgMar w:top="1440" w:right="1440" w:bottom="1440" w:left="1440" w:header="720" w:footer="720" w:gutter="0"/>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701755"/>
      <w:docPartObj>
        <w:docPartGallery w:val="Page Numbers (Bottom of Page)"/>
        <w:docPartUnique/>
      </w:docPartObj>
    </w:sdtPr>
    <w:sdtEndPr/>
    <w:sdtContent>
      <w:p w:rsidR="00AF6C47" w:rsidRDefault="00687859">
        <w:pPr>
          <w:pStyle w:val="Footer"/>
          <w:jc w:val="center"/>
        </w:pPr>
        <w:r>
          <w:fldChar w:fldCharType="begin"/>
        </w:r>
        <w:r>
          <w:instrText xml:space="preserve"> PAGE   \* MERGEFORMAT </w:instrText>
        </w:r>
        <w:r>
          <w:fldChar w:fldCharType="separate"/>
        </w:r>
        <w:r w:rsidR="0052327D">
          <w:rPr>
            <w:noProof/>
          </w:rPr>
          <w:t>iv</w:t>
        </w:r>
        <w:r>
          <w:fldChar w:fldCharType="end"/>
        </w:r>
      </w:p>
    </w:sdtContent>
  </w:sdt>
  <w:p w:rsidR="00AF6C47" w:rsidRDefault="0068785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C84C93"/>
    <w:multiLevelType w:val="multilevel"/>
    <w:tmpl w:val="DD1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56981"/>
    <w:multiLevelType w:val="multilevel"/>
    <w:tmpl w:val="7B92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87E44"/>
    <w:multiLevelType w:val="multilevel"/>
    <w:tmpl w:val="A2DC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8B0748"/>
    <w:multiLevelType w:val="multilevel"/>
    <w:tmpl w:val="03BA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411CAF"/>
    <w:multiLevelType w:val="multilevel"/>
    <w:tmpl w:val="58E2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DF45AD"/>
    <w:multiLevelType w:val="multilevel"/>
    <w:tmpl w:val="921C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970F89"/>
    <w:multiLevelType w:val="multilevel"/>
    <w:tmpl w:val="4916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DF24B1"/>
    <w:multiLevelType w:val="multilevel"/>
    <w:tmpl w:val="A654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3B07F4"/>
    <w:multiLevelType w:val="multilevel"/>
    <w:tmpl w:val="A138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3F24D8"/>
    <w:multiLevelType w:val="multilevel"/>
    <w:tmpl w:val="64F0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BD04A9"/>
    <w:multiLevelType w:val="multilevel"/>
    <w:tmpl w:val="E146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5B775E"/>
    <w:multiLevelType w:val="multilevel"/>
    <w:tmpl w:val="583A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B61576"/>
    <w:multiLevelType w:val="multilevel"/>
    <w:tmpl w:val="2C2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7F7234"/>
    <w:multiLevelType w:val="multilevel"/>
    <w:tmpl w:val="FE48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6"/>
  </w:num>
  <w:num w:numId="5">
    <w:abstractNumId w:val="7"/>
  </w:num>
  <w:num w:numId="6">
    <w:abstractNumId w:val="14"/>
  </w:num>
  <w:num w:numId="7">
    <w:abstractNumId w:val="12"/>
  </w:num>
  <w:num w:numId="8">
    <w:abstractNumId w:val="9"/>
  </w:num>
  <w:num w:numId="9">
    <w:abstractNumId w:val="15"/>
  </w:num>
  <w:num w:numId="10">
    <w:abstractNumId w:val="16"/>
  </w:num>
  <w:num w:numId="11">
    <w:abstractNumId w:val="8"/>
  </w:num>
  <w:num w:numId="12">
    <w:abstractNumId w:val="11"/>
  </w:num>
  <w:num w:numId="13">
    <w:abstractNumId w:val="13"/>
  </w:num>
  <w:num w:numId="14">
    <w:abstractNumId w:val="4"/>
  </w:num>
  <w:num w:numId="15">
    <w:abstractNumId w:val="5"/>
  </w:num>
  <w:num w:numId="16">
    <w:abstractNumId w:val="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8B24A8"/>
    <w:rsid w:val="001A1213"/>
    <w:rsid w:val="001C1209"/>
    <w:rsid w:val="00332087"/>
    <w:rsid w:val="003F6E46"/>
    <w:rsid w:val="0041120B"/>
    <w:rsid w:val="0044184E"/>
    <w:rsid w:val="0052327D"/>
    <w:rsid w:val="005E0A13"/>
    <w:rsid w:val="00677F6C"/>
    <w:rsid w:val="00687859"/>
    <w:rsid w:val="006C613D"/>
    <w:rsid w:val="007404B3"/>
    <w:rsid w:val="0086554C"/>
    <w:rsid w:val="008B24A8"/>
    <w:rsid w:val="009837F0"/>
    <w:rsid w:val="009C0FFA"/>
    <w:rsid w:val="00A9753B"/>
    <w:rsid w:val="00AC0617"/>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4A8"/>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4A8"/>
    <w:pPr>
      <w:ind w:left="720"/>
      <w:contextualSpacing/>
    </w:pPr>
  </w:style>
  <w:style w:type="paragraph" w:styleId="Footer">
    <w:name w:val="footer"/>
    <w:basedOn w:val="Normal"/>
    <w:link w:val="FooterChar"/>
    <w:uiPriority w:val="99"/>
    <w:unhideWhenUsed/>
    <w:rsid w:val="008B2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4A8"/>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24E58E-FBF8-41DB-8B52-5DD359D0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1668</Words>
  <Characters>9514</Characters>
  <Application>Microsoft Office Word</Application>
  <DocSecurity>0</DocSecurity>
  <Lines>79</Lines>
  <Paragraphs>22</Paragraphs>
  <ScaleCrop>false</ScaleCrop>
  <Company/>
  <LinksUpToDate>false</LinksUpToDate>
  <CharactersWithSpaces>11160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dcterms:created xsi:type="dcterms:W3CDTF">2025-03-15T12:54:00Z</dcterms:created>
  <dcterms:modified xsi:type="dcterms:W3CDTF">2025-03-15T13:03:00Z</dcterms:modified>
</cp:coreProperties>
</file>