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039" w:rsidRPr="00D918A8" w:rsidRDefault="00432039" w:rsidP="00432039">
      <w:pPr>
        <w:jc w:val="center"/>
        <w:rPr>
          <w:rFonts w:ascii="Tahoma" w:hAnsi="Tahoma" w:cs="Tahoma"/>
          <w:b/>
          <w:sz w:val="28"/>
          <w:szCs w:val="28"/>
        </w:rPr>
      </w:pPr>
      <w:r w:rsidRPr="00D918A8">
        <w:rPr>
          <w:rFonts w:ascii="Tahoma" w:hAnsi="Tahoma" w:cs="Tahoma"/>
          <w:b/>
          <w:noProof/>
          <w:sz w:val="28"/>
          <w:szCs w:val="28"/>
        </w:rPr>
        <w:drawing>
          <wp:anchor distT="0" distB="0" distL="114300" distR="114300" simplePos="0" relativeHeight="251660288" behindDoc="0" locked="0" layoutInCell="1" allowOverlap="1">
            <wp:simplePos x="0" y="0"/>
            <wp:positionH relativeFrom="column">
              <wp:posOffset>2466975</wp:posOffset>
            </wp:positionH>
            <wp:positionV relativeFrom="paragraph">
              <wp:posOffset>-295275</wp:posOffset>
            </wp:positionV>
            <wp:extent cx="1009015" cy="933450"/>
            <wp:effectExtent l="19050" t="0" r="635" b="0"/>
            <wp:wrapSquare wrapText="bothSides"/>
            <wp:docPr id="2" name="Picture 1" descr="www.kwarastatepolytechnic.ed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ww.kwarastatepolytechnic.edu.n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009015" cy="933450"/>
                    </a:xfrm>
                    <a:prstGeom prst="rect">
                      <a:avLst/>
                    </a:prstGeom>
                    <a:noFill/>
                    <a:ln>
                      <a:noFill/>
                    </a:ln>
                  </pic:spPr>
                </pic:pic>
              </a:graphicData>
            </a:graphic>
          </wp:anchor>
        </w:drawing>
      </w:r>
    </w:p>
    <w:p w:rsidR="00432039" w:rsidRPr="00D918A8" w:rsidRDefault="00432039" w:rsidP="00432039">
      <w:pPr>
        <w:jc w:val="center"/>
        <w:rPr>
          <w:rFonts w:ascii="Tahoma" w:hAnsi="Tahoma" w:cs="Tahoma"/>
          <w:b/>
          <w:sz w:val="28"/>
          <w:szCs w:val="28"/>
        </w:rPr>
      </w:pPr>
    </w:p>
    <w:p w:rsidR="00432039" w:rsidRPr="00D918A8" w:rsidRDefault="00432039" w:rsidP="00432039">
      <w:pPr>
        <w:jc w:val="center"/>
        <w:rPr>
          <w:rFonts w:ascii="Tahoma" w:hAnsi="Tahoma" w:cs="Tahoma"/>
          <w:b/>
          <w:sz w:val="28"/>
          <w:szCs w:val="28"/>
        </w:rPr>
      </w:pPr>
      <w:r w:rsidRPr="00D918A8">
        <w:rPr>
          <w:rFonts w:ascii="Tahoma" w:hAnsi="Tahoma" w:cs="Tahoma"/>
          <w:b/>
          <w:sz w:val="28"/>
          <w:szCs w:val="28"/>
        </w:rPr>
        <w:t>A REPORT ON</w:t>
      </w:r>
    </w:p>
    <w:p w:rsidR="00432039" w:rsidRPr="00D918A8" w:rsidRDefault="00432039" w:rsidP="00432039">
      <w:pPr>
        <w:jc w:val="center"/>
        <w:rPr>
          <w:rFonts w:ascii="Tahoma" w:hAnsi="Tahoma" w:cs="Tahoma"/>
          <w:b/>
          <w:sz w:val="34"/>
          <w:szCs w:val="34"/>
        </w:rPr>
      </w:pPr>
      <w:r w:rsidRPr="00D918A8">
        <w:rPr>
          <w:rFonts w:ascii="Tahoma" w:hAnsi="Tahoma" w:cs="Tahoma"/>
          <w:b/>
          <w:sz w:val="34"/>
          <w:szCs w:val="34"/>
        </w:rPr>
        <w:t>STUDENTS INDUSTRIAL WORK EXPERIENCE SCHEME</w:t>
      </w:r>
      <w:r w:rsidRPr="00D918A8">
        <w:rPr>
          <w:rFonts w:ascii="Tahoma" w:hAnsi="Tahoma" w:cs="Tahoma"/>
          <w:b/>
          <w:sz w:val="34"/>
          <w:szCs w:val="34"/>
        </w:rPr>
        <w:br/>
        <w:t>(SIWES)</w:t>
      </w:r>
    </w:p>
    <w:p w:rsidR="00432039" w:rsidRPr="00D918A8" w:rsidRDefault="00432039" w:rsidP="00432039">
      <w:pPr>
        <w:jc w:val="center"/>
        <w:rPr>
          <w:rFonts w:ascii="Tahoma" w:hAnsi="Tahoma" w:cs="Tahoma"/>
          <w:b/>
          <w:sz w:val="14"/>
          <w:szCs w:val="14"/>
        </w:rPr>
      </w:pPr>
    </w:p>
    <w:p w:rsidR="00432039" w:rsidRPr="00D918A8" w:rsidRDefault="00432039" w:rsidP="00432039">
      <w:pPr>
        <w:jc w:val="center"/>
        <w:rPr>
          <w:rFonts w:ascii="Tahoma" w:hAnsi="Tahoma" w:cs="Tahoma"/>
          <w:b/>
          <w:sz w:val="16"/>
          <w:szCs w:val="16"/>
        </w:rPr>
      </w:pPr>
      <w:r w:rsidRPr="00D918A8">
        <w:rPr>
          <w:rFonts w:ascii="Tahoma" w:hAnsi="Tahoma" w:cs="Tahoma"/>
          <w:b/>
          <w:sz w:val="28"/>
          <w:szCs w:val="28"/>
        </w:rPr>
        <w:t>UNDERTAKEN AT</w:t>
      </w:r>
      <w:r w:rsidRPr="00D918A8">
        <w:rPr>
          <w:rFonts w:ascii="Tahoma" w:hAnsi="Tahoma" w:cs="Tahoma"/>
          <w:b/>
          <w:sz w:val="28"/>
          <w:szCs w:val="28"/>
        </w:rPr>
        <w:br/>
      </w:r>
    </w:p>
    <w:p w:rsidR="00432039" w:rsidRPr="00D918A8" w:rsidRDefault="0097147D" w:rsidP="00432039">
      <w:pPr>
        <w:spacing w:line="240" w:lineRule="auto"/>
        <w:jc w:val="center"/>
        <w:rPr>
          <w:rFonts w:ascii="Tahoma" w:hAnsi="Tahoma" w:cs="Tahoma"/>
          <w:b/>
          <w:sz w:val="36"/>
          <w:szCs w:val="36"/>
        </w:rPr>
      </w:pPr>
      <w:r>
        <w:rPr>
          <w:rFonts w:ascii="Tahoma" w:hAnsi="Tahoma" w:cs="Tahoma"/>
          <w:b/>
          <w:sz w:val="36"/>
          <w:szCs w:val="36"/>
        </w:rPr>
        <w:t>HON</w:t>
      </w:r>
      <w:r w:rsidR="00432039">
        <w:rPr>
          <w:rFonts w:ascii="Tahoma" w:hAnsi="Tahoma" w:cs="Tahoma"/>
          <w:b/>
          <w:sz w:val="36"/>
          <w:szCs w:val="36"/>
        </w:rPr>
        <w:t xml:space="preserve">ESTY FARMS AND CONSULTS </w:t>
      </w:r>
    </w:p>
    <w:p w:rsidR="00432039" w:rsidRPr="00D918A8" w:rsidRDefault="00432039" w:rsidP="00432039">
      <w:pPr>
        <w:spacing w:line="240" w:lineRule="auto"/>
        <w:jc w:val="center"/>
        <w:rPr>
          <w:rFonts w:ascii="Tahoma" w:hAnsi="Tahoma" w:cs="Tahoma"/>
          <w:b/>
          <w:sz w:val="28"/>
          <w:szCs w:val="28"/>
        </w:rPr>
      </w:pPr>
      <w:r>
        <w:rPr>
          <w:rFonts w:ascii="Tahoma" w:hAnsi="Tahoma" w:cs="Tahoma"/>
          <w:b/>
          <w:sz w:val="28"/>
          <w:szCs w:val="28"/>
        </w:rPr>
        <w:t>MAYA VILLAGE OPPOSITE KWARA POLY VILLAGE ILORIN</w:t>
      </w:r>
      <w:r w:rsidRPr="00D918A8">
        <w:rPr>
          <w:rFonts w:ascii="Tahoma" w:hAnsi="Tahoma" w:cs="Tahoma"/>
          <w:b/>
          <w:sz w:val="28"/>
          <w:szCs w:val="28"/>
        </w:rPr>
        <w:t xml:space="preserve"> </w:t>
      </w:r>
    </w:p>
    <w:p w:rsidR="00432039" w:rsidRPr="00D918A8" w:rsidRDefault="00432039" w:rsidP="00432039">
      <w:pPr>
        <w:jc w:val="center"/>
        <w:rPr>
          <w:rFonts w:ascii="Tahoma" w:hAnsi="Tahoma" w:cs="Tahoma"/>
          <w:b/>
          <w:sz w:val="14"/>
          <w:szCs w:val="14"/>
        </w:rPr>
      </w:pPr>
    </w:p>
    <w:p w:rsidR="00432039" w:rsidRPr="00D918A8" w:rsidRDefault="00432039" w:rsidP="00432039">
      <w:pPr>
        <w:jc w:val="center"/>
        <w:rPr>
          <w:rFonts w:ascii="Tahoma" w:hAnsi="Tahoma" w:cs="Tahoma"/>
          <w:b/>
          <w:sz w:val="20"/>
          <w:szCs w:val="20"/>
        </w:rPr>
      </w:pPr>
    </w:p>
    <w:p w:rsidR="00432039" w:rsidRPr="00D918A8" w:rsidRDefault="00432039" w:rsidP="00432039">
      <w:pPr>
        <w:jc w:val="center"/>
        <w:rPr>
          <w:rFonts w:ascii="Tahoma" w:hAnsi="Tahoma" w:cs="Tahoma"/>
          <w:b/>
          <w:sz w:val="28"/>
          <w:szCs w:val="28"/>
        </w:rPr>
      </w:pPr>
      <w:r w:rsidRPr="00D918A8">
        <w:rPr>
          <w:rFonts w:ascii="Tahoma" w:hAnsi="Tahoma" w:cs="Tahoma"/>
          <w:b/>
          <w:sz w:val="28"/>
          <w:szCs w:val="28"/>
        </w:rPr>
        <w:t xml:space="preserve">BY </w:t>
      </w:r>
    </w:p>
    <w:p w:rsidR="00432039" w:rsidRPr="00D918A8" w:rsidRDefault="00432039" w:rsidP="00432039">
      <w:pPr>
        <w:jc w:val="center"/>
        <w:rPr>
          <w:rFonts w:ascii="Arial Black" w:hAnsi="Arial Black" w:cs="Tahoma"/>
          <w:b/>
          <w:sz w:val="38"/>
          <w:szCs w:val="38"/>
        </w:rPr>
      </w:pPr>
      <w:r>
        <w:rPr>
          <w:rFonts w:ascii="Arial Black" w:hAnsi="Arial Black" w:cs="Tahoma"/>
          <w:b/>
          <w:sz w:val="38"/>
          <w:szCs w:val="38"/>
        </w:rPr>
        <w:t>IBRAHIM AMINAT ABIKE</w:t>
      </w:r>
    </w:p>
    <w:p w:rsidR="00432039" w:rsidRPr="00D918A8" w:rsidRDefault="00432039" w:rsidP="00432039">
      <w:pPr>
        <w:jc w:val="center"/>
        <w:rPr>
          <w:rFonts w:ascii="Tahoma" w:hAnsi="Tahoma" w:cs="Tahoma"/>
          <w:b/>
          <w:sz w:val="38"/>
          <w:szCs w:val="38"/>
        </w:rPr>
      </w:pPr>
      <w:r>
        <w:rPr>
          <w:rFonts w:ascii="Tahoma" w:hAnsi="Tahoma" w:cs="Tahoma"/>
          <w:b/>
          <w:sz w:val="38"/>
          <w:szCs w:val="38"/>
        </w:rPr>
        <w:t>ND/23/PAD/PT/0321</w:t>
      </w:r>
    </w:p>
    <w:p w:rsidR="00432039" w:rsidRPr="00D918A8" w:rsidRDefault="00432039" w:rsidP="00432039">
      <w:pPr>
        <w:jc w:val="center"/>
        <w:rPr>
          <w:rFonts w:ascii="Tahoma" w:hAnsi="Tahoma" w:cs="Tahoma"/>
          <w:b/>
          <w:sz w:val="16"/>
          <w:szCs w:val="16"/>
        </w:rPr>
      </w:pPr>
    </w:p>
    <w:p w:rsidR="00432039" w:rsidRDefault="00432039" w:rsidP="00432039">
      <w:pPr>
        <w:jc w:val="center"/>
        <w:rPr>
          <w:rFonts w:ascii="Bookman Old Style" w:hAnsi="Bookman Old Style"/>
          <w:sz w:val="26"/>
          <w:szCs w:val="26"/>
        </w:rPr>
      </w:pPr>
      <w:r w:rsidRPr="00D918A8">
        <w:rPr>
          <w:rFonts w:ascii="Tahoma" w:hAnsi="Tahoma" w:cs="Tahoma"/>
          <w:b/>
          <w:sz w:val="28"/>
          <w:szCs w:val="28"/>
        </w:rPr>
        <w:t>SUBMITTED TO</w:t>
      </w:r>
      <w:r w:rsidRPr="00D918A8">
        <w:rPr>
          <w:rFonts w:ascii="Tahoma" w:hAnsi="Tahoma" w:cs="Tahoma"/>
          <w:b/>
          <w:sz w:val="28"/>
          <w:szCs w:val="28"/>
        </w:rPr>
        <w:br/>
      </w:r>
    </w:p>
    <w:p w:rsidR="00432039" w:rsidRPr="00432039" w:rsidRDefault="00432039" w:rsidP="00432039">
      <w:pPr>
        <w:jc w:val="center"/>
        <w:rPr>
          <w:rFonts w:ascii="Bookman Old Style" w:hAnsi="Bookman Old Style"/>
          <w:b/>
          <w:szCs w:val="26"/>
        </w:rPr>
      </w:pPr>
      <w:r w:rsidRPr="00432039">
        <w:rPr>
          <w:rFonts w:ascii="Bookman Old Style" w:hAnsi="Bookman Old Style"/>
          <w:b/>
          <w:szCs w:val="26"/>
        </w:rPr>
        <w:t>DEPARTMENT OF PUBLIC ADMINISTRATION</w:t>
      </w:r>
    </w:p>
    <w:p w:rsidR="00432039" w:rsidRPr="00432039" w:rsidRDefault="00432039" w:rsidP="00432039">
      <w:pPr>
        <w:jc w:val="center"/>
        <w:rPr>
          <w:rFonts w:ascii="Bookman Old Style" w:hAnsi="Bookman Old Style"/>
          <w:b/>
          <w:szCs w:val="26"/>
        </w:rPr>
      </w:pPr>
      <w:r w:rsidRPr="00432039">
        <w:rPr>
          <w:rFonts w:ascii="Bookman Old Style" w:hAnsi="Bookman Old Style"/>
          <w:b/>
          <w:szCs w:val="26"/>
        </w:rPr>
        <w:t>INSTITUTE OF FINANCE AND MANAGEMENT STUDIES</w:t>
      </w:r>
    </w:p>
    <w:p w:rsidR="00432039" w:rsidRPr="00432039" w:rsidRDefault="00432039" w:rsidP="00432039">
      <w:pPr>
        <w:jc w:val="center"/>
        <w:rPr>
          <w:rFonts w:ascii="Bookman Old Style" w:hAnsi="Bookman Old Style"/>
          <w:b/>
          <w:szCs w:val="26"/>
        </w:rPr>
      </w:pPr>
      <w:r w:rsidRPr="00432039">
        <w:rPr>
          <w:rFonts w:ascii="Bookman Old Style" w:hAnsi="Bookman Old Style"/>
          <w:b/>
          <w:szCs w:val="26"/>
        </w:rPr>
        <w:t>KWARA STATE POLYTECHNIC, ILORIN</w:t>
      </w:r>
    </w:p>
    <w:p w:rsidR="00432039" w:rsidRPr="00432039" w:rsidRDefault="00432039" w:rsidP="00432039">
      <w:pPr>
        <w:jc w:val="center"/>
        <w:rPr>
          <w:rFonts w:ascii="Bookman Old Style" w:hAnsi="Bookman Old Style"/>
          <w:b/>
          <w:szCs w:val="26"/>
        </w:rPr>
      </w:pPr>
      <w:r w:rsidRPr="00432039">
        <w:rPr>
          <w:rFonts w:ascii="Bookman Old Style" w:hAnsi="Bookman Old Style"/>
          <w:b/>
          <w:szCs w:val="26"/>
        </w:rPr>
        <w:t>INPARTIAL FULFILLMENT OF THE AWARD OF THE REQUIREMENT OF THE AWARD OF NATIONAL DIPLOMA IN PUBLIC ADMINISTRATION</w:t>
      </w:r>
    </w:p>
    <w:p w:rsidR="00432039" w:rsidRPr="00432039" w:rsidRDefault="00432039" w:rsidP="00432039">
      <w:pPr>
        <w:keepNext/>
        <w:keepLines/>
        <w:widowControl w:val="0"/>
        <w:spacing w:after="0" w:line="360" w:lineRule="auto"/>
        <w:jc w:val="center"/>
        <w:outlineLvl w:val="0"/>
        <w:rPr>
          <w:rFonts w:ascii="Tahoma" w:hAnsi="Tahoma" w:cs="Tahoma"/>
          <w:b/>
          <w:sz w:val="24"/>
          <w:szCs w:val="28"/>
        </w:rPr>
      </w:pPr>
      <w:r w:rsidRPr="00432039">
        <w:rPr>
          <w:rFonts w:ascii="Tahoma" w:hAnsi="Tahoma" w:cs="Tahoma"/>
          <w:b/>
          <w:sz w:val="24"/>
          <w:szCs w:val="28"/>
        </w:rPr>
        <w:t>SEPT., TO NOV., 2024</w:t>
      </w:r>
    </w:p>
    <w:p w:rsidR="00432039" w:rsidRPr="00D918A8" w:rsidRDefault="00432039" w:rsidP="00432039">
      <w:pPr>
        <w:spacing w:line="360" w:lineRule="auto"/>
        <w:jc w:val="center"/>
        <w:rPr>
          <w:rFonts w:ascii="Times New Roman" w:hAnsi="Times New Roman" w:cs="Times New Roman"/>
          <w:b/>
          <w:sz w:val="26"/>
          <w:szCs w:val="26"/>
        </w:rPr>
      </w:pPr>
    </w:p>
    <w:p w:rsidR="00432039" w:rsidRDefault="00432039" w:rsidP="00432039">
      <w:pPr>
        <w:spacing w:line="360" w:lineRule="auto"/>
        <w:jc w:val="center"/>
        <w:rPr>
          <w:rFonts w:ascii="Times New Roman" w:hAnsi="Times New Roman" w:cs="Times New Roman"/>
          <w:b/>
          <w:sz w:val="26"/>
          <w:szCs w:val="26"/>
        </w:rPr>
      </w:pPr>
    </w:p>
    <w:p w:rsidR="00432039" w:rsidRDefault="00432039" w:rsidP="00432039">
      <w:pPr>
        <w:spacing w:line="360" w:lineRule="auto"/>
        <w:jc w:val="center"/>
        <w:rPr>
          <w:rFonts w:ascii="Times New Roman" w:hAnsi="Times New Roman" w:cs="Times New Roman"/>
          <w:b/>
          <w:sz w:val="26"/>
          <w:szCs w:val="26"/>
        </w:rPr>
      </w:pPr>
    </w:p>
    <w:p w:rsidR="00432039" w:rsidRPr="00D918A8" w:rsidRDefault="00432039" w:rsidP="00432039">
      <w:pPr>
        <w:spacing w:line="360" w:lineRule="auto"/>
        <w:jc w:val="center"/>
        <w:rPr>
          <w:rFonts w:ascii="Times New Roman" w:hAnsi="Times New Roman" w:cs="Times New Roman"/>
          <w:b/>
          <w:sz w:val="26"/>
          <w:szCs w:val="26"/>
        </w:rPr>
      </w:pPr>
      <w:r w:rsidRPr="00D918A8">
        <w:rPr>
          <w:rFonts w:ascii="Times New Roman" w:hAnsi="Times New Roman" w:cs="Times New Roman"/>
          <w:b/>
          <w:sz w:val="26"/>
          <w:szCs w:val="26"/>
        </w:rPr>
        <w:lastRenderedPageBreak/>
        <w:t>DEDICATION</w:t>
      </w:r>
    </w:p>
    <w:p w:rsidR="00432039" w:rsidRPr="00D918A8" w:rsidRDefault="00432039" w:rsidP="00432039">
      <w:pPr>
        <w:spacing w:line="360" w:lineRule="auto"/>
        <w:jc w:val="both"/>
        <w:rPr>
          <w:rFonts w:ascii="Times New Roman" w:hAnsi="Times New Roman" w:cs="Times New Roman"/>
          <w:sz w:val="26"/>
          <w:szCs w:val="26"/>
        </w:rPr>
      </w:pPr>
      <w:r w:rsidRPr="00D918A8">
        <w:rPr>
          <w:rFonts w:ascii="Times New Roman" w:hAnsi="Times New Roman" w:cs="Times New Roman"/>
          <w:sz w:val="26"/>
          <w:szCs w:val="26"/>
        </w:rPr>
        <w:t>I dedicate this Students Industrial Work Experience Scheme (SIWES) report to God almighty for his grace and mercy towards the completion of the SIWES programme.</w:t>
      </w:r>
    </w:p>
    <w:p w:rsidR="00432039" w:rsidRPr="00D918A8" w:rsidRDefault="00432039" w:rsidP="00432039">
      <w:pPr>
        <w:jc w:val="center"/>
        <w:rPr>
          <w:rFonts w:ascii="Times New Roman" w:hAnsi="Times New Roman" w:cs="Times New Roman"/>
          <w:sz w:val="26"/>
          <w:szCs w:val="26"/>
        </w:rPr>
      </w:pPr>
    </w:p>
    <w:p w:rsidR="00432039" w:rsidRPr="00D918A8" w:rsidRDefault="00432039" w:rsidP="00432039">
      <w:pPr>
        <w:jc w:val="center"/>
        <w:rPr>
          <w:rFonts w:ascii="Times New Roman" w:hAnsi="Times New Roman" w:cs="Times New Roman"/>
          <w:sz w:val="26"/>
          <w:szCs w:val="26"/>
        </w:rPr>
      </w:pPr>
    </w:p>
    <w:p w:rsidR="00432039" w:rsidRPr="00D918A8" w:rsidRDefault="00432039" w:rsidP="00432039">
      <w:pPr>
        <w:jc w:val="center"/>
        <w:rPr>
          <w:rFonts w:ascii="Times New Roman" w:hAnsi="Times New Roman" w:cs="Times New Roman"/>
          <w:sz w:val="26"/>
          <w:szCs w:val="26"/>
        </w:rPr>
      </w:pPr>
    </w:p>
    <w:p w:rsidR="00432039" w:rsidRPr="00D918A8" w:rsidRDefault="00432039" w:rsidP="00432039">
      <w:pPr>
        <w:jc w:val="center"/>
        <w:rPr>
          <w:rFonts w:ascii="Times New Roman" w:hAnsi="Times New Roman" w:cs="Times New Roman"/>
          <w:sz w:val="26"/>
          <w:szCs w:val="26"/>
        </w:rPr>
      </w:pPr>
    </w:p>
    <w:p w:rsidR="00432039" w:rsidRPr="00D918A8" w:rsidRDefault="00432039" w:rsidP="00432039">
      <w:pPr>
        <w:jc w:val="center"/>
        <w:rPr>
          <w:rFonts w:ascii="Times New Roman" w:hAnsi="Times New Roman" w:cs="Times New Roman"/>
          <w:sz w:val="26"/>
          <w:szCs w:val="26"/>
        </w:rPr>
      </w:pPr>
    </w:p>
    <w:p w:rsidR="00432039" w:rsidRPr="00D918A8" w:rsidRDefault="00432039" w:rsidP="00432039">
      <w:pPr>
        <w:jc w:val="center"/>
        <w:rPr>
          <w:rFonts w:ascii="Times New Roman" w:hAnsi="Times New Roman" w:cs="Times New Roman"/>
          <w:sz w:val="26"/>
          <w:szCs w:val="26"/>
        </w:rPr>
      </w:pPr>
    </w:p>
    <w:p w:rsidR="00432039" w:rsidRPr="00D918A8" w:rsidRDefault="00432039" w:rsidP="00432039">
      <w:pPr>
        <w:jc w:val="center"/>
        <w:rPr>
          <w:rFonts w:ascii="Times New Roman" w:hAnsi="Times New Roman" w:cs="Times New Roman"/>
          <w:sz w:val="26"/>
          <w:szCs w:val="26"/>
        </w:rPr>
      </w:pPr>
    </w:p>
    <w:p w:rsidR="00432039" w:rsidRPr="00D918A8" w:rsidRDefault="00432039" w:rsidP="00432039">
      <w:pPr>
        <w:jc w:val="center"/>
        <w:rPr>
          <w:rFonts w:ascii="Times New Roman" w:hAnsi="Times New Roman" w:cs="Times New Roman"/>
          <w:sz w:val="26"/>
          <w:szCs w:val="26"/>
        </w:rPr>
      </w:pPr>
    </w:p>
    <w:p w:rsidR="00432039" w:rsidRPr="00D918A8" w:rsidRDefault="00432039" w:rsidP="00432039">
      <w:pPr>
        <w:jc w:val="center"/>
        <w:rPr>
          <w:rFonts w:ascii="Times New Roman" w:hAnsi="Times New Roman" w:cs="Times New Roman"/>
          <w:sz w:val="26"/>
          <w:szCs w:val="26"/>
        </w:rPr>
      </w:pPr>
    </w:p>
    <w:p w:rsidR="00432039" w:rsidRPr="00D918A8" w:rsidRDefault="00432039" w:rsidP="00432039">
      <w:pPr>
        <w:jc w:val="center"/>
        <w:rPr>
          <w:rFonts w:ascii="Times New Roman" w:hAnsi="Times New Roman" w:cs="Times New Roman"/>
          <w:sz w:val="26"/>
          <w:szCs w:val="26"/>
        </w:rPr>
      </w:pPr>
    </w:p>
    <w:p w:rsidR="00432039" w:rsidRPr="00D918A8" w:rsidRDefault="00432039" w:rsidP="00432039">
      <w:pPr>
        <w:jc w:val="center"/>
        <w:rPr>
          <w:rFonts w:ascii="Times New Roman" w:hAnsi="Times New Roman" w:cs="Times New Roman"/>
          <w:sz w:val="26"/>
          <w:szCs w:val="26"/>
        </w:rPr>
      </w:pPr>
    </w:p>
    <w:p w:rsidR="00432039" w:rsidRPr="00D918A8" w:rsidRDefault="00432039" w:rsidP="00432039">
      <w:pPr>
        <w:jc w:val="center"/>
        <w:rPr>
          <w:rFonts w:ascii="Times New Roman" w:hAnsi="Times New Roman" w:cs="Times New Roman"/>
          <w:sz w:val="26"/>
          <w:szCs w:val="26"/>
        </w:rPr>
      </w:pPr>
    </w:p>
    <w:p w:rsidR="00432039" w:rsidRPr="00D918A8" w:rsidRDefault="00432039" w:rsidP="00432039">
      <w:pPr>
        <w:jc w:val="center"/>
        <w:rPr>
          <w:rFonts w:ascii="Times New Roman" w:hAnsi="Times New Roman" w:cs="Times New Roman"/>
          <w:sz w:val="26"/>
          <w:szCs w:val="26"/>
        </w:rPr>
      </w:pPr>
    </w:p>
    <w:p w:rsidR="00432039" w:rsidRPr="00D918A8" w:rsidRDefault="00432039" w:rsidP="00432039">
      <w:pPr>
        <w:rPr>
          <w:rFonts w:ascii="Times New Roman" w:hAnsi="Times New Roman" w:cs="Times New Roman"/>
          <w:sz w:val="26"/>
          <w:szCs w:val="26"/>
        </w:rPr>
      </w:pPr>
      <w:r w:rsidRPr="00D918A8">
        <w:rPr>
          <w:rFonts w:ascii="Times New Roman" w:hAnsi="Times New Roman" w:cs="Times New Roman"/>
          <w:sz w:val="26"/>
          <w:szCs w:val="26"/>
        </w:rPr>
        <w:br w:type="page"/>
      </w:r>
    </w:p>
    <w:p w:rsidR="00432039" w:rsidRPr="00D918A8" w:rsidRDefault="00432039" w:rsidP="00432039">
      <w:pPr>
        <w:spacing w:line="360" w:lineRule="auto"/>
        <w:jc w:val="center"/>
        <w:rPr>
          <w:rFonts w:ascii="Times New Roman" w:hAnsi="Times New Roman" w:cs="Times New Roman"/>
          <w:b/>
          <w:sz w:val="26"/>
          <w:szCs w:val="26"/>
        </w:rPr>
      </w:pPr>
      <w:r w:rsidRPr="00D918A8">
        <w:rPr>
          <w:rFonts w:ascii="Times New Roman" w:hAnsi="Times New Roman" w:cs="Times New Roman"/>
          <w:b/>
          <w:sz w:val="26"/>
          <w:szCs w:val="26"/>
        </w:rPr>
        <w:lastRenderedPageBreak/>
        <w:t>ACKNOWLEDGEMENT</w:t>
      </w:r>
    </w:p>
    <w:p w:rsidR="00432039" w:rsidRPr="00D918A8" w:rsidRDefault="00432039" w:rsidP="00432039">
      <w:pPr>
        <w:spacing w:line="360" w:lineRule="auto"/>
        <w:jc w:val="both"/>
        <w:rPr>
          <w:rFonts w:ascii="Times New Roman" w:hAnsi="Times New Roman" w:cs="Times New Roman"/>
          <w:sz w:val="26"/>
          <w:szCs w:val="26"/>
        </w:rPr>
      </w:pPr>
      <w:r w:rsidRPr="00D918A8">
        <w:rPr>
          <w:rFonts w:ascii="Times New Roman" w:hAnsi="Times New Roman" w:cs="Times New Roman"/>
          <w:sz w:val="26"/>
          <w:szCs w:val="26"/>
        </w:rPr>
        <w:t>I thank God Almighty for the glory, honor, adoration and mercy I received during the course of my study and when undergoing my industrial Training</w:t>
      </w:r>
    </w:p>
    <w:p w:rsidR="00432039" w:rsidRPr="00D918A8" w:rsidRDefault="00432039" w:rsidP="00432039">
      <w:pPr>
        <w:spacing w:line="360" w:lineRule="auto"/>
        <w:jc w:val="both"/>
        <w:rPr>
          <w:rFonts w:ascii="Times New Roman" w:hAnsi="Times New Roman" w:cs="Times New Roman"/>
          <w:sz w:val="26"/>
          <w:szCs w:val="26"/>
        </w:rPr>
      </w:pPr>
      <w:r w:rsidRPr="00D918A8">
        <w:rPr>
          <w:rFonts w:ascii="Times New Roman" w:hAnsi="Times New Roman" w:cs="Times New Roman"/>
          <w:sz w:val="26"/>
          <w:szCs w:val="26"/>
        </w:rPr>
        <w:t xml:space="preserve"> My appreciation also goes to my supervisor during my training, who accessibility, untiring effort, patience and guidance and suggestions fabulously contributed to the completion of this report. Who do not just teach me but makes me understood all his teaching, may God Almighty continue to guide and protect him and his house hold.</w:t>
      </w:r>
    </w:p>
    <w:p w:rsidR="00432039" w:rsidRPr="00D918A8" w:rsidRDefault="00432039" w:rsidP="00432039">
      <w:pPr>
        <w:spacing w:line="360" w:lineRule="auto"/>
        <w:jc w:val="both"/>
        <w:rPr>
          <w:rFonts w:ascii="Times New Roman" w:hAnsi="Times New Roman" w:cs="Times New Roman"/>
          <w:sz w:val="26"/>
          <w:szCs w:val="26"/>
        </w:rPr>
      </w:pPr>
      <w:r w:rsidRPr="00D918A8">
        <w:rPr>
          <w:rFonts w:ascii="Times New Roman" w:hAnsi="Times New Roman" w:cs="Times New Roman"/>
          <w:sz w:val="26"/>
          <w:szCs w:val="26"/>
        </w:rPr>
        <w:t xml:space="preserve">My appreciation also goes to my parent Mr &amp; Mrs. </w:t>
      </w:r>
      <w:r>
        <w:rPr>
          <w:rFonts w:ascii="Times New Roman" w:hAnsi="Times New Roman" w:cs="Times New Roman"/>
          <w:sz w:val="26"/>
          <w:szCs w:val="26"/>
        </w:rPr>
        <w:t>IBRAHIM</w:t>
      </w:r>
      <w:r w:rsidRPr="00D918A8">
        <w:rPr>
          <w:rFonts w:ascii="Times New Roman" w:hAnsi="Times New Roman" w:cs="Times New Roman"/>
          <w:sz w:val="26"/>
          <w:szCs w:val="26"/>
        </w:rPr>
        <w:t xml:space="preserve"> for their support during my training. may God Almighty continue to guide and protect them.</w:t>
      </w:r>
    </w:p>
    <w:p w:rsidR="00432039" w:rsidRPr="00D918A8" w:rsidRDefault="00432039" w:rsidP="00432039">
      <w:pPr>
        <w:jc w:val="both"/>
        <w:rPr>
          <w:rFonts w:ascii="Times New Roman" w:hAnsi="Times New Roman" w:cs="Times New Roman"/>
          <w:sz w:val="26"/>
          <w:szCs w:val="26"/>
        </w:rPr>
      </w:pPr>
    </w:p>
    <w:p w:rsidR="00432039" w:rsidRPr="00D918A8" w:rsidRDefault="00432039" w:rsidP="00432039">
      <w:pPr>
        <w:rPr>
          <w:rFonts w:ascii="Times New Roman" w:hAnsi="Times New Roman" w:cs="Times New Roman"/>
          <w:sz w:val="26"/>
          <w:szCs w:val="26"/>
        </w:rPr>
      </w:pPr>
      <w:r w:rsidRPr="00D918A8">
        <w:rPr>
          <w:rFonts w:ascii="Times New Roman" w:hAnsi="Times New Roman" w:cs="Times New Roman"/>
          <w:sz w:val="26"/>
          <w:szCs w:val="26"/>
        </w:rPr>
        <w:br w:type="page"/>
      </w:r>
    </w:p>
    <w:p w:rsidR="00432039" w:rsidRPr="00D918A8" w:rsidRDefault="00432039" w:rsidP="00432039">
      <w:pPr>
        <w:spacing w:after="80" w:line="240" w:lineRule="auto"/>
        <w:jc w:val="center"/>
        <w:rPr>
          <w:rFonts w:ascii="Times New Roman" w:hAnsi="Times New Roman" w:cs="Times New Roman"/>
          <w:b/>
          <w:sz w:val="26"/>
          <w:szCs w:val="26"/>
        </w:rPr>
      </w:pPr>
      <w:r w:rsidRPr="00D918A8">
        <w:rPr>
          <w:rFonts w:ascii="Times New Roman" w:hAnsi="Times New Roman" w:cs="Times New Roman"/>
          <w:b/>
          <w:sz w:val="26"/>
          <w:szCs w:val="26"/>
        </w:rPr>
        <w:lastRenderedPageBreak/>
        <w:t>TABLE OF CONTENT</w:t>
      </w:r>
    </w:p>
    <w:p w:rsidR="00432039" w:rsidRPr="00D918A8" w:rsidRDefault="00432039" w:rsidP="00432039">
      <w:pPr>
        <w:spacing w:after="80" w:line="240" w:lineRule="auto"/>
        <w:rPr>
          <w:rFonts w:ascii="Times New Roman" w:hAnsi="Times New Roman" w:cs="Times New Roman"/>
          <w:sz w:val="26"/>
          <w:szCs w:val="26"/>
        </w:rPr>
      </w:pPr>
      <w:r w:rsidRPr="00D918A8">
        <w:rPr>
          <w:rFonts w:ascii="Times New Roman" w:hAnsi="Times New Roman" w:cs="Times New Roman"/>
          <w:sz w:val="26"/>
          <w:szCs w:val="26"/>
        </w:rPr>
        <w:t>Title Page</w:t>
      </w:r>
      <w:r w:rsidRPr="00D918A8">
        <w:rPr>
          <w:rFonts w:ascii="Times New Roman" w:hAnsi="Times New Roman" w:cs="Times New Roman"/>
          <w:sz w:val="26"/>
          <w:szCs w:val="26"/>
        </w:rPr>
        <w:tab/>
      </w:r>
      <w:r w:rsidRPr="00D918A8">
        <w:rPr>
          <w:rFonts w:ascii="Times New Roman" w:hAnsi="Times New Roman" w:cs="Times New Roman"/>
          <w:sz w:val="26"/>
          <w:szCs w:val="26"/>
        </w:rPr>
        <w:tab/>
      </w:r>
      <w:r w:rsidRPr="00D918A8">
        <w:rPr>
          <w:rFonts w:ascii="Times New Roman" w:hAnsi="Times New Roman" w:cs="Times New Roman"/>
          <w:sz w:val="26"/>
          <w:szCs w:val="26"/>
        </w:rPr>
        <w:tab/>
      </w:r>
      <w:r w:rsidRPr="00D918A8">
        <w:rPr>
          <w:rFonts w:ascii="Times New Roman" w:hAnsi="Times New Roman" w:cs="Times New Roman"/>
          <w:sz w:val="26"/>
          <w:szCs w:val="26"/>
        </w:rPr>
        <w:tab/>
      </w:r>
      <w:r w:rsidRPr="00D918A8">
        <w:rPr>
          <w:rFonts w:ascii="Times New Roman" w:hAnsi="Times New Roman" w:cs="Times New Roman"/>
          <w:sz w:val="26"/>
          <w:szCs w:val="26"/>
        </w:rPr>
        <w:tab/>
      </w:r>
      <w:r w:rsidRPr="00D918A8">
        <w:rPr>
          <w:rFonts w:ascii="Times New Roman" w:hAnsi="Times New Roman" w:cs="Times New Roman"/>
          <w:sz w:val="26"/>
          <w:szCs w:val="26"/>
        </w:rPr>
        <w:tab/>
      </w:r>
      <w:r w:rsidRPr="00D918A8">
        <w:rPr>
          <w:rFonts w:ascii="Times New Roman" w:hAnsi="Times New Roman" w:cs="Times New Roman"/>
          <w:sz w:val="26"/>
          <w:szCs w:val="26"/>
        </w:rPr>
        <w:tab/>
      </w:r>
      <w:r w:rsidRPr="00D918A8">
        <w:rPr>
          <w:rFonts w:ascii="Times New Roman" w:hAnsi="Times New Roman" w:cs="Times New Roman"/>
          <w:sz w:val="26"/>
          <w:szCs w:val="26"/>
        </w:rPr>
        <w:tab/>
      </w:r>
      <w:r w:rsidRPr="00D918A8">
        <w:rPr>
          <w:rFonts w:ascii="Times New Roman" w:hAnsi="Times New Roman" w:cs="Times New Roman"/>
          <w:sz w:val="26"/>
          <w:szCs w:val="26"/>
        </w:rPr>
        <w:tab/>
      </w:r>
      <w:r w:rsidRPr="00D918A8">
        <w:rPr>
          <w:rFonts w:ascii="Times New Roman" w:hAnsi="Times New Roman" w:cs="Times New Roman"/>
          <w:sz w:val="26"/>
          <w:szCs w:val="26"/>
        </w:rPr>
        <w:tab/>
      </w:r>
      <w:r w:rsidRPr="00D918A8">
        <w:rPr>
          <w:rFonts w:ascii="Times New Roman" w:hAnsi="Times New Roman" w:cs="Times New Roman"/>
          <w:sz w:val="26"/>
          <w:szCs w:val="26"/>
        </w:rPr>
        <w:tab/>
        <w:t>i</w:t>
      </w:r>
    </w:p>
    <w:p w:rsidR="00432039" w:rsidRPr="00D918A8" w:rsidRDefault="00432039" w:rsidP="00432039">
      <w:pPr>
        <w:spacing w:after="80" w:line="240" w:lineRule="auto"/>
        <w:rPr>
          <w:rFonts w:ascii="Times New Roman" w:hAnsi="Times New Roman" w:cs="Times New Roman"/>
          <w:sz w:val="26"/>
          <w:szCs w:val="26"/>
        </w:rPr>
      </w:pPr>
      <w:r w:rsidRPr="00D918A8">
        <w:rPr>
          <w:rFonts w:ascii="Times New Roman" w:hAnsi="Times New Roman" w:cs="Times New Roman"/>
          <w:sz w:val="26"/>
          <w:szCs w:val="26"/>
        </w:rPr>
        <w:t xml:space="preserve">Dedication </w:t>
      </w:r>
      <w:r w:rsidRPr="00D918A8">
        <w:rPr>
          <w:rFonts w:ascii="Times New Roman" w:hAnsi="Times New Roman" w:cs="Times New Roman"/>
          <w:sz w:val="26"/>
          <w:szCs w:val="26"/>
        </w:rPr>
        <w:tab/>
      </w:r>
      <w:r w:rsidRPr="00D918A8">
        <w:rPr>
          <w:rFonts w:ascii="Times New Roman" w:hAnsi="Times New Roman" w:cs="Times New Roman"/>
          <w:sz w:val="26"/>
          <w:szCs w:val="26"/>
        </w:rPr>
        <w:tab/>
      </w:r>
      <w:r w:rsidRPr="00D918A8">
        <w:rPr>
          <w:rFonts w:ascii="Times New Roman" w:hAnsi="Times New Roman" w:cs="Times New Roman"/>
          <w:sz w:val="26"/>
          <w:szCs w:val="26"/>
        </w:rPr>
        <w:tab/>
      </w:r>
      <w:r w:rsidRPr="00D918A8">
        <w:rPr>
          <w:rFonts w:ascii="Times New Roman" w:hAnsi="Times New Roman" w:cs="Times New Roman"/>
          <w:sz w:val="26"/>
          <w:szCs w:val="26"/>
        </w:rPr>
        <w:tab/>
      </w:r>
      <w:r w:rsidRPr="00D918A8">
        <w:rPr>
          <w:rFonts w:ascii="Times New Roman" w:hAnsi="Times New Roman" w:cs="Times New Roman"/>
          <w:sz w:val="26"/>
          <w:szCs w:val="26"/>
        </w:rPr>
        <w:tab/>
      </w:r>
      <w:r w:rsidRPr="00D918A8">
        <w:rPr>
          <w:rFonts w:ascii="Times New Roman" w:hAnsi="Times New Roman" w:cs="Times New Roman"/>
          <w:sz w:val="26"/>
          <w:szCs w:val="26"/>
        </w:rPr>
        <w:tab/>
      </w:r>
      <w:r w:rsidRPr="00D918A8">
        <w:rPr>
          <w:rFonts w:ascii="Times New Roman" w:hAnsi="Times New Roman" w:cs="Times New Roman"/>
          <w:sz w:val="26"/>
          <w:szCs w:val="26"/>
        </w:rPr>
        <w:tab/>
      </w:r>
      <w:r w:rsidRPr="00D918A8">
        <w:rPr>
          <w:rFonts w:ascii="Times New Roman" w:hAnsi="Times New Roman" w:cs="Times New Roman"/>
          <w:sz w:val="26"/>
          <w:szCs w:val="26"/>
        </w:rPr>
        <w:tab/>
      </w:r>
      <w:r w:rsidRPr="00D918A8">
        <w:rPr>
          <w:rFonts w:ascii="Times New Roman" w:hAnsi="Times New Roman" w:cs="Times New Roman"/>
          <w:sz w:val="26"/>
          <w:szCs w:val="26"/>
        </w:rPr>
        <w:tab/>
      </w:r>
      <w:r w:rsidRPr="00D918A8">
        <w:rPr>
          <w:rFonts w:ascii="Times New Roman" w:hAnsi="Times New Roman" w:cs="Times New Roman"/>
          <w:sz w:val="26"/>
          <w:szCs w:val="26"/>
        </w:rPr>
        <w:tab/>
      </w:r>
      <w:r w:rsidRPr="00D918A8">
        <w:rPr>
          <w:rFonts w:ascii="Times New Roman" w:hAnsi="Times New Roman" w:cs="Times New Roman"/>
          <w:sz w:val="26"/>
          <w:szCs w:val="26"/>
        </w:rPr>
        <w:tab/>
        <w:t>ii</w:t>
      </w:r>
    </w:p>
    <w:p w:rsidR="00432039" w:rsidRPr="00D918A8" w:rsidRDefault="00432039" w:rsidP="00432039">
      <w:pPr>
        <w:spacing w:after="80" w:line="240" w:lineRule="auto"/>
        <w:rPr>
          <w:rFonts w:ascii="Times New Roman" w:hAnsi="Times New Roman" w:cs="Times New Roman"/>
          <w:sz w:val="26"/>
          <w:szCs w:val="26"/>
        </w:rPr>
      </w:pPr>
      <w:r w:rsidRPr="00D918A8">
        <w:rPr>
          <w:rFonts w:ascii="Times New Roman" w:hAnsi="Times New Roman" w:cs="Times New Roman"/>
          <w:sz w:val="26"/>
          <w:szCs w:val="26"/>
        </w:rPr>
        <w:t xml:space="preserve">Acknowledgement </w:t>
      </w:r>
      <w:r w:rsidRPr="00D918A8">
        <w:rPr>
          <w:rFonts w:ascii="Times New Roman" w:hAnsi="Times New Roman" w:cs="Times New Roman"/>
          <w:sz w:val="26"/>
          <w:szCs w:val="26"/>
        </w:rPr>
        <w:tab/>
      </w:r>
      <w:r w:rsidRPr="00D918A8">
        <w:rPr>
          <w:rFonts w:ascii="Times New Roman" w:hAnsi="Times New Roman" w:cs="Times New Roman"/>
          <w:sz w:val="26"/>
          <w:szCs w:val="26"/>
        </w:rPr>
        <w:tab/>
      </w:r>
      <w:r w:rsidRPr="00D918A8">
        <w:rPr>
          <w:rFonts w:ascii="Times New Roman" w:hAnsi="Times New Roman" w:cs="Times New Roman"/>
          <w:sz w:val="26"/>
          <w:szCs w:val="26"/>
        </w:rPr>
        <w:tab/>
      </w:r>
      <w:r w:rsidRPr="00D918A8">
        <w:rPr>
          <w:rFonts w:ascii="Times New Roman" w:hAnsi="Times New Roman" w:cs="Times New Roman"/>
          <w:sz w:val="26"/>
          <w:szCs w:val="26"/>
        </w:rPr>
        <w:tab/>
      </w:r>
      <w:r w:rsidRPr="00D918A8">
        <w:rPr>
          <w:rFonts w:ascii="Times New Roman" w:hAnsi="Times New Roman" w:cs="Times New Roman"/>
          <w:sz w:val="26"/>
          <w:szCs w:val="26"/>
        </w:rPr>
        <w:tab/>
      </w:r>
      <w:r w:rsidRPr="00D918A8">
        <w:rPr>
          <w:rFonts w:ascii="Times New Roman" w:hAnsi="Times New Roman" w:cs="Times New Roman"/>
          <w:sz w:val="26"/>
          <w:szCs w:val="26"/>
        </w:rPr>
        <w:tab/>
      </w:r>
      <w:r w:rsidRPr="00D918A8">
        <w:rPr>
          <w:rFonts w:ascii="Times New Roman" w:hAnsi="Times New Roman" w:cs="Times New Roman"/>
          <w:sz w:val="26"/>
          <w:szCs w:val="26"/>
        </w:rPr>
        <w:tab/>
      </w:r>
      <w:r w:rsidRPr="00D918A8">
        <w:rPr>
          <w:rFonts w:ascii="Times New Roman" w:hAnsi="Times New Roman" w:cs="Times New Roman"/>
          <w:sz w:val="26"/>
          <w:szCs w:val="26"/>
        </w:rPr>
        <w:tab/>
      </w:r>
      <w:r w:rsidRPr="00D918A8">
        <w:rPr>
          <w:rFonts w:ascii="Times New Roman" w:hAnsi="Times New Roman" w:cs="Times New Roman"/>
          <w:sz w:val="26"/>
          <w:szCs w:val="26"/>
        </w:rPr>
        <w:tab/>
      </w:r>
      <w:r w:rsidRPr="00D918A8">
        <w:rPr>
          <w:rFonts w:ascii="Times New Roman" w:hAnsi="Times New Roman" w:cs="Times New Roman"/>
          <w:sz w:val="26"/>
          <w:szCs w:val="26"/>
        </w:rPr>
        <w:tab/>
        <w:t>iii</w:t>
      </w:r>
    </w:p>
    <w:p w:rsidR="00432039" w:rsidRPr="00D918A8" w:rsidRDefault="00432039" w:rsidP="00432039">
      <w:pPr>
        <w:spacing w:after="80" w:line="240" w:lineRule="auto"/>
        <w:rPr>
          <w:rFonts w:ascii="Times New Roman" w:hAnsi="Times New Roman" w:cs="Times New Roman"/>
          <w:sz w:val="26"/>
          <w:szCs w:val="26"/>
        </w:rPr>
      </w:pPr>
      <w:r w:rsidRPr="00D918A8">
        <w:rPr>
          <w:rFonts w:ascii="Times New Roman" w:hAnsi="Times New Roman" w:cs="Times New Roman"/>
          <w:sz w:val="26"/>
          <w:szCs w:val="26"/>
        </w:rPr>
        <w:t xml:space="preserve">Report Overview </w:t>
      </w:r>
      <w:r w:rsidRPr="00D918A8">
        <w:rPr>
          <w:rFonts w:ascii="Times New Roman" w:hAnsi="Times New Roman" w:cs="Times New Roman"/>
          <w:sz w:val="26"/>
          <w:szCs w:val="26"/>
        </w:rPr>
        <w:tab/>
      </w:r>
      <w:r w:rsidRPr="00D918A8">
        <w:rPr>
          <w:rFonts w:ascii="Times New Roman" w:hAnsi="Times New Roman" w:cs="Times New Roman"/>
          <w:sz w:val="26"/>
          <w:szCs w:val="26"/>
        </w:rPr>
        <w:tab/>
      </w:r>
      <w:r w:rsidRPr="00D918A8">
        <w:rPr>
          <w:rFonts w:ascii="Times New Roman" w:hAnsi="Times New Roman" w:cs="Times New Roman"/>
          <w:sz w:val="26"/>
          <w:szCs w:val="26"/>
        </w:rPr>
        <w:tab/>
      </w:r>
      <w:r w:rsidRPr="00D918A8">
        <w:rPr>
          <w:rFonts w:ascii="Times New Roman" w:hAnsi="Times New Roman" w:cs="Times New Roman"/>
          <w:sz w:val="26"/>
          <w:szCs w:val="26"/>
        </w:rPr>
        <w:tab/>
      </w:r>
      <w:r w:rsidRPr="00D918A8">
        <w:rPr>
          <w:rFonts w:ascii="Times New Roman" w:hAnsi="Times New Roman" w:cs="Times New Roman"/>
          <w:sz w:val="26"/>
          <w:szCs w:val="26"/>
        </w:rPr>
        <w:tab/>
      </w:r>
      <w:r w:rsidRPr="00D918A8">
        <w:rPr>
          <w:rFonts w:ascii="Times New Roman" w:hAnsi="Times New Roman" w:cs="Times New Roman"/>
          <w:sz w:val="26"/>
          <w:szCs w:val="26"/>
        </w:rPr>
        <w:tab/>
      </w:r>
      <w:r w:rsidRPr="00D918A8">
        <w:rPr>
          <w:rFonts w:ascii="Times New Roman" w:hAnsi="Times New Roman" w:cs="Times New Roman"/>
          <w:sz w:val="26"/>
          <w:szCs w:val="26"/>
        </w:rPr>
        <w:tab/>
      </w:r>
      <w:r w:rsidRPr="00D918A8">
        <w:rPr>
          <w:rFonts w:ascii="Times New Roman" w:hAnsi="Times New Roman" w:cs="Times New Roman"/>
          <w:sz w:val="26"/>
          <w:szCs w:val="26"/>
        </w:rPr>
        <w:tab/>
      </w:r>
      <w:r w:rsidRPr="00D918A8">
        <w:rPr>
          <w:rFonts w:ascii="Times New Roman" w:hAnsi="Times New Roman" w:cs="Times New Roman"/>
          <w:sz w:val="26"/>
          <w:szCs w:val="26"/>
        </w:rPr>
        <w:tab/>
      </w:r>
      <w:r w:rsidRPr="00D918A8">
        <w:rPr>
          <w:rFonts w:ascii="Times New Roman" w:hAnsi="Times New Roman" w:cs="Times New Roman"/>
          <w:sz w:val="26"/>
          <w:szCs w:val="26"/>
        </w:rPr>
        <w:tab/>
        <w:t>iv</w:t>
      </w:r>
    </w:p>
    <w:p w:rsidR="00432039" w:rsidRPr="00D918A8" w:rsidRDefault="00432039" w:rsidP="00432039">
      <w:pPr>
        <w:spacing w:after="80" w:line="240" w:lineRule="auto"/>
        <w:rPr>
          <w:rFonts w:ascii="Times New Roman" w:hAnsi="Times New Roman" w:cs="Times New Roman"/>
          <w:sz w:val="26"/>
          <w:szCs w:val="26"/>
        </w:rPr>
      </w:pPr>
      <w:r w:rsidRPr="00D918A8">
        <w:rPr>
          <w:rFonts w:ascii="Times New Roman" w:hAnsi="Times New Roman" w:cs="Times New Roman"/>
          <w:sz w:val="26"/>
          <w:szCs w:val="26"/>
        </w:rPr>
        <w:t xml:space="preserve">Table of Contents </w:t>
      </w:r>
      <w:r w:rsidRPr="00D918A8">
        <w:rPr>
          <w:rFonts w:ascii="Times New Roman" w:hAnsi="Times New Roman" w:cs="Times New Roman"/>
          <w:sz w:val="26"/>
          <w:szCs w:val="26"/>
        </w:rPr>
        <w:tab/>
      </w:r>
      <w:r w:rsidRPr="00D918A8">
        <w:rPr>
          <w:rFonts w:ascii="Times New Roman" w:hAnsi="Times New Roman" w:cs="Times New Roman"/>
          <w:sz w:val="26"/>
          <w:szCs w:val="26"/>
        </w:rPr>
        <w:tab/>
      </w:r>
      <w:r w:rsidRPr="00D918A8">
        <w:rPr>
          <w:rFonts w:ascii="Times New Roman" w:hAnsi="Times New Roman" w:cs="Times New Roman"/>
          <w:sz w:val="26"/>
          <w:szCs w:val="26"/>
        </w:rPr>
        <w:tab/>
      </w:r>
      <w:r w:rsidRPr="00D918A8">
        <w:rPr>
          <w:rFonts w:ascii="Times New Roman" w:hAnsi="Times New Roman" w:cs="Times New Roman"/>
          <w:sz w:val="26"/>
          <w:szCs w:val="26"/>
        </w:rPr>
        <w:tab/>
      </w:r>
      <w:r w:rsidRPr="00D918A8">
        <w:rPr>
          <w:rFonts w:ascii="Times New Roman" w:hAnsi="Times New Roman" w:cs="Times New Roman"/>
          <w:sz w:val="26"/>
          <w:szCs w:val="26"/>
        </w:rPr>
        <w:tab/>
      </w:r>
      <w:r w:rsidRPr="00D918A8">
        <w:rPr>
          <w:rFonts w:ascii="Times New Roman" w:hAnsi="Times New Roman" w:cs="Times New Roman"/>
          <w:sz w:val="26"/>
          <w:szCs w:val="26"/>
        </w:rPr>
        <w:tab/>
      </w:r>
      <w:r w:rsidRPr="00D918A8">
        <w:rPr>
          <w:rFonts w:ascii="Times New Roman" w:hAnsi="Times New Roman" w:cs="Times New Roman"/>
          <w:sz w:val="26"/>
          <w:szCs w:val="26"/>
        </w:rPr>
        <w:tab/>
      </w:r>
      <w:r w:rsidRPr="00D918A8">
        <w:rPr>
          <w:rFonts w:ascii="Times New Roman" w:hAnsi="Times New Roman" w:cs="Times New Roman"/>
          <w:sz w:val="26"/>
          <w:szCs w:val="26"/>
        </w:rPr>
        <w:tab/>
      </w:r>
      <w:r w:rsidRPr="00D918A8">
        <w:rPr>
          <w:rFonts w:ascii="Times New Roman" w:hAnsi="Times New Roman" w:cs="Times New Roman"/>
          <w:sz w:val="26"/>
          <w:szCs w:val="26"/>
        </w:rPr>
        <w:tab/>
      </w:r>
      <w:r w:rsidRPr="00D918A8">
        <w:rPr>
          <w:rFonts w:ascii="Times New Roman" w:hAnsi="Times New Roman" w:cs="Times New Roman"/>
          <w:sz w:val="26"/>
          <w:szCs w:val="26"/>
        </w:rPr>
        <w:tab/>
        <w:t>v</w:t>
      </w:r>
    </w:p>
    <w:p w:rsidR="00432039" w:rsidRPr="00D918A8" w:rsidRDefault="00432039" w:rsidP="00432039">
      <w:pPr>
        <w:pStyle w:val="Heading1"/>
        <w:spacing w:before="0" w:after="80"/>
        <w:contextualSpacing w:val="0"/>
        <w:jc w:val="both"/>
        <w:rPr>
          <w:sz w:val="26"/>
        </w:rPr>
      </w:pPr>
      <w:r w:rsidRPr="00D918A8">
        <w:rPr>
          <w:sz w:val="26"/>
          <w:szCs w:val="26"/>
        </w:rPr>
        <w:tab/>
        <w:t xml:space="preserve">CHAPTER ONE: </w:t>
      </w:r>
      <w:r w:rsidRPr="00D918A8">
        <w:rPr>
          <w:sz w:val="26"/>
        </w:rPr>
        <w:t>Introduction</w:t>
      </w:r>
      <w:r w:rsidRPr="00D918A8">
        <w:rPr>
          <w:sz w:val="26"/>
        </w:rPr>
        <w:tab/>
      </w:r>
      <w:r w:rsidRPr="00D918A8">
        <w:rPr>
          <w:sz w:val="26"/>
        </w:rPr>
        <w:tab/>
      </w:r>
      <w:r w:rsidRPr="00D918A8">
        <w:rPr>
          <w:sz w:val="26"/>
        </w:rPr>
        <w:tab/>
      </w:r>
      <w:r w:rsidRPr="00D918A8">
        <w:rPr>
          <w:sz w:val="26"/>
        </w:rPr>
        <w:tab/>
      </w:r>
      <w:r w:rsidRPr="00D918A8">
        <w:rPr>
          <w:sz w:val="26"/>
        </w:rPr>
        <w:tab/>
      </w:r>
      <w:r w:rsidRPr="00D918A8">
        <w:rPr>
          <w:sz w:val="26"/>
        </w:rPr>
        <w:tab/>
      </w:r>
      <w:r w:rsidRPr="00D918A8">
        <w:rPr>
          <w:sz w:val="26"/>
        </w:rPr>
        <w:tab/>
      </w:r>
    </w:p>
    <w:p w:rsidR="00432039" w:rsidRPr="00D918A8" w:rsidRDefault="00432039" w:rsidP="00432039">
      <w:pPr>
        <w:spacing w:after="80" w:line="240" w:lineRule="auto"/>
        <w:jc w:val="both"/>
        <w:rPr>
          <w:rFonts w:ascii="Times New Roman" w:hAnsi="Times New Roman" w:cs="Times New Roman"/>
          <w:bCs/>
          <w:sz w:val="26"/>
          <w:szCs w:val="26"/>
        </w:rPr>
      </w:pPr>
      <w:r w:rsidRPr="00D918A8">
        <w:rPr>
          <w:rFonts w:ascii="Times New Roman" w:hAnsi="Times New Roman" w:cs="Times New Roman"/>
          <w:bCs/>
          <w:sz w:val="26"/>
          <w:szCs w:val="26"/>
        </w:rPr>
        <w:t>1.1</w:t>
      </w:r>
      <w:r w:rsidRPr="00D918A8">
        <w:rPr>
          <w:rFonts w:ascii="Times New Roman" w:hAnsi="Times New Roman" w:cs="Times New Roman"/>
          <w:bCs/>
          <w:sz w:val="26"/>
          <w:szCs w:val="26"/>
        </w:rPr>
        <w:tab/>
        <w:t xml:space="preserve">Background to the Study </w:t>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p>
    <w:p w:rsidR="00432039" w:rsidRPr="00D918A8" w:rsidRDefault="00432039" w:rsidP="00432039">
      <w:pPr>
        <w:spacing w:after="80" w:line="240" w:lineRule="auto"/>
        <w:jc w:val="both"/>
        <w:rPr>
          <w:rFonts w:ascii="Times New Roman" w:hAnsi="Times New Roman" w:cs="Times New Roman"/>
          <w:bCs/>
          <w:sz w:val="26"/>
          <w:szCs w:val="26"/>
        </w:rPr>
      </w:pPr>
      <w:r w:rsidRPr="00D918A8">
        <w:rPr>
          <w:rFonts w:ascii="Times New Roman" w:hAnsi="Times New Roman" w:cs="Times New Roman"/>
          <w:bCs/>
          <w:sz w:val="26"/>
          <w:szCs w:val="26"/>
        </w:rPr>
        <w:t>1.2</w:t>
      </w:r>
      <w:r w:rsidRPr="00D918A8">
        <w:rPr>
          <w:rFonts w:ascii="Times New Roman" w:hAnsi="Times New Roman" w:cs="Times New Roman"/>
          <w:bCs/>
          <w:sz w:val="26"/>
          <w:szCs w:val="26"/>
        </w:rPr>
        <w:tab/>
        <w:t xml:space="preserve">Objectives of SIWES </w:t>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p>
    <w:p w:rsidR="00432039" w:rsidRPr="00D918A8" w:rsidRDefault="00432039" w:rsidP="00432039">
      <w:pPr>
        <w:pStyle w:val="Heading1"/>
        <w:spacing w:before="0" w:after="80"/>
        <w:contextualSpacing w:val="0"/>
        <w:jc w:val="both"/>
        <w:rPr>
          <w:sz w:val="26"/>
        </w:rPr>
      </w:pPr>
      <w:r w:rsidRPr="00D918A8">
        <w:rPr>
          <w:sz w:val="26"/>
          <w:szCs w:val="26"/>
        </w:rPr>
        <w:tab/>
        <w:t xml:space="preserve">CHAPTER TWO: </w:t>
      </w:r>
      <w:r w:rsidRPr="00D918A8">
        <w:rPr>
          <w:sz w:val="26"/>
        </w:rPr>
        <w:t>Description of Establishment of Attachment</w:t>
      </w:r>
      <w:r w:rsidRPr="00D918A8">
        <w:rPr>
          <w:sz w:val="26"/>
        </w:rPr>
        <w:tab/>
      </w:r>
    </w:p>
    <w:p w:rsidR="00432039" w:rsidRPr="00D918A8" w:rsidRDefault="00432039" w:rsidP="00432039">
      <w:pPr>
        <w:spacing w:after="80" w:line="240" w:lineRule="auto"/>
        <w:jc w:val="both"/>
        <w:rPr>
          <w:rFonts w:ascii="Times New Roman" w:hAnsi="Times New Roman" w:cs="Times New Roman"/>
          <w:bCs/>
          <w:sz w:val="26"/>
          <w:szCs w:val="26"/>
        </w:rPr>
      </w:pPr>
      <w:r w:rsidRPr="00D918A8">
        <w:rPr>
          <w:rFonts w:ascii="Times New Roman" w:hAnsi="Times New Roman" w:cs="Times New Roman"/>
          <w:bCs/>
          <w:sz w:val="26"/>
          <w:szCs w:val="26"/>
        </w:rPr>
        <w:t>2.1</w:t>
      </w:r>
      <w:r w:rsidRPr="00D918A8">
        <w:rPr>
          <w:rFonts w:ascii="Times New Roman" w:hAnsi="Times New Roman" w:cs="Times New Roman"/>
          <w:bCs/>
          <w:sz w:val="26"/>
          <w:szCs w:val="26"/>
        </w:rPr>
        <w:tab/>
        <w:t xml:space="preserve">Location and Brief History of Establishment </w:t>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p>
    <w:p w:rsidR="00432039" w:rsidRDefault="00432039" w:rsidP="00432039">
      <w:pPr>
        <w:spacing w:after="80" w:line="240" w:lineRule="auto"/>
        <w:jc w:val="both"/>
        <w:rPr>
          <w:rFonts w:ascii="Times New Roman" w:hAnsi="Times New Roman" w:cs="Times New Roman"/>
          <w:bCs/>
          <w:sz w:val="26"/>
          <w:szCs w:val="26"/>
        </w:rPr>
      </w:pPr>
      <w:r w:rsidRPr="00D918A8">
        <w:rPr>
          <w:rFonts w:ascii="Times New Roman" w:hAnsi="Times New Roman" w:cs="Times New Roman"/>
          <w:bCs/>
          <w:sz w:val="26"/>
          <w:szCs w:val="26"/>
        </w:rPr>
        <w:t xml:space="preserve">2.2    Objectives and Core Values of the Establishment </w:t>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p>
    <w:p w:rsidR="00432039" w:rsidRPr="00D918A8" w:rsidRDefault="00432039" w:rsidP="00432039">
      <w:pPr>
        <w:spacing w:after="80" w:line="240" w:lineRule="auto"/>
        <w:jc w:val="both"/>
        <w:rPr>
          <w:rFonts w:ascii="Times New Roman" w:hAnsi="Times New Roman" w:cs="Times New Roman"/>
          <w:bCs/>
          <w:sz w:val="26"/>
          <w:szCs w:val="26"/>
        </w:rPr>
      </w:pPr>
      <w:r w:rsidRPr="00D918A8">
        <w:rPr>
          <w:rFonts w:ascii="Times New Roman" w:hAnsi="Times New Roman" w:cs="Times New Roman"/>
          <w:bCs/>
          <w:sz w:val="26"/>
          <w:szCs w:val="26"/>
        </w:rPr>
        <w:t>2.</w:t>
      </w:r>
      <w:r>
        <w:rPr>
          <w:rFonts w:ascii="Times New Roman" w:hAnsi="Times New Roman" w:cs="Times New Roman"/>
          <w:bCs/>
          <w:sz w:val="26"/>
          <w:szCs w:val="26"/>
        </w:rPr>
        <w:t>3</w:t>
      </w:r>
      <w:r w:rsidRPr="00D918A8">
        <w:rPr>
          <w:rFonts w:ascii="Times New Roman" w:hAnsi="Times New Roman" w:cs="Times New Roman"/>
          <w:bCs/>
          <w:sz w:val="26"/>
          <w:szCs w:val="26"/>
        </w:rPr>
        <w:t xml:space="preserve">    Organizational Structure of Establishment</w:t>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p>
    <w:p w:rsidR="00432039" w:rsidRPr="00D918A8" w:rsidRDefault="00432039" w:rsidP="00432039">
      <w:pPr>
        <w:spacing w:after="80" w:line="240" w:lineRule="auto"/>
        <w:jc w:val="both"/>
        <w:rPr>
          <w:rFonts w:ascii="Times New Roman" w:hAnsi="Times New Roman" w:cs="Times New Roman"/>
          <w:bCs/>
          <w:sz w:val="26"/>
          <w:szCs w:val="26"/>
        </w:rPr>
      </w:pPr>
      <w:r>
        <w:rPr>
          <w:rFonts w:ascii="Times New Roman" w:hAnsi="Times New Roman" w:cs="Times New Roman"/>
          <w:bCs/>
          <w:sz w:val="26"/>
          <w:szCs w:val="26"/>
        </w:rPr>
        <w:t>2.4</w:t>
      </w:r>
      <w:r w:rsidRPr="00D918A8">
        <w:rPr>
          <w:rFonts w:ascii="Times New Roman" w:hAnsi="Times New Roman" w:cs="Times New Roman"/>
          <w:bCs/>
          <w:sz w:val="26"/>
          <w:szCs w:val="26"/>
        </w:rPr>
        <w:t xml:space="preserve"> </w:t>
      </w:r>
      <w:r w:rsidRPr="00D918A8">
        <w:rPr>
          <w:rFonts w:ascii="Times New Roman" w:hAnsi="Times New Roman" w:cs="Times New Roman"/>
          <w:bCs/>
          <w:sz w:val="26"/>
          <w:szCs w:val="26"/>
        </w:rPr>
        <w:tab/>
        <w:t xml:space="preserve">The Various Departments and Units </w:t>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p>
    <w:p w:rsidR="00432039" w:rsidRPr="00D918A8" w:rsidRDefault="00432039" w:rsidP="00432039">
      <w:pPr>
        <w:pStyle w:val="Heading1"/>
        <w:spacing w:before="0" w:after="80"/>
        <w:contextualSpacing w:val="0"/>
        <w:jc w:val="both"/>
        <w:rPr>
          <w:sz w:val="26"/>
        </w:rPr>
      </w:pPr>
      <w:r w:rsidRPr="00D918A8">
        <w:rPr>
          <w:sz w:val="26"/>
          <w:szCs w:val="26"/>
        </w:rPr>
        <w:tab/>
        <w:t xml:space="preserve">CHAPTER THREE: </w:t>
      </w:r>
      <w:r w:rsidRPr="00D918A8">
        <w:rPr>
          <w:sz w:val="26"/>
        </w:rPr>
        <w:t>Actual Work Done with Experience Gained</w:t>
      </w:r>
      <w:r w:rsidRPr="00D918A8">
        <w:rPr>
          <w:sz w:val="26"/>
        </w:rPr>
        <w:tab/>
      </w:r>
    </w:p>
    <w:p w:rsidR="00432039" w:rsidRPr="00D918A8" w:rsidRDefault="00432039" w:rsidP="00432039">
      <w:pPr>
        <w:spacing w:after="80" w:line="240" w:lineRule="auto"/>
        <w:jc w:val="both"/>
        <w:rPr>
          <w:rFonts w:ascii="Times New Roman" w:hAnsi="Times New Roman" w:cs="Times New Roman"/>
          <w:bCs/>
          <w:sz w:val="26"/>
          <w:szCs w:val="26"/>
        </w:rPr>
      </w:pPr>
      <w:r>
        <w:rPr>
          <w:rFonts w:ascii="Times New Roman" w:hAnsi="Times New Roman" w:cs="Times New Roman"/>
          <w:bCs/>
          <w:sz w:val="26"/>
          <w:szCs w:val="26"/>
        </w:rPr>
        <w:t>3.1</w:t>
      </w:r>
      <w:r>
        <w:rPr>
          <w:rFonts w:ascii="Times New Roman" w:hAnsi="Times New Roman" w:cs="Times New Roman"/>
          <w:bCs/>
          <w:sz w:val="26"/>
          <w:szCs w:val="26"/>
        </w:rPr>
        <w:tab/>
        <w:t xml:space="preserve">Experience Gain </w:t>
      </w:r>
      <w:r w:rsidRPr="00D918A8">
        <w:rPr>
          <w:rFonts w:ascii="Times New Roman" w:hAnsi="Times New Roman" w:cs="Times New Roman"/>
          <w:bCs/>
          <w:sz w:val="26"/>
          <w:szCs w:val="26"/>
        </w:rPr>
        <w:t xml:space="preserve"> </w:t>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p>
    <w:p w:rsidR="00432039" w:rsidRPr="00D918A8" w:rsidRDefault="00432039" w:rsidP="00432039">
      <w:pPr>
        <w:pStyle w:val="Heading1"/>
        <w:spacing w:before="0" w:after="80"/>
        <w:contextualSpacing w:val="0"/>
        <w:jc w:val="both"/>
        <w:rPr>
          <w:sz w:val="26"/>
        </w:rPr>
      </w:pPr>
      <w:r w:rsidRPr="00D918A8">
        <w:rPr>
          <w:sz w:val="26"/>
          <w:szCs w:val="26"/>
        </w:rPr>
        <w:tab/>
        <w:t xml:space="preserve">CHAPTER FOUR: </w:t>
      </w:r>
      <w:r w:rsidRPr="00D918A8">
        <w:rPr>
          <w:sz w:val="26"/>
        </w:rPr>
        <w:t>Actual Work Done with Experience Gained (Cont’d)</w:t>
      </w:r>
    </w:p>
    <w:p w:rsidR="00432039" w:rsidRPr="00D918A8" w:rsidRDefault="00432039" w:rsidP="00432039">
      <w:pPr>
        <w:spacing w:after="80" w:line="240" w:lineRule="auto"/>
        <w:jc w:val="both"/>
        <w:rPr>
          <w:rFonts w:ascii="Times New Roman" w:hAnsi="Times New Roman" w:cs="Times New Roman"/>
          <w:bCs/>
          <w:sz w:val="26"/>
          <w:szCs w:val="26"/>
        </w:rPr>
      </w:pPr>
      <w:r>
        <w:rPr>
          <w:rFonts w:ascii="Times New Roman" w:hAnsi="Times New Roman" w:cs="Times New Roman"/>
          <w:bCs/>
          <w:sz w:val="26"/>
          <w:szCs w:val="26"/>
        </w:rPr>
        <w:t>4.1</w:t>
      </w:r>
      <w:r>
        <w:rPr>
          <w:rFonts w:ascii="Times New Roman" w:hAnsi="Times New Roman" w:cs="Times New Roman"/>
          <w:bCs/>
          <w:sz w:val="26"/>
          <w:szCs w:val="26"/>
        </w:rPr>
        <w:tab/>
        <w:t>More Experience Gain</w:t>
      </w:r>
      <w:r w:rsidRPr="00D918A8">
        <w:rPr>
          <w:rFonts w:ascii="Times New Roman" w:hAnsi="Times New Roman" w:cs="Times New Roman"/>
          <w:bCs/>
          <w:sz w:val="26"/>
          <w:szCs w:val="26"/>
        </w:rPr>
        <w:t xml:space="preserve"> </w:t>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p>
    <w:p w:rsidR="00432039" w:rsidRPr="00D918A8" w:rsidRDefault="00432039" w:rsidP="00432039">
      <w:pPr>
        <w:pStyle w:val="Heading1"/>
        <w:spacing w:before="0" w:after="80"/>
        <w:contextualSpacing w:val="0"/>
        <w:jc w:val="both"/>
        <w:rPr>
          <w:sz w:val="26"/>
        </w:rPr>
      </w:pPr>
      <w:r w:rsidRPr="00D918A8">
        <w:rPr>
          <w:sz w:val="26"/>
          <w:szCs w:val="26"/>
        </w:rPr>
        <w:tab/>
        <w:t xml:space="preserve">CHAPTER FIVE: </w:t>
      </w:r>
      <w:r w:rsidRPr="00D918A8">
        <w:rPr>
          <w:sz w:val="26"/>
        </w:rPr>
        <w:t>Summary and Conclusion</w:t>
      </w:r>
      <w:r w:rsidRPr="00D918A8">
        <w:rPr>
          <w:sz w:val="26"/>
        </w:rPr>
        <w:tab/>
      </w:r>
      <w:r w:rsidRPr="00D918A8">
        <w:rPr>
          <w:sz w:val="26"/>
        </w:rPr>
        <w:tab/>
      </w:r>
      <w:r w:rsidRPr="00D918A8">
        <w:rPr>
          <w:sz w:val="26"/>
        </w:rPr>
        <w:tab/>
      </w:r>
      <w:r w:rsidRPr="00D918A8">
        <w:rPr>
          <w:sz w:val="26"/>
        </w:rPr>
        <w:tab/>
      </w:r>
      <w:r w:rsidRPr="00D918A8">
        <w:rPr>
          <w:sz w:val="26"/>
        </w:rPr>
        <w:tab/>
      </w:r>
    </w:p>
    <w:p w:rsidR="00432039" w:rsidRPr="00D918A8" w:rsidRDefault="00432039" w:rsidP="00432039">
      <w:pPr>
        <w:spacing w:after="80" w:line="240" w:lineRule="auto"/>
        <w:jc w:val="both"/>
        <w:rPr>
          <w:rFonts w:ascii="Times New Roman" w:hAnsi="Times New Roman" w:cs="Times New Roman"/>
          <w:bCs/>
          <w:sz w:val="26"/>
          <w:szCs w:val="26"/>
        </w:rPr>
      </w:pPr>
      <w:r w:rsidRPr="00D918A8">
        <w:rPr>
          <w:rFonts w:ascii="Times New Roman" w:hAnsi="Times New Roman" w:cs="Times New Roman"/>
          <w:bCs/>
          <w:sz w:val="26"/>
          <w:szCs w:val="26"/>
        </w:rPr>
        <w:t>5.1</w:t>
      </w:r>
      <w:r w:rsidRPr="00D918A8">
        <w:rPr>
          <w:rFonts w:ascii="Times New Roman" w:hAnsi="Times New Roman" w:cs="Times New Roman"/>
          <w:bCs/>
          <w:sz w:val="26"/>
          <w:szCs w:val="26"/>
        </w:rPr>
        <w:tab/>
        <w:t>Summary of Attachment Activities</w:t>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p>
    <w:p w:rsidR="00432039" w:rsidRPr="00D918A8" w:rsidRDefault="00432039" w:rsidP="00432039">
      <w:pPr>
        <w:spacing w:after="80" w:line="240" w:lineRule="auto"/>
        <w:jc w:val="both"/>
        <w:rPr>
          <w:rFonts w:ascii="Times New Roman" w:hAnsi="Times New Roman" w:cs="Times New Roman"/>
          <w:bCs/>
          <w:sz w:val="26"/>
          <w:szCs w:val="26"/>
        </w:rPr>
      </w:pPr>
      <w:r w:rsidRPr="00D918A8">
        <w:rPr>
          <w:rFonts w:ascii="Times New Roman" w:hAnsi="Times New Roman" w:cs="Times New Roman"/>
          <w:bCs/>
          <w:sz w:val="26"/>
          <w:szCs w:val="26"/>
        </w:rPr>
        <w:t>5.2</w:t>
      </w:r>
      <w:r w:rsidRPr="00D918A8">
        <w:rPr>
          <w:rFonts w:ascii="Times New Roman" w:hAnsi="Times New Roman" w:cs="Times New Roman"/>
          <w:bCs/>
          <w:sz w:val="26"/>
          <w:szCs w:val="26"/>
        </w:rPr>
        <w:tab/>
        <w:t xml:space="preserve">Problems Encountered </w:t>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p>
    <w:p w:rsidR="00432039" w:rsidRPr="00D918A8" w:rsidRDefault="00432039" w:rsidP="00432039">
      <w:pPr>
        <w:spacing w:after="80" w:line="240" w:lineRule="auto"/>
        <w:jc w:val="both"/>
        <w:rPr>
          <w:rFonts w:ascii="Times New Roman" w:hAnsi="Times New Roman" w:cs="Times New Roman"/>
          <w:bCs/>
          <w:sz w:val="26"/>
          <w:szCs w:val="26"/>
        </w:rPr>
      </w:pPr>
      <w:r w:rsidRPr="00D918A8">
        <w:rPr>
          <w:rFonts w:ascii="Times New Roman" w:hAnsi="Times New Roman" w:cs="Times New Roman"/>
          <w:bCs/>
          <w:sz w:val="26"/>
          <w:szCs w:val="26"/>
        </w:rPr>
        <w:t>5.3</w:t>
      </w:r>
      <w:r w:rsidRPr="00D918A8">
        <w:rPr>
          <w:rFonts w:ascii="Times New Roman" w:hAnsi="Times New Roman" w:cs="Times New Roman"/>
          <w:bCs/>
          <w:sz w:val="26"/>
          <w:szCs w:val="26"/>
        </w:rPr>
        <w:tab/>
        <w:t>Suggestions for Improvement of the Scheme</w:t>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p>
    <w:p w:rsidR="00432039" w:rsidRPr="00D918A8" w:rsidRDefault="00432039" w:rsidP="00432039">
      <w:pPr>
        <w:spacing w:after="80" w:line="240" w:lineRule="auto"/>
        <w:jc w:val="both"/>
        <w:rPr>
          <w:rFonts w:ascii="Times New Roman" w:hAnsi="Times New Roman" w:cs="Times New Roman"/>
          <w:bCs/>
          <w:sz w:val="26"/>
          <w:szCs w:val="26"/>
        </w:rPr>
      </w:pPr>
      <w:r w:rsidRPr="00D918A8">
        <w:rPr>
          <w:rFonts w:ascii="Times New Roman" w:hAnsi="Times New Roman" w:cs="Times New Roman"/>
          <w:bCs/>
          <w:sz w:val="26"/>
          <w:szCs w:val="26"/>
        </w:rPr>
        <w:t>5.4</w:t>
      </w:r>
      <w:r w:rsidRPr="00D918A8">
        <w:rPr>
          <w:rFonts w:ascii="Times New Roman" w:hAnsi="Times New Roman" w:cs="Times New Roman"/>
          <w:bCs/>
          <w:sz w:val="26"/>
          <w:szCs w:val="26"/>
        </w:rPr>
        <w:tab/>
        <w:t xml:space="preserve">Conclusion </w:t>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r w:rsidRPr="00D918A8">
        <w:rPr>
          <w:rFonts w:ascii="Times New Roman" w:hAnsi="Times New Roman" w:cs="Times New Roman"/>
          <w:bCs/>
          <w:sz w:val="26"/>
          <w:szCs w:val="26"/>
        </w:rPr>
        <w:tab/>
      </w:r>
    </w:p>
    <w:p w:rsidR="00432039" w:rsidRPr="00D918A8" w:rsidRDefault="00432039" w:rsidP="00432039">
      <w:pPr>
        <w:rPr>
          <w:rFonts w:ascii="Times New Roman" w:hAnsi="Times New Roman" w:cs="Times New Roman"/>
          <w:sz w:val="26"/>
          <w:szCs w:val="26"/>
        </w:rPr>
      </w:pPr>
    </w:p>
    <w:p w:rsidR="00432039" w:rsidRPr="00D918A8" w:rsidRDefault="00432039" w:rsidP="00432039">
      <w:pPr>
        <w:rPr>
          <w:rFonts w:ascii="Times New Roman" w:hAnsi="Times New Roman" w:cs="Times New Roman"/>
          <w:sz w:val="26"/>
          <w:szCs w:val="26"/>
        </w:rPr>
        <w:sectPr w:rsidR="00432039" w:rsidRPr="00D918A8" w:rsidSect="00D81122">
          <w:footerReference w:type="default" r:id="rId6"/>
          <w:pgSz w:w="12240" w:h="15840" w:code="1"/>
          <w:pgMar w:top="1440" w:right="1440" w:bottom="1440" w:left="1440" w:header="720" w:footer="720" w:gutter="0"/>
          <w:pgBorders w:display="firstPage" w:offsetFrom="page">
            <w:top w:val="decoBlocks" w:sz="31" w:space="31" w:color="auto"/>
            <w:left w:val="decoBlocks" w:sz="31" w:space="31" w:color="auto"/>
            <w:bottom w:val="decoBlocks" w:sz="31" w:space="31" w:color="auto"/>
            <w:right w:val="decoBlocks" w:sz="31" w:space="31" w:color="auto"/>
          </w:pgBorders>
          <w:pgNumType w:fmt="lowerRoman"/>
          <w:cols w:space="720"/>
          <w:titlePg/>
          <w:docGrid w:linePitch="360"/>
        </w:sectPr>
      </w:pPr>
    </w:p>
    <w:p w:rsidR="00432039" w:rsidRPr="00D918A8" w:rsidRDefault="00432039" w:rsidP="00432039">
      <w:pPr>
        <w:pStyle w:val="Heading1"/>
        <w:spacing w:line="276" w:lineRule="auto"/>
        <w:rPr>
          <w:sz w:val="24"/>
          <w:szCs w:val="24"/>
        </w:rPr>
      </w:pPr>
      <w:r w:rsidRPr="00D918A8">
        <w:rPr>
          <w:sz w:val="24"/>
          <w:szCs w:val="24"/>
        </w:rPr>
        <w:lastRenderedPageBreak/>
        <w:t>CHAPTER ONE</w:t>
      </w:r>
    </w:p>
    <w:p w:rsidR="00432039" w:rsidRPr="00D918A8" w:rsidRDefault="00432039" w:rsidP="00432039">
      <w:pPr>
        <w:pStyle w:val="Heading2"/>
        <w:spacing w:line="276" w:lineRule="auto"/>
        <w:jc w:val="center"/>
        <w:rPr>
          <w:szCs w:val="24"/>
        </w:rPr>
      </w:pPr>
      <w:r w:rsidRPr="00D918A8">
        <w:rPr>
          <w:szCs w:val="24"/>
        </w:rPr>
        <w:t>INTRODUCTION</w:t>
      </w:r>
    </w:p>
    <w:p w:rsidR="00432039" w:rsidRPr="00D918A8" w:rsidRDefault="00432039" w:rsidP="00432039">
      <w:pPr>
        <w:spacing w:line="276" w:lineRule="auto"/>
        <w:jc w:val="both"/>
        <w:rPr>
          <w:rFonts w:ascii="Times New Roman" w:hAnsi="Times New Roman" w:cs="Times New Roman"/>
          <w:sz w:val="24"/>
          <w:szCs w:val="24"/>
        </w:rPr>
      </w:pPr>
      <w:r w:rsidRPr="00D918A8">
        <w:rPr>
          <w:rFonts w:ascii="Times New Roman" w:hAnsi="Times New Roman" w:cs="Times New Roman"/>
          <w:sz w:val="24"/>
          <w:szCs w:val="24"/>
        </w:rPr>
        <w:t>The Students’ Industrial Work Experience Scheme (SIWES) is a scheme established by the Industrial Training Fund (ITF) in 1973 to help students of tertiary institution in Nigeria acquire technical skills and practical exposure in an industrial environment based on various course of study.</w:t>
      </w:r>
    </w:p>
    <w:p w:rsidR="00432039" w:rsidRPr="00D918A8" w:rsidRDefault="00432039" w:rsidP="00432039">
      <w:pPr>
        <w:spacing w:line="276" w:lineRule="auto"/>
        <w:jc w:val="both"/>
        <w:rPr>
          <w:rFonts w:ascii="Times New Roman" w:hAnsi="Times New Roman" w:cs="Times New Roman"/>
          <w:sz w:val="24"/>
          <w:szCs w:val="24"/>
        </w:rPr>
      </w:pPr>
      <w:r w:rsidRPr="00D918A8">
        <w:rPr>
          <w:rFonts w:ascii="Times New Roman" w:hAnsi="Times New Roman" w:cs="Times New Roman"/>
          <w:sz w:val="24"/>
          <w:szCs w:val="24"/>
        </w:rPr>
        <w:t xml:space="preserve">Prior to the Establishment of SIWES, science and technology education in Nigeria was marred with the problem of lack of adequate practical and industrial skills and working experience that will prepare students of tertiary institution in Nigeria for employment opportunities in industries. It was in this view that the scheme was established and students in tertiary institution of Nigeria studying sciences and technology related courses were mandated to participate in the program to enable them have technical knowledge and working experience before graduating from their prospective institution and makes it a smooth transition from the lecture room to the world of work.  </w:t>
      </w:r>
    </w:p>
    <w:p w:rsidR="00432039" w:rsidRPr="00D918A8" w:rsidRDefault="00432039" w:rsidP="00432039">
      <w:pPr>
        <w:spacing w:line="276" w:lineRule="auto"/>
        <w:jc w:val="both"/>
        <w:rPr>
          <w:rFonts w:ascii="Times New Roman" w:hAnsi="Times New Roman" w:cs="Times New Roman"/>
          <w:b/>
          <w:bCs/>
          <w:sz w:val="24"/>
          <w:szCs w:val="24"/>
        </w:rPr>
      </w:pPr>
      <w:r w:rsidRPr="00D918A8">
        <w:rPr>
          <w:rFonts w:ascii="Times New Roman" w:hAnsi="Times New Roman" w:cs="Times New Roman"/>
          <w:b/>
          <w:bCs/>
          <w:sz w:val="24"/>
          <w:szCs w:val="24"/>
        </w:rPr>
        <w:t>1.1</w:t>
      </w:r>
      <w:r w:rsidRPr="00D918A8">
        <w:rPr>
          <w:rFonts w:ascii="Times New Roman" w:hAnsi="Times New Roman" w:cs="Times New Roman"/>
          <w:b/>
          <w:bCs/>
          <w:sz w:val="24"/>
          <w:szCs w:val="24"/>
        </w:rPr>
        <w:tab/>
        <w:t xml:space="preserve">BACKGROUND TO THE STUDY </w:t>
      </w:r>
    </w:p>
    <w:p w:rsidR="00432039" w:rsidRPr="00D918A8" w:rsidRDefault="00432039" w:rsidP="00432039">
      <w:pPr>
        <w:spacing w:line="276" w:lineRule="auto"/>
        <w:jc w:val="both"/>
        <w:rPr>
          <w:rFonts w:ascii="Times New Roman" w:hAnsi="Times New Roman" w:cs="Times New Roman"/>
          <w:sz w:val="24"/>
          <w:szCs w:val="24"/>
        </w:rPr>
      </w:pPr>
      <w:r w:rsidRPr="00D918A8">
        <w:rPr>
          <w:rFonts w:ascii="Times New Roman" w:hAnsi="Times New Roman" w:cs="Times New Roman"/>
          <w:sz w:val="24"/>
          <w:szCs w:val="24"/>
        </w:rPr>
        <w:t>SIWES was established by industrial training fund to solve the problem of lack of adequate practical skills in preparation for employment in industries by Nigerian graduates of tertiary institutions.</w:t>
      </w:r>
    </w:p>
    <w:p w:rsidR="00432039" w:rsidRPr="00D918A8" w:rsidRDefault="00432039" w:rsidP="00432039">
      <w:pPr>
        <w:spacing w:line="276" w:lineRule="auto"/>
        <w:jc w:val="both"/>
        <w:rPr>
          <w:rFonts w:ascii="Times New Roman" w:hAnsi="Times New Roman" w:cs="Times New Roman"/>
          <w:sz w:val="24"/>
          <w:szCs w:val="24"/>
        </w:rPr>
      </w:pPr>
      <w:r w:rsidRPr="00D918A8">
        <w:rPr>
          <w:rFonts w:ascii="Times New Roman" w:hAnsi="Times New Roman" w:cs="Times New Roman"/>
          <w:sz w:val="24"/>
          <w:szCs w:val="24"/>
        </w:rPr>
        <w:t>The Students’ Industrial Work Experience Scheme (SIWES) was designed, established and implemented by the Industrial Training Fund (ITF) in 1974 to ensure acquisition of field practical knowledge and skills by students before graduation, mainly coordinated by the National University Commission (NUC). The NUC recognizing the importance of job specifications in the scheme did set the necessary machinery in motion soon after the resolution was taken in 1998. However, from 1989-1993, the drawing up of the minimum academic standards documents (a major statutory of commission) owe resultant accreditation exercise and the movement of the commission secretariat to Abuja did not leave sufficient time to actualize this goal.</w:t>
      </w:r>
    </w:p>
    <w:p w:rsidR="00432039" w:rsidRPr="00D918A8" w:rsidRDefault="00432039" w:rsidP="00432039">
      <w:pPr>
        <w:spacing w:line="276" w:lineRule="auto"/>
        <w:jc w:val="both"/>
        <w:rPr>
          <w:rFonts w:ascii="Times New Roman" w:hAnsi="Times New Roman" w:cs="Times New Roman"/>
          <w:sz w:val="24"/>
          <w:szCs w:val="24"/>
        </w:rPr>
      </w:pPr>
      <w:r w:rsidRPr="00D918A8">
        <w:rPr>
          <w:rFonts w:ascii="Times New Roman" w:hAnsi="Times New Roman" w:cs="Times New Roman"/>
          <w:sz w:val="24"/>
          <w:szCs w:val="24"/>
        </w:rPr>
        <w:t xml:space="preserve">It was not until January 1996 at a 3 days national workshop in Jos that specification was drawn for the entire program that had industrial attachment component in the minimum academic standard documents. Participants were drawn from senior academic from universities across the country, SIWES coordinators and officers in all nine panels, each headed by a senior academic officer were constituted for the entire forty-six program. Prior to drawing job specification, however, a one-day meeting was held at which a five-day meeting was presented and the procedure content and format for presentation of the specification documents were decided. </w:t>
      </w:r>
    </w:p>
    <w:p w:rsidR="00432039" w:rsidRPr="00D918A8" w:rsidRDefault="00432039" w:rsidP="00432039">
      <w:pPr>
        <w:spacing w:line="276" w:lineRule="auto"/>
        <w:jc w:val="both"/>
        <w:rPr>
          <w:rFonts w:ascii="Times New Roman" w:hAnsi="Times New Roman" w:cs="Times New Roman"/>
          <w:sz w:val="24"/>
          <w:szCs w:val="24"/>
        </w:rPr>
      </w:pPr>
      <w:r w:rsidRPr="00D918A8">
        <w:rPr>
          <w:rFonts w:ascii="Times New Roman" w:hAnsi="Times New Roman" w:cs="Times New Roman"/>
          <w:sz w:val="24"/>
          <w:szCs w:val="24"/>
        </w:rPr>
        <w:t>SIWES commenced in 1974 in the aim of making education more relevant to bridge the gap between the theory and the practice of agriculture, engineering, technology and science related discipline in tertiary institutions in Nigeria.</w:t>
      </w:r>
    </w:p>
    <w:p w:rsidR="00432039" w:rsidRPr="00D918A8" w:rsidRDefault="00432039" w:rsidP="00432039">
      <w:pPr>
        <w:spacing w:line="276" w:lineRule="auto"/>
        <w:jc w:val="both"/>
        <w:rPr>
          <w:rFonts w:ascii="Times New Roman" w:hAnsi="Times New Roman" w:cs="Times New Roman"/>
          <w:sz w:val="24"/>
          <w:szCs w:val="24"/>
        </w:rPr>
      </w:pPr>
      <w:r w:rsidRPr="00D918A8">
        <w:rPr>
          <w:rFonts w:ascii="Times New Roman" w:hAnsi="Times New Roman" w:cs="Times New Roman"/>
          <w:sz w:val="24"/>
          <w:szCs w:val="24"/>
        </w:rPr>
        <w:t xml:space="preserve">For students in polytechnics and mono-technics and college of education, the duration of SIWES is for 4 months while university undergraduates go for a 6 months duration. Each institution is </w:t>
      </w:r>
      <w:r w:rsidRPr="00D918A8">
        <w:rPr>
          <w:rFonts w:ascii="Times New Roman" w:hAnsi="Times New Roman" w:cs="Times New Roman"/>
          <w:sz w:val="24"/>
          <w:szCs w:val="24"/>
        </w:rPr>
        <w:lastRenderedPageBreak/>
        <w:t>expected to have a SIWES coordinator who is in charge of all activities that pertains to students industrial training in the institution.</w:t>
      </w:r>
    </w:p>
    <w:p w:rsidR="00432039" w:rsidRPr="00D918A8" w:rsidRDefault="00432039" w:rsidP="00432039">
      <w:pPr>
        <w:spacing w:line="276" w:lineRule="auto"/>
        <w:jc w:val="both"/>
        <w:rPr>
          <w:rFonts w:ascii="Times New Roman" w:hAnsi="Times New Roman" w:cs="Times New Roman"/>
          <w:sz w:val="24"/>
          <w:szCs w:val="24"/>
        </w:rPr>
      </w:pPr>
      <w:r w:rsidRPr="00D918A8">
        <w:rPr>
          <w:rFonts w:ascii="Times New Roman" w:hAnsi="Times New Roman" w:cs="Times New Roman"/>
          <w:sz w:val="24"/>
          <w:szCs w:val="24"/>
        </w:rPr>
        <w:t xml:space="preserve">The production of SIWES job specification is without doubt a milestone in the development of academic activities in the national university system. The benefit derivable by the employer, universities and the students alike are immense and will go a long way to move the countryforward technologically. </w:t>
      </w:r>
    </w:p>
    <w:p w:rsidR="00432039" w:rsidRPr="00D918A8" w:rsidRDefault="00432039" w:rsidP="00432039">
      <w:pPr>
        <w:spacing w:line="276" w:lineRule="auto"/>
        <w:jc w:val="both"/>
        <w:rPr>
          <w:rFonts w:ascii="Times New Roman" w:hAnsi="Times New Roman" w:cs="Times New Roman"/>
          <w:sz w:val="24"/>
          <w:szCs w:val="24"/>
        </w:rPr>
      </w:pPr>
      <w:r w:rsidRPr="00D918A8">
        <w:rPr>
          <w:rFonts w:ascii="Times New Roman" w:hAnsi="Times New Roman" w:cs="Times New Roman"/>
          <w:b/>
          <w:bCs/>
          <w:sz w:val="24"/>
          <w:szCs w:val="24"/>
        </w:rPr>
        <w:t>Operators:</w:t>
      </w:r>
      <w:r w:rsidRPr="00D918A8">
        <w:rPr>
          <w:rFonts w:ascii="Times New Roman" w:hAnsi="Times New Roman" w:cs="Times New Roman"/>
          <w:sz w:val="24"/>
          <w:szCs w:val="24"/>
        </w:rPr>
        <w:t>The ITF, the coordinating agencies (NUC, NCCE, NBTE), the employers of labor and institution.</w:t>
      </w:r>
    </w:p>
    <w:p w:rsidR="00432039" w:rsidRPr="00D918A8" w:rsidRDefault="00432039" w:rsidP="00432039">
      <w:pPr>
        <w:spacing w:line="276" w:lineRule="auto"/>
        <w:jc w:val="both"/>
        <w:rPr>
          <w:rFonts w:ascii="Times New Roman" w:hAnsi="Times New Roman" w:cs="Times New Roman"/>
          <w:sz w:val="24"/>
          <w:szCs w:val="24"/>
        </w:rPr>
      </w:pPr>
      <w:r w:rsidRPr="00D918A8">
        <w:rPr>
          <w:rFonts w:ascii="Times New Roman" w:hAnsi="Times New Roman" w:cs="Times New Roman"/>
          <w:b/>
          <w:bCs/>
          <w:sz w:val="24"/>
          <w:szCs w:val="24"/>
        </w:rPr>
        <w:t>Funding:</w:t>
      </w:r>
      <w:r w:rsidRPr="00D918A8">
        <w:rPr>
          <w:rFonts w:ascii="Times New Roman" w:hAnsi="Times New Roman" w:cs="Times New Roman"/>
          <w:sz w:val="24"/>
          <w:szCs w:val="24"/>
        </w:rPr>
        <w:t xml:space="preserve"> The Federal Government of Nigeria. </w:t>
      </w:r>
    </w:p>
    <w:p w:rsidR="00432039" w:rsidRPr="00D918A8" w:rsidRDefault="00432039" w:rsidP="00432039">
      <w:pPr>
        <w:spacing w:line="276" w:lineRule="auto"/>
        <w:jc w:val="both"/>
        <w:rPr>
          <w:rFonts w:ascii="Times New Roman" w:hAnsi="Times New Roman" w:cs="Times New Roman"/>
          <w:sz w:val="24"/>
          <w:szCs w:val="24"/>
        </w:rPr>
      </w:pPr>
      <w:r w:rsidRPr="00D918A8">
        <w:rPr>
          <w:rFonts w:ascii="Times New Roman" w:hAnsi="Times New Roman" w:cs="Times New Roman"/>
          <w:b/>
          <w:bCs/>
          <w:sz w:val="24"/>
          <w:szCs w:val="24"/>
        </w:rPr>
        <w:t>Beneficiaries:</w:t>
      </w:r>
      <w:r w:rsidRPr="00D918A8">
        <w:rPr>
          <w:rFonts w:ascii="Times New Roman" w:hAnsi="Times New Roman" w:cs="Times New Roman"/>
          <w:sz w:val="24"/>
          <w:szCs w:val="24"/>
        </w:rPr>
        <w:t>Undergraduate students of the following; Agriculture, Engineering, Technology, Environmental, Sciences, Education, Medical sciences and Pure and applied sciences.</w:t>
      </w:r>
    </w:p>
    <w:p w:rsidR="00432039" w:rsidRPr="00D918A8" w:rsidRDefault="00432039" w:rsidP="00432039">
      <w:pPr>
        <w:spacing w:line="276" w:lineRule="auto"/>
        <w:jc w:val="both"/>
        <w:rPr>
          <w:rFonts w:ascii="Times New Roman" w:hAnsi="Times New Roman" w:cs="Times New Roman"/>
          <w:b/>
          <w:bCs/>
          <w:sz w:val="24"/>
          <w:szCs w:val="24"/>
        </w:rPr>
      </w:pPr>
      <w:r w:rsidRPr="00D918A8">
        <w:rPr>
          <w:rFonts w:ascii="Times New Roman" w:hAnsi="Times New Roman" w:cs="Times New Roman"/>
          <w:b/>
          <w:bCs/>
          <w:sz w:val="24"/>
          <w:szCs w:val="24"/>
        </w:rPr>
        <w:t>1.2</w:t>
      </w:r>
      <w:r w:rsidRPr="00D918A8">
        <w:rPr>
          <w:rFonts w:ascii="Times New Roman" w:hAnsi="Times New Roman" w:cs="Times New Roman"/>
          <w:b/>
          <w:bCs/>
          <w:sz w:val="24"/>
          <w:szCs w:val="24"/>
        </w:rPr>
        <w:tab/>
        <w:t xml:space="preserve">OBJECTIVES OF SIWES </w:t>
      </w:r>
    </w:p>
    <w:p w:rsidR="00432039" w:rsidRPr="00D918A8" w:rsidRDefault="00432039" w:rsidP="00432039">
      <w:pPr>
        <w:pStyle w:val="ListParagraph"/>
        <w:numPr>
          <w:ilvl w:val="0"/>
          <w:numId w:val="1"/>
        </w:numPr>
        <w:spacing w:line="276" w:lineRule="auto"/>
        <w:jc w:val="both"/>
        <w:rPr>
          <w:rFonts w:ascii="Times New Roman" w:hAnsi="Times New Roman" w:cs="Times New Roman"/>
          <w:sz w:val="24"/>
          <w:szCs w:val="24"/>
        </w:rPr>
      </w:pPr>
      <w:r w:rsidRPr="00D918A8">
        <w:rPr>
          <w:rFonts w:ascii="Times New Roman" w:hAnsi="Times New Roman" w:cs="Times New Roman"/>
          <w:sz w:val="24"/>
          <w:szCs w:val="24"/>
        </w:rPr>
        <w:t>It provides an avenue for students in tertiary institutions to acquire industrial skills and work experience in their course of study.</w:t>
      </w:r>
    </w:p>
    <w:p w:rsidR="00432039" w:rsidRPr="00D918A8" w:rsidRDefault="00432039" w:rsidP="00432039">
      <w:pPr>
        <w:pStyle w:val="ListParagraph"/>
        <w:numPr>
          <w:ilvl w:val="0"/>
          <w:numId w:val="1"/>
        </w:numPr>
        <w:spacing w:line="276" w:lineRule="auto"/>
        <w:jc w:val="both"/>
        <w:rPr>
          <w:rFonts w:ascii="Times New Roman" w:hAnsi="Times New Roman" w:cs="Times New Roman"/>
          <w:sz w:val="24"/>
          <w:szCs w:val="24"/>
        </w:rPr>
      </w:pPr>
      <w:r w:rsidRPr="00D918A8">
        <w:rPr>
          <w:rFonts w:ascii="Times New Roman" w:hAnsi="Times New Roman" w:cs="Times New Roman"/>
          <w:sz w:val="24"/>
          <w:szCs w:val="24"/>
        </w:rPr>
        <w:t>It helps students develop skills in the application of theory to practical work situations.</w:t>
      </w:r>
    </w:p>
    <w:p w:rsidR="00432039" w:rsidRPr="00D918A8" w:rsidRDefault="00432039" w:rsidP="00432039">
      <w:pPr>
        <w:pStyle w:val="ListParagraph"/>
        <w:numPr>
          <w:ilvl w:val="0"/>
          <w:numId w:val="1"/>
        </w:numPr>
        <w:spacing w:line="276" w:lineRule="auto"/>
        <w:jc w:val="both"/>
        <w:rPr>
          <w:rFonts w:ascii="Times New Roman" w:hAnsi="Times New Roman" w:cs="Times New Roman"/>
          <w:sz w:val="24"/>
          <w:szCs w:val="24"/>
        </w:rPr>
      </w:pPr>
      <w:r w:rsidRPr="00D918A8">
        <w:rPr>
          <w:rFonts w:ascii="Times New Roman" w:hAnsi="Times New Roman" w:cs="Times New Roman"/>
          <w:sz w:val="24"/>
          <w:szCs w:val="24"/>
        </w:rPr>
        <w:t>It increases a student’s sense of responsibilities</w:t>
      </w:r>
    </w:p>
    <w:p w:rsidR="00432039" w:rsidRPr="00D918A8" w:rsidRDefault="00432039" w:rsidP="00432039">
      <w:pPr>
        <w:pStyle w:val="ListParagraph"/>
        <w:numPr>
          <w:ilvl w:val="0"/>
          <w:numId w:val="1"/>
        </w:numPr>
        <w:spacing w:line="276" w:lineRule="auto"/>
        <w:jc w:val="both"/>
        <w:rPr>
          <w:rFonts w:ascii="Times New Roman" w:hAnsi="Times New Roman" w:cs="Times New Roman"/>
          <w:sz w:val="24"/>
          <w:szCs w:val="24"/>
        </w:rPr>
      </w:pPr>
      <w:r w:rsidRPr="00D918A8">
        <w:rPr>
          <w:rFonts w:ascii="Times New Roman" w:hAnsi="Times New Roman" w:cs="Times New Roman"/>
          <w:sz w:val="24"/>
          <w:szCs w:val="24"/>
        </w:rPr>
        <w:t>Makes the transition from school to the world of work easier and enhances students contacts for later job placement.</w:t>
      </w:r>
    </w:p>
    <w:p w:rsidR="00432039" w:rsidRPr="00D918A8" w:rsidRDefault="00432039" w:rsidP="00432039">
      <w:pPr>
        <w:pStyle w:val="ListParagraph"/>
        <w:numPr>
          <w:ilvl w:val="0"/>
          <w:numId w:val="1"/>
        </w:numPr>
        <w:spacing w:line="276" w:lineRule="auto"/>
        <w:jc w:val="both"/>
        <w:rPr>
          <w:rFonts w:ascii="Times New Roman" w:hAnsi="Times New Roman" w:cs="Times New Roman"/>
          <w:sz w:val="24"/>
          <w:szCs w:val="24"/>
        </w:rPr>
      </w:pPr>
      <w:r w:rsidRPr="00D918A8">
        <w:rPr>
          <w:rFonts w:ascii="Times New Roman" w:hAnsi="Times New Roman" w:cs="Times New Roman"/>
          <w:sz w:val="24"/>
          <w:szCs w:val="24"/>
        </w:rPr>
        <w:t>It prepares students to enter into full time employment in their area of specialization upon graduation.</w:t>
      </w:r>
    </w:p>
    <w:p w:rsidR="00432039" w:rsidRPr="00D918A8" w:rsidRDefault="00432039" w:rsidP="00432039">
      <w:pPr>
        <w:pStyle w:val="ListParagraph"/>
        <w:numPr>
          <w:ilvl w:val="0"/>
          <w:numId w:val="1"/>
        </w:numPr>
        <w:spacing w:line="276" w:lineRule="auto"/>
        <w:jc w:val="both"/>
        <w:rPr>
          <w:rFonts w:ascii="Times New Roman" w:hAnsi="Times New Roman" w:cs="Times New Roman"/>
          <w:sz w:val="24"/>
          <w:szCs w:val="24"/>
        </w:rPr>
      </w:pPr>
      <w:r w:rsidRPr="00D918A8">
        <w:rPr>
          <w:rFonts w:ascii="Times New Roman" w:hAnsi="Times New Roman" w:cs="Times New Roman"/>
          <w:sz w:val="24"/>
          <w:szCs w:val="24"/>
        </w:rPr>
        <w:t>It helps students to develop skills and techniques directly applicable to their careers.</w:t>
      </w:r>
    </w:p>
    <w:p w:rsidR="00432039" w:rsidRPr="00D918A8" w:rsidRDefault="00432039" w:rsidP="00432039">
      <w:pPr>
        <w:pStyle w:val="ListParagraph"/>
        <w:numPr>
          <w:ilvl w:val="0"/>
          <w:numId w:val="1"/>
        </w:numPr>
        <w:spacing w:line="276" w:lineRule="auto"/>
        <w:jc w:val="both"/>
        <w:rPr>
          <w:rFonts w:ascii="Times New Roman" w:hAnsi="Times New Roman" w:cs="Times New Roman"/>
          <w:sz w:val="24"/>
          <w:szCs w:val="24"/>
        </w:rPr>
      </w:pPr>
      <w:r w:rsidRPr="00D918A8">
        <w:rPr>
          <w:rFonts w:ascii="Times New Roman" w:hAnsi="Times New Roman" w:cs="Times New Roman"/>
          <w:sz w:val="24"/>
          <w:szCs w:val="24"/>
        </w:rPr>
        <w:t>It provides students the opportunity to develop attitudes conducive to effective interpersonal relationships.</w:t>
      </w:r>
    </w:p>
    <w:p w:rsidR="00432039" w:rsidRPr="00D918A8" w:rsidRDefault="00432039" w:rsidP="00432039">
      <w:pPr>
        <w:pStyle w:val="ListParagraph"/>
        <w:numPr>
          <w:ilvl w:val="0"/>
          <w:numId w:val="1"/>
        </w:numPr>
        <w:spacing w:line="276" w:lineRule="auto"/>
        <w:jc w:val="both"/>
        <w:rPr>
          <w:rFonts w:ascii="Times New Roman" w:hAnsi="Times New Roman" w:cs="Times New Roman"/>
          <w:sz w:val="24"/>
          <w:szCs w:val="24"/>
        </w:rPr>
      </w:pPr>
      <w:r w:rsidRPr="00D918A8">
        <w:rPr>
          <w:rFonts w:ascii="Times New Roman" w:hAnsi="Times New Roman" w:cs="Times New Roman"/>
          <w:sz w:val="24"/>
          <w:szCs w:val="24"/>
        </w:rPr>
        <w:t>It provides students the opportunity to understand informal organizational interrelationships</w:t>
      </w:r>
    </w:p>
    <w:p w:rsidR="00432039" w:rsidRPr="00D918A8" w:rsidRDefault="00432039" w:rsidP="00432039">
      <w:pPr>
        <w:pStyle w:val="ListParagraph"/>
        <w:numPr>
          <w:ilvl w:val="0"/>
          <w:numId w:val="1"/>
        </w:numPr>
        <w:spacing w:line="276" w:lineRule="auto"/>
        <w:jc w:val="both"/>
        <w:rPr>
          <w:rFonts w:ascii="Times New Roman" w:hAnsi="Times New Roman" w:cs="Times New Roman"/>
          <w:sz w:val="24"/>
          <w:szCs w:val="24"/>
        </w:rPr>
      </w:pPr>
      <w:r w:rsidRPr="00D918A8">
        <w:rPr>
          <w:rFonts w:ascii="Times New Roman" w:hAnsi="Times New Roman" w:cs="Times New Roman"/>
          <w:sz w:val="24"/>
          <w:szCs w:val="24"/>
        </w:rPr>
        <w:t>It provides students the opportunity to test their interest in a particular career before permanent commitments are made.</w:t>
      </w:r>
    </w:p>
    <w:p w:rsidR="00432039" w:rsidRPr="00D918A8" w:rsidRDefault="00432039" w:rsidP="00432039">
      <w:pPr>
        <w:pStyle w:val="ListParagraph"/>
        <w:spacing w:line="276" w:lineRule="auto"/>
        <w:ind w:left="360"/>
        <w:jc w:val="both"/>
        <w:rPr>
          <w:rFonts w:ascii="Times New Roman" w:hAnsi="Times New Roman" w:cs="Times New Roman"/>
          <w:sz w:val="24"/>
          <w:szCs w:val="24"/>
        </w:rPr>
      </w:pPr>
    </w:p>
    <w:p w:rsidR="00432039" w:rsidRPr="00D918A8" w:rsidRDefault="00432039" w:rsidP="00432039">
      <w:pPr>
        <w:spacing w:line="276" w:lineRule="auto"/>
        <w:rPr>
          <w:rFonts w:ascii="Times New Roman" w:hAnsi="Times New Roman" w:cs="Times New Roman"/>
          <w:sz w:val="24"/>
          <w:szCs w:val="24"/>
        </w:rPr>
      </w:pPr>
      <w:r w:rsidRPr="00D918A8">
        <w:rPr>
          <w:rFonts w:ascii="Times New Roman" w:hAnsi="Times New Roman" w:cs="Times New Roman"/>
          <w:sz w:val="24"/>
          <w:szCs w:val="24"/>
        </w:rPr>
        <w:br w:type="page"/>
      </w:r>
    </w:p>
    <w:p w:rsidR="00432039" w:rsidRPr="00D918A8" w:rsidRDefault="00432039" w:rsidP="00432039">
      <w:pPr>
        <w:pStyle w:val="Heading1"/>
        <w:spacing w:line="276" w:lineRule="auto"/>
        <w:rPr>
          <w:sz w:val="24"/>
          <w:szCs w:val="24"/>
        </w:rPr>
      </w:pPr>
      <w:r w:rsidRPr="00D918A8">
        <w:rPr>
          <w:sz w:val="24"/>
          <w:szCs w:val="24"/>
        </w:rPr>
        <w:lastRenderedPageBreak/>
        <w:t>CHAPTER TWO</w:t>
      </w:r>
    </w:p>
    <w:p w:rsidR="00432039" w:rsidRPr="00D918A8" w:rsidRDefault="00432039" w:rsidP="00432039">
      <w:pPr>
        <w:pStyle w:val="Heading2"/>
        <w:spacing w:line="276" w:lineRule="auto"/>
        <w:jc w:val="center"/>
        <w:rPr>
          <w:szCs w:val="24"/>
        </w:rPr>
      </w:pPr>
      <w:r w:rsidRPr="00D918A8">
        <w:rPr>
          <w:szCs w:val="24"/>
        </w:rPr>
        <w:t>DESCRIPTION OF ESTABLISHMENT OF ATTACHMENT</w:t>
      </w:r>
    </w:p>
    <w:p w:rsidR="00432039" w:rsidRPr="00D918A8" w:rsidRDefault="00432039" w:rsidP="00432039">
      <w:pPr>
        <w:spacing w:line="276" w:lineRule="auto"/>
        <w:jc w:val="both"/>
        <w:rPr>
          <w:rFonts w:ascii="Times New Roman" w:hAnsi="Times New Roman" w:cs="Times New Roman"/>
          <w:b/>
          <w:bCs/>
          <w:sz w:val="24"/>
          <w:szCs w:val="24"/>
        </w:rPr>
      </w:pPr>
      <w:r w:rsidRPr="00D918A8">
        <w:rPr>
          <w:rFonts w:ascii="Times New Roman" w:hAnsi="Times New Roman" w:cs="Times New Roman"/>
          <w:b/>
          <w:bCs/>
          <w:sz w:val="24"/>
          <w:szCs w:val="24"/>
        </w:rPr>
        <w:t>2.1</w:t>
      </w:r>
      <w:r w:rsidRPr="00D918A8">
        <w:rPr>
          <w:rFonts w:ascii="Times New Roman" w:hAnsi="Times New Roman" w:cs="Times New Roman"/>
          <w:b/>
          <w:bCs/>
          <w:sz w:val="24"/>
          <w:szCs w:val="24"/>
        </w:rPr>
        <w:tab/>
        <w:t xml:space="preserve">LOCATION AND BRIEF HISTORY OF ESTABLISHMENT </w:t>
      </w:r>
    </w:p>
    <w:p w:rsidR="00432039" w:rsidRPr="00432039" w:rsidRDefault="00432039" w:rsidP="00432039">
      <w:pPr>
        <w:spacing w:line="240" w:lineRule="auto"/>
        <w:jc w:val="both"/>
        <w:rPr>
          <w:rFonts w:ascii="Times New Roman" w:hAnsi="Times New Roman" w:cs="Times New Roman"/>
          <w:b/>
          <w:sz w:val="28"/>
          <w:szCs w:val="28"/>
        </w:rPr>
      </w:pPr>
      <w:r>
        <w:rPr>
          <w:rFonts w:ascii="Times New Roman" w:hAnsi="Times New Roman" w:cs="Times New Roman"/>
          <w:sz w:val="26"/>
          <w:szCs w:val="26"/>
        </w:rPr>
        <w:t>HON</w:t>
      </w:r>
      <w:r w:rsidRPr="00432039">
        <w:rPr>
          <w:rFonts w:ascii="Times New Roman" w:hAnsi="Times New Roman" w:cs="Times New Roman"/>
          <w:sz w:val="26"/>
          <w:szCs w:val="26"/>
        </w:rPr>
        <w:t>ESTY FARMS AND CONSULTS MAYA VILLAGE OPPOSITE KWARA POLY VILLAGE ILORIN</w:t>
      </w:r>
    </w:p>
    <w:p w:rsidR="00432039" w:rsidRPr="00D918A8" w:rsidRDefault="00432039" w:rsidP="00432039">
      <w:pPr>
        <w:pStyle w:val="NormalWeb"/>
        <w:shd w:val="clear" w:color="auto" w:fill="FFFFFF"/>
        <w:spacing w:before="0" w:beforeAutospacing="0" w:after="0" w:afterAutospacing="0" w:line="276" w:lineRule="auto"/>
        <w:jc w:val="both"/>
        <w:rPr>
          <w:b/>
          <w:bCs/>
          <w:vertAlign w:val="superscript"/>
        </w:rPr>
      </w:pPr>
    </w:p>
    <w:p w:rsidR="00432039" w:rsidRPr="00D918A8" w:rsidRDefault="00432039" w:rsidP="00432039">
      <w:pPr>
        <w:pStyle w:val="NormalWeb"/>
        <w:shd w:val="clear" w:color="auto" w:fill="FFFFFF"/>
        <w:spacing w:before="0" w:beforeAutospacing="0" w:after="0" w:afterAutospacing="0" w:line="276" w:lineRule="auto"/>
        <w:jc w:val="both"/>
        <w:rPr>
          <w:rFonts w:ascii="Verdana" w:hAnsi="Verdana"/>
          <w:sz w:val="23"/>
          <w:szCs w:val="23"/>
        </w:rPr>
      </w:pPr>
      <w:r w:rsidRPr="00D918A8">
        <w:rPr>
          <w:b/>
          <w:bCs/>
        </w:rPr>
        <w:t xml:space="preserve">2.2    OBJECTIVES AND CORE VALUES OF THE ESTABLISHMENT </w:t>
      </w:r>
    </w:p>
    <w:p w:rsidR="00432039" w:rsidRPr="00D918A8" w:rsidRDefault="00432039" w:rsidP="00432039">
      <w:pPr>
        <w:widowControl w:val="0"/>
        <w:autoSpaceDE w:val="0"/>
        <w:autoSpaceDN w:val="0"/>
        <w:adjustRightInd w:val="0"/>
        <w:spacing w:after="183" w:line="360" w:lineRule="auto"/>
        <w:jc w:val="both"/>
        <w:rPr>
          <w:rFonts w:ascii="Times New Roman" w:eastAsia="SimSun" w:hAnsi="Times New Roman" w:cs="Times New Roman"/>
          <w:kern w:val="2"/>
          <w:sz w:val="26"/>
          <w:szCs w:val="26"/>
          <w:lang w:eastAsia="zh-CN"/>
        </w:rPr>
      </w:pPr>
      <w:r w:rsidRPr="00D918A8">
        <w:rPr>
          <w:sz w:val="26"/>
          <w:szCs w:val="26"/>
        </w:rPr>
        <w:t xml:space="preserve">. </w:t>
      </w:r>
      <w:r w:rsidRPr="00D918A8">
        <w:rPr>
          <w:rFonts w:ascii="Times New Roman" w:eastAsia="SimSun" w:hAnsi="Times New Roman" w:cs="Times New Roman"/>
          <w:kern w:val="2"/>
          <w:sz w:val="26"/>
          <w:szCs w:val="26"/>
          <w:lang w:eastAsia="zh-CN"/>
        </w:rPr>
        <w:t xml:space="preserve">The </w:t>
      </w:r>
      <w:r>
        <w:rPr>
          <w:rFonts w:ascii="Times New Roman" w:eastAsia="SimSun" w:hAnsi="Times New Roman" w:cs="Times New Roman"/>
          <w:kern w:val="2"/>
          <w:sz w:val="26"/>
          <w:szCs w:val="26"/>
          <w:lang w:eastAsia="zh-CN"/>
        </w:rPr>
        <w:t xml:space="preserve">HONESTY </w:t>
      </w:r>
      <w:r w:rsidRPr="00D918A8">
        <w:rPr>
          <w:rFonts w:ascii="Times New Roman" w:eastAsia="SimSun" w:hAnsi="Times New Roman" w:cs="Times New Roman"/>
          <w:kern w:val="2"/>
          <w:sz w:val="26"/>
          <w:szCs w:val="26"/>
          <w:lang w:eastAsia="zh-CN"/>
        </w:rPr>
        <w:t>is committed to the Development and expansion of its Agricultural potential in order to ensure:</w:t>
      </w:r>
    </w:p>
    <w:p w:rsidR="00432039" w:rsidRPr="00D918A8" w:rsidRDefault="00432039" w:rsidP="00432039">
      <w:pPr>
        <w:pStyle w:val="ListParagraph"/>
        <w:widowControl w:val="0"/>
        <w:numPr>
          <w:ilvl w:val="0"/>
          <w:numId w:val="4"/>
        </w:numPr>
        <w:autoSpaceDE w:val="0"/>
        <w:autoSpaceDN w:val="0"/>
        <w:adjustRightInd w:val="0"/>
        <w:spacing w:after="183" w:line="360" w:lineRule="auto"/>
        <w:jc w:val="both"/>
        <w:rPr>
          <w:rFonts w:ascii="Times New Roman" w:eastAsia="SimSun" w:hAnsi="Times New Roman" w:cs="Times New Roman"/>
          <w:kern w:val="2"/>
          <w:sz w:val="26"/>
          <w:szCs w:val="26"/>
          <w:lang w:eastAsia="zh-CN"/>
        </w:rPr>
      </w:pPr>
      <w:r w:rsidRPr="00D918A8">
        <w:rPr>
          <w:rFonts w:ascii="Times New Roman" w:eastAsia="SimSun" w:hAnsi="Times New Roman" w:cs="Times New Roman"/>
          <w:kern w:val="2"/>
          <w:sz w:val="26"/>
          <w:szCs w:val="26"/>
          <w:lang w:eastAsia="zh-CN"/>
        </w:rPr>
        <w:t xml:space="preserve"> Food Security for its citizens</w:t>
      </w:r>
    </w:p>
    <w:p w:rsidR="00432039" w:rsidRPr="00D918A8" w:rsidRDefault="00432039" w:rsidP="00432039">
      <w:pPr>
        <w:pStyle w:val="ListParagraph"/>
        <w:widowControl w:val="0"/>
        <w:numPr>
          <w:ilvl w:val="0"/>
          <w:numId w:val="4"/>
        </w:numPr>
        <w:autoSpaceDE w:val="0"/>
        <w:autoSpaceDN w:val="0"/>
        <w:adjustRightInd w:val="0"/>
        <w:spacing w:after="183" w:line="360" w:lineRule="auto"/>
        <w:jc w:val="both"/>
        <w:rPr>
          <w:rFonts w:ascii="Times New Roman" w:eastAsia="SimSun" w:hAnsi="Times New Roman" w:cs="Times New Roman"/>
          <w:kern w:val="2"/>
          <w:sz w:val="26"/>
          <w:szCs w:val="26"/>
          <w:lang w:eastAsia="zh-CN"/>
        </w:rPr>
      </w:pPr>
      <w:r w:rsidRPr="00D918A8">
        <w:rPr>
          <w:rFonts w:ascii="Times New Roman" w:eastAsia="SimSun" w:hAnsi="Times New Roman" w:cs="Times New Roman"/>
          <w:kern w:val="2"/>
          <w:sz w:val="26"/>
          <w:szCs w:val="26"/>
          <w:lang w:eastAsia="zh-CN"/>
        </w:rPr>
        <w:t>Transformation of the Agricultural Sector from Subsistence to Commercial farming to support Local Consumption, Export Production and the Generation of chicken for individual and commercial uses.</w:t>
      </w:r>
    </w:p>
    <w:p w:rsidR="00432039" w:rsidRPr="00D918A8" w:rsidRDefault="00432039" w:rsidP="00432039">
      <w:pPr>
        <w:pStyle w:val="ListParagraph"/>
        <w:widowControl w:val="0"/>
        <w:numPr>
          <w:ilvl w:val="0"/>
          <w:numId w:val="4"/>
        </w:numPr>
        <w:autoSpaceDE w:val="0"/>
        <w:autoSpaceDN w:val="0"/>
        <w:adjustRightInd w:val="0"/>
        <w:spacing w:after="183" w:line="360" w:lineRule="auto"/>
        <w:jc w:val="both"/>
        <w:rPr>
          <w:rFonts w:ascii="Times New Roman" w:eastAsia="SimSun" w:hAnsi="Times New Roman" w:cs="Times New Roman"/>
          <w:kern w:val="2"/>
          <w:sz w:val="26"/>
          <w:szCs w:val="26"/>
          <w:lang w:eastAsia="zh-CN"/>
        </w:rPr>
      </w:pPr>
      <w:r w:rsidRPr="00D918A8">
        <w:rPr>
          <w:rFonts w:ascii="Times New Roman" w:eastAsia="SimSun" w:hAnsi="Times New Roman" w:cs="Times New Roman"/>
          <w:kern w:val="2"/>
          <w:sz w:val="26"/>
          <w:szCs w:val="26"/>
          <w:lang w:eastAsia="zh-CN"/>
        </w:rPr>
        <w:t>Sustenance of employment generation that would significantly contribute to the internally generated revenue of the State- as well as Socio-economic empowerment of the Citizen.</w:t>
      </w:r>
    </w:p>
    <w:p w:rsidR="00432039" w:rsidRPr="00D918A8" w:rsidRDefault="00432039" w:rsidP="00432039">
      <w:pPr>
        <w:rPr>
          <w:rFonts w:ascii="Times New Roman" w:hAnsi="Times New Roman" w:cs="Times New Roman"/>
          <w:b/>
          <w:bCs/>
          <w:sz w:val="24"/>
          <w:szCs w:val="24"/>
        </w:rPr>
      </w:pPr>
    </w:p>
    <w:p w:rsidR="00432039" w:rsidRPr="00D918A8" w:rsidRDefault="00432039" w:rsidP="00432039">
      <w:pPr>
        <w:rPr>
          <w:rFonts w:ascii="Times New Roman" w:hAnsi="Times New Roman" w:cs="Times New Roman"/>
          <w:b/>
          <w:bCs/>
          <w:sz w:val="24"/>
          <w:szCs w:val="24"/>
        </w:rPr>
      </w:pPr>
      <w:r w:rsidRPr="00D918A8">
        <w:rPr>
          <w:rFonts w:ascii="Times New Roman" w:hAnsi="Times New Roman" w:cs="Times New Roman"/>
          <w:b/>
          <w:bCs/>
          <w:sz w:val="24"/>
          <w:szCs w:val="24"/>
        </w:rPr>
        <w:t>2.3    ORGANIZATIONAL STRUCTURE OF ESTABLISHMENT</w:t>
      </w:r>
    </w:p>
    <w:p w:rsidR="00432039" w:rsidRPr="00D918A8" w:rsidRDefault="00432039" w:rsidP="00432039">
      <w:pPr>
        <w:spacing w:line="276" w:lineRule="auto"/>
        <w:jc w:val="center"/>
        <w:rPr>
          <w:rFonts w:ascii="Times New Roman" w:hAnsi="Times New Roman" w:cs="Times New Roman"/>
          <w:b/>
          <w:bCs/>
          <w:sz w:val="24"/>
          <w:szCs w:val="24"/>
        </w:rPr>
      </w:pPr>
    </w:p>
    <w:p w:rsidR="00432039" w:rsidRPr="00D918A8" w:rsidRDefault="00432039" w:rsidP="00432039">
      <w:pPr>
        <w:spacing w:line="276" w:lineRule="auto"/>
        <w:jc w:val="center"/>
        <w:rPr>
          <w:rFonts w:ascii="Times New Roman" w:hAnsi="Times New Roman" w:cs="Times New Roman"/>
          <w:b/>
          <w:bCs/>
          <w:sz w:val="24"/>
          <w:szCs w:val="24"/>
        </w:rPr>
      </w:pPr>
      <w:r>
        <w:rPr>
          <w:rFonts w:ascii="Times New Roman" w:hAnsi="Times New Roman" w:cs="Times New Roman"/>
          <w:b/>
          <w:bCs/>
          <w:noProof/>
          <w:sz w:val="24"/>
          <w:szCs w:val="24"/>
        </w:rPr>
        <w:pict>
          <v:group id="_x0000_s1026" style="position:absolute;left:0;text-align:left;margin-left:47.25pt;margin-top:2.15pt;width:373.5pt;height:214.5pt;z-index:251661312" coordorigin="2385,8760" coordsize="7470,4290">
            <v:rect id="_x0000_s1027" style="position:absolute;left:4800;top:8760;width:2190;height:630">
              <v:textbox>
                <w:txbxContent>
                  <w:p w:rsidR="00432039" w:rsidRPr="00502253" w:rsidRDefault="00432039" w:rsidP="00432039">
                    <w:pPr>
                      <w:jc w:val="center"/>
                      <w:rPr>
                        <w:sz w:val="26"/>
                      </w:rPr>
                    </w:pPr>
                    <w:r>
                      <w:rPr>
                        <w:sz w:val="26"/>
                      </w:rPr>
                      <w:t xml:space="preserve">Director </w:t>
                    </w:r>
                  </w:p>
                </w:txbxContent>
              </v:textbox>
            </v:rect>
            <v:shapetype id="_x0000_t32" coordsize="21600,21600" o:spt="32" o:oned="t" path="m,l21600,21600e" filled="f">
              <v:path arrowok="t" fillok="f" o:connecttype="none"/>
              <o:lock v:ext="edit" shapetype="t"/>
            </v:shapetype>
            <v:shape id="_x0000_s1028" type="#_x0000_t32" style="position:absolute;left:5865;top:9390;width:0;height:1260" o:connectortype="straight">
              <v:stroke endarrow="block"/>
            </v:shape>
            <v:rect id="_x0000_s1029" style="position:absolute;left:2385;top:10830;width:2190;height:630">
              <v:textbox>
                <w:txbxContent>
                  <w:p w:rsidR="00432039" w:rsidRDefault="00432039" w:rsidP="00432039">
                    <w:r>
                      <w:t>Brooder Unit</w:t>
                    </w:r>
                  </w:p>
                </w:txbxContent>
              </v:textbox>
            </v:rect>
            <v:rect id="_x0000_s1030" style="position:absolute;left:5025;top:10830;width:2190;height:630">
              <v:textbox>
                <w:txbxContent>
                  <w:p w:rsidR="00432039" w:rsidRDefault="00432039" w:rsidP="00432039">
                    <w:pPr>
                      <w:jc w:val="center"/>
                    </w:pPr>
                    <w:r>
                      <w:t>Layer unit</w:t>
                    </w:r>
                  </w:p>
                </w:txbxContent>
              </v:textbox>
            </v:rect>
            <v:rect id="_x0000_s1031" style="position:absolute;left:7665;top:10830;width:2190;height:630">
              <v:textbox>
                <w:txbxContent>
                  <w:p w:rsidR="00432039" w:rsidRDefault="00432039" w:rsidP="00432039">
                    <w:pPr>
                      <w:jc w:val="center"/>
                    </w:pPr>
                    <w:r>
                      <w:t>Feeding unit</w:t>
                    </w:r>
                  </w:p>
                </w:txbxContent>
              </v:textbox>
            </v:rect>
            <v:shape id="_x0000_s1032" type="#_x0000_t32" style="position:absolute;left:4575;top:11145;width:450;height:0" o:connectortype="straight">
              <v:stroke endarrow="block"/>
            </v:shape>
            <v:shape id="_x0000_s1033" type="#_x0000_t32" style="position:absolute;left:7215;top:11145;width:450;height:0" o:connectortype="straight">
              <v:stroke endarrow="block"/>
            </v:shape>
            <v:shape id="_x0000_s1034" type="#_x0000_t32" style="position:absolute;left:8760;top:11460;width:0;height:960" o:connectortype="straight">
              <v:stroke endarrow="block"/>
            </v:shape>
            <v:rect id="_x0000_s1035" style="position:absolute;left:7590;top:12420;width:2190;height:630">
              <v:textbox>
                <w:txbxContent>
                  <w:p w:rsidR="00432039" w:rsidRDefault="00432039" w:rsidP="00432039">
                    <w:pPr>
                      <w:jc w:val="center"/>
                    </w:pPr>
                    <w:r>
                      <w:t xml:space="preserve">Marketers </w:t>
                    </w:r>
                  </w:p>
                </w:txbxContent>
              </v:textbox>
            </v:rect>
          </v:group>
        </w:pict>
      </w:r>
    </w:p>
    <w:p w:rsidR="00432039" w:rsidRPr="00D918A8" w:rsidRDefault="00432039" w:rsidP="00432039">
      <w:pPr>
        <w:spacing w:line="276" w:lineRule="auto"/>
        <w:jc w:val="both"/>
        <w:rPr>
          <w:rFonts w:ascii="Times New Roman" w:hAnsi="Times New Roman" w:cs="Times New Roman"/>
          <w:b/>
          <w:bCs/>
          <w:sz w:val="24"/>
          <w:szCs w:val="24"/>
        </w:rPr>
      </w:pPr>
    </w:p>
    <w:p w:rsidR="00432039" w:rsidRPr="00D918A8" w:rsidRDefault="00432039" w:rsidP="00432039">
      <w:pPr>
        <w:spacing w:line="276" w:lineRule="auto"/>
        <w:jc w:val="both"/>
        <w:rPr>
          <w:rFonts w:ascii="Times New Roman" w:hAnsi="Times New Roman" w:cs="Times New Roman"/>
          <w:b/>
          <w:bCs/>
          <w:sz w:val="24"/>
          <w:szCs w:val="24"/>
        </w:rPr>
      </w:pPr>
    </w:p>
    <w:p w:rsidR="00432039" w:rsidRPr="00D918A8" w:rsidRDefault="00432039" w:rsidP="00432039">
      <w:pPr>
        <w:spacing w:line="276" w:lineRule="auto"/>
        <w:jc w:val="both"/>
        <w:rPr>
          <w:rFonts w:ascii="Times New Roman" w:hAnsi="Times New Roman" w:cs="Times New Roman"/>
          <w:b/>
          <w:bCs/>
          <w:sz w:val="24"/>
          <w:szCs w:val="24"/>
        </w:rPr>
      </w:pPr>
    </w:p>
    <w:p w:rsidR="00432039" w:rsidRPr="00D918A8" w:rsidRDefault="00432039" w:rsidP="00432039">
      <w:pPr>
        <w:spacing w:line="276" w:lineRule="auto"/>
        <w:jc w:val="both"/>
        <w:rPr>
          <w:rFonts w:ascii="Times New Roman" w:hAnsi="Times New Roman" w:cs="Times New Roman"/>
          <w:b/>
          <w:bCs/>
          <w:sz w:val="24"/>
          <w:szCs w:val="24"/>
        </w:rPr>
      </w:pPr>
    </w:p>
    <w:p w:rsidR="00432039" w:rsidRPr="00D918A8" w:rsidRDefault="00432039" w:rsidP="00432039">
      <w:pPr>
        <w:spacing w:line="276" w:lineRule="auto"/>
        <w:jc w:val="both"/>
        <w:rPr>
          <w:rFonts w:ascii="Times New Roman" w:hAnsi="Times New Roman" w:cs="Times New Roman"/>
          <w:b/>
          <w:bCs/>
          <w:sz w:val="24"/>
          <w:szCs w:val="24"/>
        </w:rPr>
      </w:pPr>
    </w:p>
    <w:p w:rsidR="00432039" w:rsidRPr="00D918A8" w:rsidRDefault="00432039" w:rsidP="00432039">
      <w:pPr>
        <w:spacing w:line="276" w:lineRule="auto"/>
        <w:jc w:val="both"/>
        <w:rPr>
          <w:rFonts w:ascii="Times New Roman" w:hAnsi="Times New Roman" w:cs="Times New Roman"/>
          <w:b/>
          <w:bCs/>
          <w:sz w:val="24"/>
          <w:szCs w:val="24"/>
        </w:rPr>
      </w:pPr>
    </w:p>
    <w:p w:rsidR="00432039" w:rsidRPr="00D918A8" w:rsidRDefault="00432039" w:rsidP="00432039">
      <w:pPr>
        <w:spacing w:line="276" w:lineRule="auto"/>
        <w:jc w:val="both"/>
        <w:rPr>
          <w:rFonts w:ascii="Times New Roman" w:hAnsi="Times New Roman" w:cs="Times New Roman"/>
          <w:b/>
          <w:bCs/>
          <w:sz w:val="24"/>
          <w:szCs w:val="24"/>
        </w:rPr>
      </w:pPr>
    </w:p>
    <w:p w:rsidR="00432039" w:rsidRPr="00D918A8" w:rsidRDefault="00432039" w:rsidP="00432039">
      <w:pPr>
        <w:spacing w:line="276" w:lineRule="auto"/>
        <w:jc w:val="both"/>
        <w:rPr>
          <w:rFonts w:ascii="Times New Roman" w:hAnsi="Times New Roman" w:cs="Times New Roman"/>
          <w:b/>
          <w:bCs/>
          <w:sz w:val="24"/>
          <w:szCs w:val="24"/>
        </w:rPr>
      </w:pPr>
    </w:p>
    <w:p w:rsidR="00432039" w:rsidRPr="00D918A8" w:rsidRDefault="00432039" w:rsidP="00432039">
      <w:pPr>
        <w:spacing w:line="276" w:lineRule="auto"/>
        <w:jc w:val="both"/>
        <w:rPr>
          <w:rFonts w:ascii="Times New Roman" w:hAnsi="Times New Roman" w:cs="Times New Roman"/>
          <w:b/>
          <w:bCs/>
          <w:sz w:val="24"/>
          <w:szCs w:val="24"/>
        </w:rPr>
      </w:pPr>
    </w:p>
    <w:p w:rsidR="00432039" w:rsidRPr="00D918A8" w:rsidRDefault="00432039" w:rsidP="00432039">
      <w:pPr>
        <w:spacing w:line="276" w:lineRule="auto"/>
        <w:jc w:val="both"/>
        <w:rPr>
          <w:rFonts w:ascii="Times New Roman" w:hAnsi="Times New Roman" w:cs="Times New Roman"/>
          <w:b/>
          <w:bCs/>
          <w:sz w:val="24"/>
          <w:szCs w:val="24"/>
        </w:rPr>
      </w:pPr>
    </w:p>
    <w:p w:rsidR="00432039" w:rsidRPr="00D918A8" w:rsidRDefault="00432039" w:rsidP="00432039">
      <w:pPr>
        <w:spacing w:line="276" w:lineRule="auto"/>
        <w:jc w:val="both"/>
        <w:rPr>
          <w:rFonts w:ascii="Times New Roman" w:hAnsi="Times New Roman" w:cs="Times New Roman"/>
          <w:b/>
          <w:bCs/>
          <w:sz w:val="24"/>
          <w:szCs w:val="24"/>
        </w:rPr>
      </w:pPr>
    </w:p>
    <w:p w:rsidR="00432039" w:rsidRPr="005D20FC" w:rsidRDefault="00432039" w:rsidP="00432039">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2.4</w:t>
      </w:r>
      <w:r w:rsidRPr="005D20FC">
        <w:rPr>
          <w:rFonts w:ascii="Times New Roman" w:hAnsi="Times New Roman" w:cs="Times New Roman"/>
          <w:b/>
          <w:bCs/>
          <w:sz w:val="26"/>
          <w:szCs w:val="26"/>
        </w:rPr>
        <w:tab/>
        <w:t xml:space="preserve">THE VARIOUS DEPARTMENTS AND UNITS </w:t>
      </w:r>
    </w:p>
    <w:p w:rsidR="00432039" w:rsidRDefault="00432039" w:rsidP="00432039">
      <w:pPr>
        <w:spacing w:line="276" w:lineRule="auto"/>
        <w:jc w:val="both"/>
      </w:pPr>
      <w:r w:rsidRPr="005D20FC">
        <w:rPr>
          <w:rFonts w:ascii="Times New Roman" w:hAnsi="Times New Roman" w:cs="Times New Roman"/>
          <w:b/>
          <w:bCs/>
          <w:sz w:val="26"/>
          <w:szCs w:val="26"/>
        </w:rPr>
        <w:t>Director:</w:t>
      </w:r>
      <w:r w:rsidRPr="005D20FC">
        <w:rPr>
          <w:rFonts w:ascii="Times New Roman" w:hAnsi="Times New Roman" w:cs="Times New Roman"/>
          <w:sz w:val="26"/>
          <w:szCs w:val="26"/>
        </w:rPr>
        <w:t xml:space="preserve"> </w:t>
      </w:r>
      <w:r w:rsidRPr="002C28D5">
        <w:rPr>
          <w:rFonts w:ascii="Times New Roman" w:hAnsi="Times New Roman" w:cs="Times New Roman"/>
          <w:color w:val="000000" w:themeColor="text1"/>
          <w:sz w:val="26"/>
          <w:szCs w:val="26"/>
        </w:rPr>
        <w:t xml:space="preserve">a </w:t>
      </w:r>
      <w:hyperlink r:id="rId7" w:tooltip="person" w:history="1">
        <w:r w:rsidRPr="002C28D5">
          <w:rPr>
            <w:rStyle w:val="Hyperlink"/>
            <w:rFonts w:ascii="Times New Roman" w:hAnsi="Times New Roman" w:cs="Times New Roman"/>
            <w:color w:val="000000" w:themeColor="text1"/>
            <w:sz w:val="26"/>
            <w:szCs w:val="26"/>
          </w:rPr>
          <w:t>person</w:t>
        </w:r>
      </w:hyperlink>
      <w:r w:rsidRPr="002C28D5">
        <w:rPr>
          <w:rFonts w:ascii="Times New Roman" w:hAnsi="Times New Roman" w:cs="Times New Roman"/>
          <w:color w:val="000000" w:themeColor="text1"/>
          <w:sz w:val="26"/>
          <w:szCs w:val="26"/>
        </w:rPr>
        <w:t xml:space="preserve"> who </w:t>
      </w:r>
      <w:hyperlink r:id="rId8" w:tooltip="directs" w:history="1">
        <w:r w:rsidRPr="002C28D5">
          <w:rPr>
            <w:rStyle w:val="Hyperlink"/>
            <w:rFonts w:ascii="Times New Roman" w:hAnsi="Times New Roman" w:cs="Times New Roman"/>
            <w:color w:val="000000" w:themeColor="text1"/>
            <w:sz w:val="26"/>
            <w:szCs w:val="26"/>
          </w:rPr>
          <w:t>directs</w:t>
        </w:r>
      </w:hyperlink>
      <w:r w:rsidRPr="002C28D5">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an organization or who leads</w:t>
      </w:r>
    </w:p>
    <w:p w:rsidR="00432039" w:rsidRPr="005D20FC" w:rsidRDefault="00432039" w:rsidP="00432039">
      <w:pPr>
        <w:spacing w:line="276" w:lineRule="auto"/>
        <w:jc w:val="both"/>
        <w:rPr>
          <w:rFonts w:ascii="Times New Roman" w:hAnsi="Times New Roman" w:cs="Times New Roman"/>
          <w:sz w:val="26"/>
          <w:szCs w:val="26"/>
        </w:rPr>
      </w:pPr>
      <w:r w:rsidRPr="005D20FC">
        <w:rPr>
          <w:rFonts w:ascii="Times New Roman" w:hAnsi="Times New Roman" w:cs="Times New Roman"/>
          <w:b/>
          <w:bCs/>
          <w:sz w:val="26"/>
          <w:szCs w:val="26"/>
        </w:rPr>
        <w:t>Brooder unit:</w:t>
      </w:r>
      <w:r w:rsidRPr="005D20FC">
        <w:rPr>
          <w:rFonts w:ascii="Times New Roman" w:hAnsi="Times New Roman" w:cs="Times New Roman"/>
          <w:sz w:val="26"/>
          <w:szCs w:val="26"/>
        </w:rPr>
        <w:t xml:space="preserve"> </w:t>
      </w:r>
      <w:r w:rsidRPr="005D20FC">
        <w:rPr>
          <w:rStyle w:val="hgkelc"/>
          <w:rFonts w:ascii="Times New Roman" w:hAnsi="Times New Roman" w:cs="Times New Roman"/>
          <w:sz w:val="26"/>
          <w:szCs w:val="26"/>
        </w:rPr>
        <w:t xml:space="preserve">brooder house, in agriculture, </w:t>
      </w:r>
      <w:r w:rsidRPr="005D20FC">
        <w:rPr>
          <w:rStyle w:val="hgkelc"/>
          <w:rFonts w:ascii="Times New Roman" w:hAnsi="Times New Roman" w:cs="Times New Roman"/>
          <w:b/>
          <w:bCs/>
          <w:sz w:val="26"/>
          <w:szCs w:val="26"/>
        </w:rPr>
        <w:t>heated enclosure to provide shelter for young livestock and poultry</w:t>
      </w:r>
      <w:r w:rsidRPr="005D20FC">
        <w:rPr>
          <w:rStyle w:val="hgkelc"/>
          <w:rFonts w:ascii="Times New Roman" w:hAnsi="Times New Roman" w:cs="Times New Roman"/>
          <w:sz w:val="26"/>
          <w:szCs w:val="26"/>
        </w:rPr>
        <w:t>. Chick brooders, also called broiler houses, are typically wood-framed, wood-floored, movable structures heated by electric or oil-fired stoves and built on skids.</w:t>
      </w:r>
      <w:r w:rsidRPr="005D20FC">
        <w:rPr>
          <w:rFonts w:ascii="Times New Roman" w:hAnsi="Times New Roman" w:cs="Times New Roman"/>
          <w:sz w:val="26"/>
          <w:szCs w:val="26"/>
        </w:rPr>
        <w:t>.</w:t>
      </w:r>
    </w:p>
    <w:p w:rsidR="00432039" w:rsidRPr="005D20FC" w:rsidRDefault="00432039" w:rsidP="00432039">
      <w:pPr>
        <w:spacing w:line="276" w:lineRule="auto"/>
        <w:jc w:val="both"/>
        <w:rPr>
          <w:rFonts w:ascii="Times New Roman" w:hAnsi="Times New Roman" w:cs="Times New Roman"/>
          <w:sz w:val="26"/>
          <w:szCs w:val="26"/>
        </w:rPr>
      </w:pPr>
      <w:r w:rsidRPr="005D20FC">
        <w:rPr>
          <w:rFonts w:ascii="Times New Roman" w:hAnsi="Times New Roman" w:cs="Times New Roman"/>
          <w:b/>
          <w:bCs/>
          <w:sz w:val="26"/>
          <w:szCs w:val="26"/>
        </w:rPr>
        <w:t>Layer unit:</w:t>
      </w:r>
      <w:r w:rsidRPr="005D20FC">
        <w:rPr>
          <w:rFonts w:ascii="Times New Roman" w:hAnsi="Times New Roman" w:cs="Times New Roman"/>
          <w:sz w:val="26"/>
          <w:szCs w:val="26"/>
        </w:rPr>
        <w:t xml:space="preserve"> </w:t>
      </w:r>
      <w:r w:rsidRPr="005D20FC">
        <w:rPr>
          <w:rStyle w:val="hgkelc"/>
          <w:rFonts w:ascii="Times New Roman" w:hAnsi="Times New Roman" w:cs="Times New Roman"/>
          <w:sz w:val="26"/>
          <w:szCs w:val="26"/>
        </w:rPr>
        <w:t xml:space="preserve">Layer poultry farming means </w:t>
      </w:r>
      <w:r w:rsidRPr="005D20FC">
        <w:rPr>
          <w:rStyle w:val="hgkelc"/>
          <w:rFonts w:ascii="Times New Roman" w:hAnsi="Times New Roman" w:cs="Times New Roman"/>
          <w:b/>
          <w:bCs/>
          <w:sz w:val="26"/>
          <w:szCs w:val="26"/>
        </w:rPr>
        <w:t>raising egg laying poultry birds for the purpose of commercial egg production</w:t>
      </w:r>
      <w:r w:rsidRPr="005D20FC">
        <w:rPr>
          <w:rStyle w:val="hgkelc"/>
          <w:rFonts w:ascii="Times New Roman" w:hAnsi="Times New Roman" w:cs="Times New Roman"/>
          <w:sz w:val="26"/>
          <w:szCs w:val="26"/>
        </w:rPr>
        <w:t>. Layer chickens are such a special species of hens, which need to be raised from when they are one day old. They start laying eggs commercially from 18-19 weeks of age</w:t>
      </w:r>
    </w:p>
    <w:p w:rsidR="00432039" w:rsidRPr="005D20FC" w:rsidRDefault="00432039" w:rsidP="00432039">
      <w:pPr>
        <w:spacing w:line="276" w:lineRule="auto"/>
        <w:jc w:val="both"/>
        <w:rPr>
          <w:rFonts w:ascii="Times New Roman" w:hAnsi="Times New Roman" w:cs="Times New Roman"/>
          <w:sz w:val="26"/>
          <w:szCs w:val="26"/>
        </w:rPr>
      </w:pPr>
      <w:r w:rsidRPr="005D20FC">
        <w:rPr>
          <w:rFonts w:ascii="Times New Roman" w:hAnsi="Times New Roman" w:cs="Times New Roman"/>
          <w:b/>
          <w:bCs/>
          <w:sz w:val="26"/>
          <w:szCs w:val="26"/>
        </w:rPr>
        <w:t>Feed mill unit:</w:t>
      </w:r>
      <w:r w:rsidRPr="005D20FC">
        <w:rPr>
          <w:rFonts w:ascii="Times New Roman" w:hAnsi="Times New Roman" w:cs="Times New Roman"/>
          <w:sz w:val="26"/>
          <w:szCs w:val="26"/>
        </w:rPr>
        <w:t xml:space="preserve"> Poultry feeding units include troughs, feeders, and hoppers that distribute feed to poultry. The type of feeding unit and method used depends on the size of the flock and the type of feed</w:t>
      </w:r>
    </w:p>
    <w:p w:rsidR="00432039" w:rsidRPr="005D20FC" w:rsidRDefault="00432039" w:rsidP="00432039">
      <w:pPr>
        <w:spacing w:line="276" w:lineRule="auto"/>
        <w:jc w:val="both"/>
        <w:rPr>
          <w:rFonts w:ascii="Times New Roman" w:hAnsi="Times New Roman" w:cs="Times New Roman"/>
          <w:sz w:val="26"/>
          <w:szCs w:val="26"/>
        </w:rPr>
      </w:pPr>
      <w:r w:rsidRPr="005D20FC">
        <w:rPr>
          <w:rFonts w:ascii="Times New Roman" w:hAnsi="Times New Roman" w:cs="Times New Roman"/>
          <w:b/>
          <w:bCs/>
          <w:sz w:val="26"/>
          <w:szCs w:val="26"/>
        </w:rPr>
        <w:t>marketers:</w:t>
      </w:r>
      <w:r w:rsidRPr="005D20FC">
        <w:rPr>
          <w:rFonts w:ascii="Times New Roman" w:hAnsi="Times New Roman" w:cs="Times New Roman"/>
          <w:sz w:val="26"/>
          <w:szCs w:val="26"/>
        </w:rPr>
        <w:t xml:space="preserve"> A poultry marketing unit is a business strategy that involves creating, communicating, and delivering poultry products to customers. It also includes exchanging livestock for cash</w:t>
      </w:r>
    </w:p>
    <w:p w:rsidR="00432039" w:rsidRPr="00D918A8" w:rsidRDefault="00432039" w:rsidP="00432039">
      <w:pPr>
        <w:spacing w:line="276" w:lineRule="auto"/>
        <w:rPr>
          <w:rFonts w:ascii="Times New Roman" w:hAnsi="Times New Roman" w:cs="Times New Roman"/>
          <w:b/>
          <w:bCs/>
          <w:sz w:val="24"/>
          <w:szCs w:val="24"/>
        </w:rPr>
      </w:pPr>
      <w:r w:rsidRPr="00D918A8">
        <w:rPr>
          <w:rFonts w:ascii="Times New Roman" w:hAnsi="Times New Roman" w:cs="Times New Roman"/>
          <w:b/>
          <w:bCs/>
          <w:sz w:val="24"/>
          <w:szCs w:val="24"/>
        </w:rPr>
        <w:br w:type="page"/>
      </w:r>
    </w:p>
    <w:p w:rsidR="00432039" w:rsidRPr="00D918A8" w:rsidRDefault="00432039" w:rsidP="00432039">
      <w:pPr>
        <w:spacing w:line="360" w:lineRule="auto"/>
        <w:jc w:val="center"/>
        <w:rPr>
          <w:rFonts w:ascii="Times New Roman" w:hAnsi="Times New Roman" w:cs="Times New Roman"/>
          <w:b/>
          <w:sz w:val="26"/>
          <w:szCs w:val="26"/>
        </w:rPr>
      </w:pPr>
      <w:r w:rsidRPr="00D918A8">
        <w:rPr>
          <w:rFonts w:ascii="Times New Roman" w:hAnsi="Times New Roman" w:cs="Times New Roman"/>
          <w:b/>
          <w:sz w:val="26"/>
          <w:szCs w:val="26"/>
        </w:rPr>
        <w:lastRenderedPageBreak/>
        <w:t>CHAPTER THREE</w:t>
      </w:r>
    </w:p>
    <w:p w:rsidR="00432039" w:rsidRPr="00D918A8" w:rsidRDefault="00432039" w:rsidP="00432039">
      <w:pPr>
        <w:spacing w:line="360" w:lineRule="auto"/>
        <w:jc w:val="center"/>
        <w:rPr>
          <w:rFonts w:ascii="Times New Roman" w:hAnsi="Times New Roman" w:cs="Times New Roman"/>
          <w:b/>
          <w:sz w:val="26"/>
          <w:szCs w:val="26"/>
        </w:rPr>
      </w:pPr>
      <w:r w:rsidRPr="00D918A8">
        <w:rPr>
          <w:rFonts w:ascii="Times New Roman" w:hAnsi="Times New Roman" w:cs="Times New Roman"/>
          <w:b/>
          <w:sz w:val="26"/>
          <w:szCs w:val="26"/>
        </w:rPr>
        <w:t>ACTUAL WORKDONE WITH EXPERIENCE GAINED</w:t>
      </w:r>
    </w:p>
    <w:p w:rsidR="00432039" w:rsidRPr="00D918A8" w:rsidRDefault="00432039" w:rsidP="00432039">
      <w:pPr>
        <w:spacing w:line="360" w:lineRule="auto"/>
        <w:rPr>
          <w:rFonts w:ascii="Times New Roman" w:hAnsi="Times New Roman" w:cs="Times New Roman"/>
          <w:b/>
          <w:sz w:val="26"/>
          <w:szCs w:val="26"/>
        </w:rPr>
      </w:pPr>
      <w:r>
        <w:rPr>
          <w:rFonts w:ascii="Times New Roman" w:hAnsi="Times New Roman" w:cs="Times New Roman"/>
          <w:b/>
          <w:sz w:val="26"/>
          <w:szCs w:val="26"/>
        </w:rPr>
        <w:t xml:space="preserve">HONESTY FARMS AND CONSULTS </w:t>
      </w:r>
    </w:p>
    <w:p w:rsidR="00432039" w:rsidRPr="00D918A8" w:rsidRDefault="00432039" w:rsidP="00432039">
      <w:pPr>
        <w:spacing w:line="360" w:lineRule="auto"/>
        <w:rPr>
          <w:rFonts w:ascii="Times New Roman" w:hAnsi="Times New Roman" w:cs="Times New Roman"/>
          <w:sz w:val="26"/>
          <w:szCs w:val="26"/>
        </w:rPr>
      </w:pPr>
      <w:r w:rsidRPr="00D918A8">
        <w:rPr>
          <w:rFonts w:ascii="Times New Roman" w:hAnsi="Times New Roman" w:cs="Times New Roman"/>
          <w:sz w:val="26"/>
          <w:szCs w:val="26"/>
        </w:rPr>
        <w:t>operation was divided into four departmental units</w:t>
      </w:r>
    </w:p>
    <w:p w:rsidR="00432039" w:rsidRPr="00D918A8" w:rsidRDefault="00432039" w:rsidP="00432039">
      <w:pPr>
        <w:spacing w:line="360" w:lineRule="auto"/>
        <w:rPr>
          <w:rFonts w:ascii="Times New Roman" w:hAnsi="Times New Roman" w:cs="Times New Roman"/>
          <w:sz w:val="26"/>
          <w:szCs w:val="26"/>
        </w:rPr>
      </w:pPr>
      <w:r w:rsidRPr="00D918A8">
        <w:rPr>
          <w:rFonts w:ascii="Times New Roman" w:hAnsi="Times New Roman" w:cs="Times New Roman"/>
          <w:sz w:val="26"/>
          <w:szCs w:val="26"/>
        </w:rPr>
        <w:t>Brooder Unit</w:t>
      </w:r>
    </w:p>
    <w:p w:rsidR="00432039" w:rsidRPr="00D918A8" w:rsidRDefault="00432039" w:rsidP="00432039">
      <w:pPr>
        <w:spacing w:line="360" w:lineRule="auto"/>
        <w:rPr>
          <w:rFonts w:ascii="Times New Roman" w:hAnsi="Times New Roman" w:cs="Times New Roman"/>
          <w:sz w:val="26"/>
          <w:szCs w:val="26"/>
        </w:rPr>
      </w:pPr>
      <w:r w:rsidRPr="00D918A8">
        <w:rPr>
          <w:rFonts w:ascii="Times New Roman" w:hAnsi="Times New Roman" w:cs="Times New Roman"/>
          <w:sz w:val="26"/>
          <w:szCs w:val="26"/>
        </w:rPr>
        <w:t>Layers Unit</w:t>
      </w:r>
    </w:p>
    <w:p w:rsidR="00432039" w:rsidRPr="00D918A8" w:rsidRDefault="00432039" w:rsidP="00432039">
      <w:pPr>
        <w:spacing w:line="360" w:lineRule="auto"/>
        <w:rPr>
          <w:rFonts w:ascii="Times New Roman" w:hAnsi="Times New Roman" w:cs="Times New Roman"/>
          <w:sz w:val="26"/>
          <w:szCs w:val="26"/>
        </w:rPr>
      </w:pPr>
      <w:r w:rsidRPr="00D918A8">
        <w:rPr>
          <w:rFonts w:ascii="Times New Roman" w:hAnsi="Times New Roman" w:cs="Times New Roman"/>
          <w:sz w:val="26"/>
          <w:szCs w:val="26"/>
        </w:rPr>
        <w:t>Feed mill Unit</w:t>
      </w:r>
    </w:p>
    <w:p w:rsidR="00432039" w:rsidRPr="00D918A8" w:rsidRDefault="00432039" w:rsidP="00432039">
      <w:pPr>
        <w:spacing w:line="360" w:lineRule="auto"/>
        <w:rPr>
          <w:rFonts w:ascii="Times New Roman" w:hAnsi="Times New Roman" w:cs="Times New Roman"/>
          <w:sz w:val="26"/>
          <w:szCs w:val="26"/>
        </w:rPr>
      </w:pPr>
      <w:r w:rsidRPr="00D918A8">
        <w:rPr>
          <w:rFonts w:ascii="Times New Roman" w:hAnsi="Times New Roman" w:cs="Times New Roman"/>
          <w:sz w:val="26"/>
          <w:szCs w:val="26"/>
        </w:rPr>
        <w:t xml:space="preserve">Sales and Marketing </w:t>
      </w:r>
    </w:p>
    <w:p w:rsidR="00432039" w:rsidRPr="00D918A8" w:rsidRDefault="00432039" w:rsidP="00432039">
      <w:pPr>
        <w:spacing w:line="360" w:lineRule="auto"/>
        <w:rPr>
          <w:rFonts w:ascii="Times New Roman" w:hAnsi="Times New Roman" w:cs="Times New Roman"/>
          <w:sz w:val="26"/>
          <w:szCs w:val="26"/>
        </w:rPr>
      </w:pPr>
      <w:r w:rsidRPr="00D918A8">
        <w:rPr>
          <w:rFonts w:ascii="Times New Roman" w:hAnsi="Times New Roman" w:cs="Times New Roman"/>
          <w:sz w:val="26"/>
          <w:szCs w:val="26"/>
        </w:rPr>
        <w:t>The description of the various department in which I was engaged and exposed to during my 3 months industrial training are highlighted below and experience gain summarized in various department.</w:t>
      </w:r>
    </w:p>
    <w:p w:rsidR="00432039" w:rsidRPr="00D918A8" w:rsidRDefault="00432039" w:rsidP="00432039">
      <w:pPr>
        <w:spacing w:line="360" w:lineRule="auto"/>
        <w:rPr>
          <w:rFonts w:ascii="Times New Roman" w:hAnsi="Times New Roman" w:cs="Times New Roman"/>
          <w:sz w:val="26"/>
          <w:szCs w:val="26"/>
        </w:rPr>
      </w:pPr>
      <w:r w:rsidRPr="00D918A8">
        <w:rPr>
          <w:rFonts w:ascii="Times New Roman" w:hAnsi="Times New Roman" w:cs="Times New Roman"/>
          <w:b/>
          <w:sz w:val="26"/>
          <w:szCs w:val="26"/>
        </w:rPr>
        <w:t>BROODER DEPARTMENT/UNIT</w:t>
      </w:r>
    </w:p>
    <w:p w:rsidR="00432039" w:rsidRPr="00D918A8" w:rsidRDefault="00432039" w:rsidP="00432039">
      <w:pPr>
        <w:spacing w:line="360" w:lineRule="auto"/>
        <w:rPr>
          <w:rFonts w:ascii="Times New Roman" w:hAnsi="Times New Roman" w:cs="Times New Roman"/>
          <w:sz w:val="26"/>
          <w:szCs w:val="26"/>
        </w:rPr>
      </w:pPr>
      <w:r w:rsidRPr="00D918A8">
        <w:rPr>
          <w:rFonts w:ascii="Times New Roman" w:hAnsi="Times New Roman" w:cs="Times New Roman"/>
          <w:sz w:val="26"/>
          <w:szCs w:val="26"/>
        </w:rPr>
        <w:t>Brooding section of the farm specialized on management procedure of rearing chicks to grower. Brooder unit cater for chicks from day old to about 8weeks of age as chicks and beyond to point of lay as growers (8-20weeks).This section is located at the branch farm. Fresh field farm brooder unit started since in early November 2011 with the rearing of day-old chicks sourced from Olajesu global service in the same year. This department is one of the most sensitive units of the farm that commands a great deal of management procedures because of fragility of the chicken and its vulnerability to diseases and infections. The outline of brooder management operation exposed to in course of my training includes:</w:t>
      </w:r>
    </w:p>
    <w:p w:rsidR="00432039" w:rsidRPr="00D918A8" w:rsidRDefault="00432039" w:rsidP="00432039">
      <w:pPr>
        <w:pStyle w:val="ListParagraph"/>
        <w:numPr>
          <w:ilvl w:val="0"/>
          <w:numId w:val="5"/>
        </w:numPr>
        <w:spacing w:line="360" w:lineRule="auto"/>
        <w:rPr>
          <w:rFonts w:ascii="Times New Roman" w:hAnsi="Times New Roman" w:cs="Times New Roman"/>
          <w:sz w:val="26"/>
          <w:szCs w:val="26"/>
        </w:rPr>
      </w:pPr>
      <w:r w:rsidRPr="00D918A8">
        <w:rPr>
          <w:rFonts w:ascii="Times New Roman" w:hAnsi="Times New Roman" w:cs="Times New Roman"/>
          <w:sz w:val="26"/>
          <w:szCs w:val="26"/>
        </w:rPr>
        <w:t>Daily observation of birds for comfort, activeness, feeding and other responses.</w:t>
      </w:r>
    </w:p>
    <w:p w:rsidR="00432039" w:rsidRPr="00D918A8" w:rsidRDefault="00432039" w:rsidP="00432039">
      <w:pPr>
        <w:pStyle w:val="ListParagraph"/>
        <w:numPr>
          <w:ilvl w:val="0"/>
          <w:numId w:val="5"/>
        </w:numPr>
        <w:spacing w:line="360" w:lineRule="auto"/>
        <w:rPr>
          <w:rFonts w:ascii="Times New Roman" w:hAnsi="Times New Roman" w:cs="Times New Roman"/>
          <w:sz w:val="26"/>
          <w:szCs w:val="26"/>
        </w:rPr>
      </w:pPr>
      <w:r w:rsidRPr="00D918A8">
        <w:rPr>
          <w:rFonts w:ascii="Times New Roman" w:hAnsi="Times New Roman" w:cs="Times New Roman"/>
          <w:sz w:val="26"/>
          <w:szCs w:val="26"/>
        </w:rPr>
        <w:t>Frequent supply of feeds and watering routinely.</w:t>
      </w:r>
    </w:p>
    <w:p w:rsidR="00432039" w:rsidRPr="00D918A8" w:rsidRDefault="00432039" w:rsidP="00432039">
      <w:pPr>
        <w:pStyle w:val="ListParagraph"/>
        <w:numPr>
          <w:ilvl w:val="0"/>
          <w:numId w:val="5"/>
        </w:numPr>
        <w:spacing w:line="360" w:lineRule="auto"/>
        <w:rPr>
          <w:rFonts w:ascii="Times New Roman" w:hAnsi="Times New Roman" w:cs="Times New Roman"/>
          <w:sz w:val="26"/>
          <w:szCs w:val="26"/>
        </w:rPr>
      </w:pPr>
      <w:r w:rsidRPr="00D918A8">
        <w:rPr>
          <w:rFonts w:ascii="Times New Roman" w:hAnsi="Times New Roman" w:cs="Times New Roman"/>
          <w:sz w:val="26"/>
          <w:szCs w:val="26"/>
        </w:rPr>
        <w:t>Removal and replacement of litters.</w:t>
      </w:r>
    </w:p>
    <w:p w:rsidR="00432039" w:rsidRPr="00D918A8" w:rsidRDefault="00432039" w:rsidP="00432039">
      <w:pPr>
        <w:spacing w:line="360" w:lineRule="auto"/>
        <w:rPr>
          <w:rFonts w:ascii="Times New Roman" w:hAnsi="Times New Roman" w:cs="Times New Roman"/>
          <w:sz w:val="26"/>
          <w:szCs w:val="26"/>
        </w:rPr>
      </w:pPr>
    </w:p>
    <w:p w:rsidR="00432039" w:rsidRPr="00D918A8" w:rsidRDefault="00432039" w:rsidP="00432039">
      <w:pPr>
        <w:pStyle w:val="ListParagraph"/>
        <w:numPr>
          <w:ilvl w:val="0"/>
          <w:numId w:val="5"/>
        </w:numPr>
        <w:spacing w:line="360" w:lineRule="auto"/>
        <w:rPr>
          <w:rFonts w:ascii="Times New Roman" w:hAnsi="Times New Roman" w:cs="Times New Roman"/>
          <w:sz w:val="26"/>
          <w:szCs w:val="26"/>
        </w:rPr>
      </w:pPr>
      <w:r w:rsidRPr="00D918A8">
        <w:rPr>
          <w:rFonts w:ascii="Times New Roman" w:hAnsi="Times New Roman" w:cs="Times New Roman"/>
          <w:sz w:val="26"/>
          <w:szCs w:val="26"/>
        </w:rPr>
        <w:t>Daily supply and regulation of heat.</w:t>
      </w:r>
    </w:p>
    <w:p w:rsidR="00432039" w:rsidRPr="00D918A8" w:rsidRDefault="00432039" w:rsidP="00432039">
      <w:pPr>
        <w:spacing w:line="360" w:lineRule="auto"/>
        <w:rPr>
          <w:rFonts w:ascii="Times New Roman" w:hAnsi="Times New Roman" w:cs="Times New Roman"/>
          <w:sz w:val="26"/>
          <w:szCs w:val="26"/>
        </w:rPr>
      </w:pPr>
      <w:r w:rsidRPr="00D918A8">
        <w:rPr>
          <w:rFonts w:ascii="Times New Roman" w:hAnsi="Times New Roman" w:cs="Times New Roman"/>
          <w:sz w:val="26"/>
          <w:szCs w:val="26"/>
        </w:rPr>
        <w:lastRenderedPageBreak/>
        <w:t>Sanitary procedures</w:t>
      </w:r>
    </w:p>
    <w:p w:rsidR="00432039" w:rsidRPr="00D918A8" w:rsidRDefault="00432039" w:rsidP="00432039">
      <w:pPr>
        <w:spacing w:line="360" w:lineRule="auto"/>
        <w:rPr>
          <w:rFonts w:ascii="Times New Roman" w:hAnsi="Times New Roman" w:cs="Times New Roman"/>
          <w:sz w:val="26"/>
          <w:szCs w:val="26"/>
        </w:rPr>
      </w:pPr>
      <w:r w:rsidRPr="00D918A8">
        <w:rPr>
          <w:rFonts w:ascii="Times New Roman" w:hAnsi="Times New Roman" w:cs="Times New Roman"/>
          <w:sz w:val="26"/>
          <w:szCs w:val="26"/>
        </w:rPr>
        <w:t> cleaning, washing and disinfecting. Occasionally, the following management practices are essential:</w:t>
      </w:r>
    </w:p>
    <w:p w:rsidR="00432039" w:rsidRPr="00D918A8" w:rsidRDefault="00432039" w:rsidP="00432039">
      <w:pPr>
        <w:spacing w:line="360" w:lineRule="auto"/>
        <w:rPr>
          <w:rFonts w:ascii="Times New Roman" w:hAnsi="Times New Roman" w:cs="Times New Roman"/>
          <w:sz w:val="26"/>
          <w:szCs w:val="26"/>
        </w:rPr>
      </w:pPr>
      <w:r w:rsidRPr="00D918A8">
        <w:rPr>
          <w:rFonts w:ascii="Times New Roman" w:hAnsi="Times New Roman" w:cs="Times New Roman"/>
          <w:sz w:val="26"/>
          <w:szCs w:val="26"/>
        </w:rPr>
        <w:t>Removal of heaters</w:t>
      </w:r>
    </w:p>
    <w:p w:rsidR="00432039" w:rsidRPr="00D918A8" w:rsidRDefault="00432039" w:rsidP="00432039">
      <w:pPr>
        <w:spacing w:line="360" w:lineRule="auto"/>
        <w:rPr>
          <w:rFonts w:ascii="Times New Roman" w:hAnsi="Times New Roman" w:cs="Times New Roman"/>
          <w:sz w:val="26"/>
          <w:szCs w:val="26"/>
        </w:rPr>
      </w:pPr>
      <w:r w:rsidRPr="00D918A8">
        <w:rPr>
          <w:rFonts w:ascii="Times New Roman" w:hAnsi="Times New Roman" w:cs="Times New Roman"/>
          <w:sz w:val="26"/>
          <w:szCs w:val="26"/>
        </w:rPr>
        <w:t>Replacement of feeders</w:t>
      </w:r>
    </w:p>
    <w:p w:rsidR="00432039" w:rsidRPr="00D918A8" w:rsidRDefault="00432039" w:rsidP="00432039">
      <w:pPr>
        <w:spacing w:line="360" w:lineRule="auto"/>
        <w:rPr>
          <w:rFonts w:ascii="Times New Roman" w:hAnsi="Times New Roman" w:cs="Times New Roman"/>
          <w:sz w:val="26"/>
          <w:szCs w:val="26"/>
        </w:rPr>
      </w:pPr>
      <w:r w:rsidRPr="00D918A8">
        <w:rPr>
          <w:rFonts w:ascii="Times New Roman" w:hAnsi="Times New Roman" w:cs="Times New Roman"/>
          <w:sz w:val="26"/>
          <w:szCs w:val="26"/>
        </w:rPr>
        <w:t>Debeaking</w:t>
      </w:r>
    </w:p>
    <w:p w:rsidR="00432039" w:rsidRPr="00D918A8" w:rsidRDefault="00432039" w:rsidP="00432039">
      <w:pPr>
        <w:spacing w:line="360" w:lineRule="auto"/>
        <w:rPr>
          <w:rFonts w:ascii="Times New Roman" w:hAnsi="Times New Roman" w:cs="Times New Roman"/>
          <w:sz w:val="26"/>
          <w:szCs w:val="26"/>
        </w:rPr>
      </w:pPr>
      <w:r w:rsidRPr="00D918A8">
        <w:rPr>
          <w:rFonts w:ascii="Times New Roman" w:hAnsi="Times New Roman" w:cs="Times New Roman"/>
          <w:sz w:val="26"/>
          <w:szCs w:val="26"/>
        </w:rPr>
        <w:t>Deworming</w:t>
      </w:r>
    </w:p>
    <w:p w:rsidR="00432039" w:rsidRPr="00D918A8" w:rsidRDefault="00432039" w:rsidP="00432039">
      <w:pPr>
        <w:spacing w:line="360" w:lineRule="auto"/>
        <w:rPr>
          <w:rFonts w:ascii="Times New Roman" w:hAnsi="Times New Roman" w:cs="Times New Roman"/>
          <w:sz w:val="26"/>
          <w:szCs w:val="26"/>
        </w:rPr>
      </w:pPr>
      <w:r w:rsidRPr="00D918A8">
        <w:rPr>
          <w:rFonts w:ascii="Times New Roman" w:hAnsi="Times New Roman" w:cs="Times New Roman"/>
          <w:sz w:val="26"/>
          <w:szCs w:val="26"/>
        </w:rPr>
        <w:t>Delousing</w:t>
      </w:r>
    </w:p>
    <w:p w:rsidR="00432039" w:rsidRPr="00D918A8" w:rsidRDefault="00432039" w:rsidP="00432039">
      <w:pPr>
        <w:spacing w:line="360" w:lineRule="auto"/>
        <w:rPr>
          <w:rFonts w:ascii="Times New Roman" w:hAnsi="Times New Roman" w:cs="Times New Roman"/>
          <w:sz w:val="26"/>
          <w:szCs w:val="26"/>
        </w:rPr>
      </w:pPr>
      <w:r w:rsidRPr="00D918A8">
        <w:rPr>
          <w:rFonts w:ascii="Times New Roman" w:hAnsi="Times New Roman" w:cs="Times New Roman"/>
          <w:sz w:val="26"/>
          <w:szCs w:val="26"/>
        </w:rPr>
        <w:t>Medication and vaccination</w:t>
      </w:r>
    </w:p>
    <w:p w:rsidR="00432039" w:rsidRPr="00D918A8" w:rsidRDefault="00432039" w:rsidP="00432039">
      <w:pPr>
        <w:spacing w:line="360" w:lineRule="auto"/>
        <w:rPr>
          <w:rFonts w:ascii="Times New Roman" w:hAnsi="Times New Roman" w:cs="Times New Roman"/>
          <w:sz w:val="26"/>
          <w:szCs w:val="26"/>
        </w:rPr>
      </w:pPr>
      <w:r w:rsidRPr="00D918A8">
        <w:rPr>
          <w:rFonts w:ascii="Times New Roman" w:hAnsi="Times New Roman" w:cs="Times New Roman"/>
          <w:sz w:val="26"/>
          <w:szCs w:val="26"/>
        </w:rPr>
        <w:t>Transferring and receiving of birds. The brooding programme and activities in fresh field farms can be summarized below:</w:t>
      </w:r>
    </w:p>
    <w:p w:rsidR="00432039" w:rsidRPr="00D918A8" w:rsidRDefault="00432039" w:rsidP="00432039"/>
    <w:p w:rsidR="00432039" w:rsidRPr="00D918A8" w:rsidRDefault="00432039" w:rsidP="00432039"/>
    <w:p w:rsidR="00432039" w:rsidRPr="00D918A8" w:rsidRDefault="00432039" w:rsidP="00432039">
      <w:r w:rsidRPr="00D918A8">
        <w:br w:type="page"/>
      </w:r>
    </w:p>
    <w:p w:rsidR="00432039" w:rsidRPr="00D918A8" w:rsidRDefault="00432039" w:rsidP="00432039">
      <w:pPr>
        <w:spacing w:line="360" w:lineRule="auto"/>
        <w:jc w:val="center"/>
        <w:rPr>
          <w:rFonts w:ascii="Times New Roman" w:hAnsi="Times New Roman" w:cs="Times New Roman"/>
          <w:b/>
          <w:sz w:val="26"/>
          <w:szCs w:val="26"/>
        </w:rPr>
      </w:pPr>
      <w:r w:rsidRPr="00D918A8">
        <w:rPr>
          <w:rFonts w:ascii="Times New Roman" w:hAnsi="Times New Roman" w:cs="Times New Roman"/>
          <w:b/>
          <w:sz w:val="26"/>
          <w:szCs w:val="26"/>
        </w:rPr>
        <w:lastRenderedPageBreak/>
        <w:t>CHAPTER FOUR</w:t>
      </w:r>
    </w:p>
    <w:p w:rsidR="00432039" w:rsidRPr="00D918A8" w:rsidRDefault="0097147D" w:rsidP="00432039">
      <w:pPr>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MORE EXPIRIENCE GAIN </w:t>
      </w:r>
      <w:r w:rsidR="00432039" w:rsidRPr="00D918A8">
        <w:rPr>
          <w:rFonts w:ascii="Times New Roman" w:hAnsi="Times New Roman" w:cs="Times New Roman"/>
          <w:b/>
          <w:sz w:val="26"/>
          <w:szCs w:val="26"/>
        </w:rPr>
        <w:t>DURING THE SIWES TRAINING</w:t>
      </w:r>
    </w:p>
    <w:p w:rsidR="00432039" w:rsidRPr="00D918A8" w:rsidRDefault="00432039" w:rsidP="00432039">
      <w:pPr>
        <w:pStyle w:val="NormalWeb"/>
        <w:spacing w:line="360" w:lineRule="auto"/>
        <w:jc w:val="both"/>
        <w:rPr>
          <w:b/>
        </w:rPr>
      </w:pPr>
      <w:r w:rsidRPr="00D918A8">
        <w:rPr>
          <w:b/>
        </w:rPr>
        <w:t xml:space="preserve">MARKETING </w:t>
      </w:r>
    </w:p>
    <w:p w:rsidR="00432039" w:rsidRPr="00D918A8" w:rsidRDefault="00432039" w:rsidP="00432039">
      <w:pPr>
        <w:pStyle w:val="NormalWeb"/>
        <w:spacing w:line="360" w:lineRule="auto"/>
        <w:jc w:val="both"/>
      </w:pPr>
      <w:r w:rsidRPr="00D918A8">
        <w:t>As a country develops, more of its consuming population lose touch with the village and food producers. Thus more specialised marketing services are needed. Farm produce must be collected, packed and transported in good condition to the cities and distributed to retailers near consumers’ homes. This also calls for grading and storage of the product. The more developed the country becomes; the greater is the variety of products that can be economically produced. All this must be provided at a cost that consumers can afford.</w:t>
      </w:r>
    </w:p>
    <w:p w:rsidR="00432039" w:rsidRPr="00D918A8" w:rsidRDefault="00432039" w:rsidP="00432039">
      <w:pPr>
        <w:pStyle w:val="NormalWeb"/>
        <w:spacing w:line="360" w:lineRule="auto"/>
        <w:jc w:val="both"/>
      </w:pPr>
      <w:r w:rsidRPr="00D918A8">
        <w:t>A study of existing marketing systems in a country will often reveal how they have evolved to their present state. Many developing countries do not have refrigeration as a factor in their storage, either during transport, retail or consumer household stages. For this reason, poultry meat is purchased live, and slaughtered immediately before consumption. Also, eggs are often retailed with a means for the buyer to check their quality before buying, either by “candling” (to see the internal quality with a lantern or battery-torch) or a bucket of water (to test the egg’s age by the floatation method). Both methods essentially test for the size of the air-cell situated at the blunt end of the egg, which increases in size as moisture is lost from the egg. With a bigger air-cell, there is more floatation.</w:t>
      </w:r>
    </w:p>
    <w:p w:rsidR="00432039" w:rsidRPr="00D918A8" w:rsidRDefault="00432039" w:rsidP="00432039">
      <w:pPr>
        <w:pStyle w:val="NormalWeb"/>
        <w:spacing w:line="360" w:lineRule="auto"/>
        <w:jc w:val="both"/>
      </w:pPr>
      <w:r w:rsidRPr="00D918A8">
        <w:t>In developing countries, transport of eggs and poultry from the village to the city usually begins with a purchase by a middleman dealer, direct from the household, or from small locally held weekly markets. Baskets with layers of straw protect the eggs from breakage, and other types of baskets are used to carry live birds. Bullock carts are still used in many countries for transport of both live poultry and eggs to larger community centres. The roofs of buses or trains replace these slower vehicles as transport systems develop. Marketing quality considerations for live birds are usually concerned with weight loss in the bird from dehydration during transport. These are easily resolved by providing drinking water during the trip, and travelling during the cool part of the day when possible. Egg quality considerations are more complex and are dealt with in the second half of this chapter.</w:t>
      </w:r>
    </w:p>
    <w:p w:rsidR="00432039" w:rsidRPr="00D918A8" w:rsidRDefault="00432039" w:rsidP="00432039">
      <w:pPr>
        <w:pStyle w:val="NormalWeb"/>
        <w:spacing w:line="360" w:lineRule="auto"/>
        <w:jc w:val="both"/>
      </w:pPr>
      <w:r w:rsidRPr="00D918A8">
        <w:lastRenderedPageBreak/>
        <w:t>Improved marketing programmes must add no more cost to the product than the consumer can afford. Important marketing improvements can often be simply made by making small corrections to already existing handling, transport, packaging, grading and storage methods.</w:t>
      </w:r>
    </w:p>
    <w:p w:rsidR="00432039" w:rsidRPr="00D918A8" w:rsidRDefault="00432039" w:rsidP="00432039">
      <w:pPr>
        <w:pStyle w:val="NormalWeb"/>
        <w:spacing w:line="360" w:lineRule="auto"/>
        <w:jc w:val="both"/>
      </w:pPr>
      <w:r w:rsidRPr="00D918A8">
        <w:t>Marketing organisations generally come into being very gradually, and must be appropriate for the background, character and education of the people concerned. Plans for radical changes, which do not take sufficient account of social and economic environments, are likely to fail. Thus any improvement programme should be designed to achieve desirable modifications in existing commercial facilities (and their economic and legal framework) by a process of steady growth.</w:t>
      </w:r>
    </w:p>
    <w:p w:rsidR="00432039" w:rsidRPr="00D918A8" w:rsidRDefault="00432039" w:rsidP="00432039">
      <w:pPr>
        <w:pStyle w:val="NormalWeb"/>
        <w:spacing w:line="360" w:lineRule="auto"/>
        <w:jc w:val="both"/>
      </w:pPr>
      <w:r w:rsidRPr="00D918A8">
        <w:t>As a country develops, the task of marketing eggs and poultry will still involve the collection of live poultry and eggs from farmers, transporting them to a grading, packing or processing plant, grading and standardising the poultry meat and eggs, processing them and packaging them into more useful forms, storing them (preferably under refrigeration), moving them through wholesale and retail channels and delivering them to consumers at a convenient time and place.</w:t>
      </w:r>
    </w:p>
    <w:p w:rsidR="00432039" w:rsidRPr="00D918A8" w:rsidRDefault="00432039" w:rsidP="00432039">
      <w:pPr>
        <w:pStyle w:val="NormalWeb"/>
        <w:spacing w:line="360" w:lineRule="auto"/>
        <w:jc w:val="both"/>
      </w:pPr>
      <w:r w:rsidRPr="00D918A8">
        <w:t>This chapter provides a brief outline with some practical information and advice to those who are immediately concerned with egg and poultry marketing considerations. For a more detailed examination of marketing, the reader is referred to FAO Marketing Guide N° 4 "Marketing eggs and poultry" (1961), from which some of the following material is taken.</w:t>
      </w:r>
    </w:p>
    <w:p w:rsidR="00432039" w:rsidRPr="00D918A8" w:rsidRDefault="00432039" w:rsidP="00432039">
      <w:pPr>
        <w:pStyle w:val="NormalWeb"/>
        <w:spacing w:line="360" w:lineRule="auto"/>
        <w:jc w:val="both"/>
      </w:pPr>
      <w:r w:rsidRPr="00D918A8">
        <w:rPr>
          <w:b/>
          <w:bCs/>
        </w:rPr>
        <w:t>FACTORS AFFECTING DEMAND FOR POULTRY MEAT AND EGGS</w:t>
      </w:r>
    </w:p>
    <w:p w:rsidR="00432039" w:rsidRPr="00D918A8" w:rsidRDefault="00432039" w:rsidP="00432039">
      <w:pPr>
        <w:pStyle w:val="NormalWeb"/>
        <w:spacing w:line="360" w:lineRule="auto"/>
        <w:jc w:val="both"/>
      </w:pPr>
      <w:r w:rsidRPr="00D918A8">
        <w:rPr>
          <w:b/>
          <w:bCs/>
        </w:rPr>
        <w:t>Ceremonial and traditional aspects</w:t>
      </w:r>
    </w:p>
    <w:p w:rsidR="00432039" w:rsidRPr="00D918A8" w:rsidRDefault="00432039" w:rsidP="00432039">
      <w:pPr>
        <w:pStyle w:val="NormalWeb"/>
        <w:spacing w:line="360" w:lineRule="auto"/>
        <w:jc w:val="both"/>
      </w:pPr>
      <w:r w:rsidRPr="00D918A8">
        <w:t>In traditional societies, poultry are often used for ceremonies, sacrifices and gifts. What follows are some traditional aspects of poultry keeping from the Mossi of Burkina Faso (West Africa), the Mamprusi of northern Ghana, and Bangladeshi and Malay farmers in South Asia.</w:t>
      </w:r>
    </w:p>
    <w:p w:rsidR="00432039" w:rsidRPr="00D918A8" w:rsidRDefault="00432039" w:rsidP="00432039">
      <w:pPr>
        <w:pStyle w:val="NormalWeb"/>
        <w:spacing w:line="360" w:lineRule="auto"/>
        <w:jc w:val="both"/>
      </w:pPr>
      <w:r w:rsidRPr="00D918A8">
        <w:t xml:space="preserve">Among the Mossi people when no poultry is available (such as after a Newcastle Disease outbreak), to meet customary family obligations, the household must purchase or borrow a bird. Chickens are given to convey value to a relationship, or to offer thanks for a favour or help (such as from government officials). For most socio-cultural and religious purposes, the required sex </w:t>
      </w:r>
      <w:r w:rsidRPr="00D918A8">
        <w:lastRenderedPageBreak/>
        <w:t>and colour of fowls are also prescribed. For example, a family will give a white cockerel when an agreement for marriage is reached.</w:t>
      </w:r>
    </w:p>
    <w:p w:rsidR="00432039" w:rsidRPr="00D918A8" w:rsidRDefault="00432039" w:rsidP="00432039">
      <w:pPr>
        <w:pStyle w:val="NormalWeb"/>
        <w:spacing w:line="360" w:lineRule="auto"/>
        <w:jc w:val="both"/>
      </w:pPr>
      <w:r w:rsidRPr="00D918A8">
        <w:t>The consumption of eggs in Mossi villages is uncommon. There is a strong belief that a child who regularly eats eggs will become a thief, reasoning that the good taste of eggs will make the child want to eat eggs often. The only eggs consumed are those that fail to hatch under broody hens. These are boiled and then eaten. Chicken eggs, unlike guinea fowl eggs, are not part of the trade in poultry products, since all eggs are required for hatching to maintain the flock (given the normally high losses during rearing). Dealers from urban areas reflect the demand for village eggs. The eggs are often bought by small food stall merchants who boil the eggs and resell them as snack food. A considerable number of guinea fowl eggs are collected by the Mossi for sale, most of which find their way to the cities via village markets, where dealers buy the eggs.</w:t>
      </w:r>
    </w:p>
    <w:p w:rsidR="00432039" w:rsidRPr="00D918A8" w:rsidRDefault="00432039" w:rsidP="00432039">
      <w:pPr>
        <w:pStyle w:val="NormalWeb"/>
        <w:spacing w:line="360" w:lineRule="auto"/>
        <w:jc w:val="both"/>
      </w:pPr>
      <w:r w:rsidRPr="00D918A8">
        <w:t>The Mamprusi society in northern Ghana has a variety of uses for poultry products. Chicken cocks are the most popular sacrificial animals. Guinea fowl cocks are not used. The colour of the bird is important. A red cock is sacrificed to ask for rain or a good harvest; a white cock is used to convey value in relationships, and a black cock is used to ask for protection against disease, war or quarrels. Because of these customs, red, white and black cocks have double the value of cocks of other colours.</w:t>
      </w:r>
    </w:p>
    <w:p w:rsidR="00432039" w:rsidRPr="00D918A8" w:rsidRDefault="00432039" w:rsidP="00432039">
      <w:pPr>
        <w:pStyle w:val="NormalWeb"/>
        <w:spacing w:line="360" w:lineRule="auto"/>
        <w:jc w:val="both"/>
      </w:pPr>
      <w:r w:rsidRPr="00D918A8">
        <w:t>The sale of young birds and eggs takes place in the Mamprusi village markets. Prices fluctuate during the year, and are low during the pre-harvest season, when the granaries are empty and the crops are still growing and thus cash is less available. At such times, traders from the south come to buy for resale in the cities. Sometimes, middlemen dealers are involved. They buy the birds in the villages and sell them at markets or to city-based traders. The sale of poultry products from Mamprusi households contributes about 15 percent to Mamprusi annual cash income.</w:t>
      </w:r>
    </w:p>
    <w:p w:rsidR="00432039" w:rsidRPr="00D918A8" w:rsidRDefault="00432039" w:rsidP="00432039">
      <w:pPr>
        <w:pStyle w:val="NormalWeb"/>
        <w:spacing w:line="360" w:lineRule="auto"/>
        <w:jc w:val="both"/>
      </w:pPr>
      <w:r w:rsidRPr="00D918A8">
        <w:t>Poultry consumption by the household is rare, as most birds are sold for income generation. In Mamprusi society, women, circumcised girls and first-born children do not consume eggs or meat. These products are only eaten by elderly men, male visitors and young children. The reasons are not fully understood. Some Mamprusi women believe that during pregnancy, their behaviour (including their food choices) can affect their unborn child.</w:t>
      </w:r>
    </w:p>
    <w:p w:rsidR="00432039" w:rsidRPr="00D918A8" w:rsidRDefault="00432039" w:rsidP="00432039">
      <w:pPr>
        <w:pStyle w:val="NormalWeb"/>
        <w:spacing w:line="360" w:lineRule="auto"/>
        <w:jc w:val="both"/>
      </w:pPr>
      <w:r w:rsidRPr="00D918A8">
        <w:t xml:space="preserve">In Bangladesh, eggs and meat are consumed mainly by men and boys, and very rarely by women and girls. Low-income groups generally do not consume eggs or meat. These products are sold, </w:t>
      </w:r>
      <w:r w:rsidRPr="00D918A8">
        <w:lastRenderedPageBreak/>
        <w:t>and from the proceeds, essential items are purchased, such as carbohydrate and low-cost vegetable protein foods.</w:t>
      </w:r>
    </w:p>
    <w:p w:rsidR="00432039" w:rsidRPr="00D918A8" w:rsidRDefault="00432039" w:rsidP="00432039">
      <w:pPr>
        <w:pStyle w:val="NormalWeb"/>
        <w:spacing w:line="360" w:lineRule="auto"/>
        <w:jc w:val="both"/>
      </w:pPr>
      <w:r w:rsidRPr="00D918A8">
        <w:t>Guinea fowl, more than chicken, are given as gifts to visitors. To give a gift is considered to be a wealth-increasing action as well as an act that conveys value on the receiver. Farmers often save for agricultural equipment or other materials and small livestock is used as a savings account. The offspring, like chicks, are considered to be the interest on the savings.</w:t>
      </w:r>
    </w:p>
    <w:p w:rsidR="00432039" w:rsidRPr="00D918A8" w:rsidRDefault="00432039" w:rsidP="00432039">
      <w:pPr>
        <w:pStyle w:val="NormalWeb"/>
        <w:spacing w:line="360" w:lineRule="auto"/>
        <w:jc w:val="both"/>
      </w:pPr>
      <w:r w:rsidRPr="00D918A8">
        <w:t>In many parts of Africa, birds are sold to meet unforeseen expenses, for example, to buy the beer and kola-nuts customarily given to gravediggers when a family member dies. The birds usually sold from the village flock are: surplus males (cockerels and cocks); pullets; old hens; non-productive hens; large-sized birds and sick birds. Young birds are often sold just before the onset of the high-risk period for Newcastle Disease.</w:t>
      </w:r>
    </w:p>
    <w:p w:rsidR="00432039" w:rsidRPr="00D918A8" w:rsidRDefault="00432039" w:rsidP="00432039">
      <w:pPr>
        <w:pStyle w:val="NormalWeb"/>
        <w:spacing w:line="360" w:lineRule="auto"/>
        <w:jc w:val="both"/>
      </w:pPr>
      <w:r w:rsidRPr="00D918A8">
        <w:rPr>
          <w:b/>
          <w:bCs/>
        </w:rPr>
        <w:t>Traditional taste values placed on poultry meat</w:t>
      </w:r>
    </w:p>
    <w:p w:rsidR="00432039" w:rsidRPr="00D918A8" w:rsidRDefault="00432039" w:rsidP="00432039">
      <w:pPr>
        <w:pStyle w:val="NormalWeb"/>
        <w:spacing w:line="360" w:lineRule="auto"/>
        <w:jc w:val="both"/>
      </w:pPr>
      <w:r w:rsidRPr="00D918A8">
        <w:t>It is important to understand traditional taste values and their effect on market demand. The market price for free-range birds for meat is usually stable because:</w:t>
      </w:r>
    </w:p>
    <w:p w:rsidR="00432039" w:rsidRPr="00D918A8" w:rsidRDefault="00432039" w:rsidP="00432039">
      <w:pPr>
        <w:pStyle w:val="NormalWeb"/>
        <w:numPr>
          <w:ilvl w:val="0"/>
          <w:numId w:val="6"/>
        </w:numPr>
        <w:spacing w:line="360" w:lineRule="auto"/>
        <w:jc w:val="both"/>
      </w:pPr>
      <w:r w:rsidRPr="00D918A8">
        <w:t>the meat is considered tastier and stronger flavoured than commercial broiler meat;</w:t>
      </w:r>
    </w:p>
    <w:p w:rsidR="00432039" w:rsidRPr="00D918A8" w:rsidRDefault="00432039" w:rsidP="00432039">
      <w:pPr>
        <w:pStyle w:val="NormalWeb"/>
        <w:numPr>
          <w:ilvl w:val="0"/>
          <w:numId w:val="6"/>
        </w:numPr>
        <w:spacing w:line="360" w:lineRule="auto"/>
        <w:jc w:val="both"/>
      </w:pPr>
      <w:r w:rsidRPr="00D918A8">
        <w:t>the meat (muscle tissue) is tougher, and retains its texture when prepared in dishes requiring longer cooking; and</w:t>
      </w:r>
    </w:p>
    <w:p w:rsidR="00432039" w:rsidRPr="00D918A8" w:rsidRDefault="00432039" w:rsidP="00432039">
      <w:pPr>
        <w:pStyle w:val="NormalWeb"/>
        <w:numPr>
          <w:ilvl w:val="0"/>
          <w:numId w:val="6"/>
        </w:numPr>
        <w:spacing w:line="360" w:lineRule="auto"/>
        <w:jc w:val="both"/>
      </w:pPr>
      <w:r w:rsidRPr="00D918A8">
        <w:t>the birds are not fed with compounded feed which may contain antibiotics, anti-mould compounds, enzymes, sulpha drugs and other medicines or synthetic chemicals.</w:t>
      </w:r>
    </w:p>
    <w:p w:rsidR="00432039" w:rsidRPr="00D918A8" w:rsidRDefault="00432039" w:rsidP="00432039">
      <w:pPr>
        <w:pStyle w:val="NormalWeb"/>
        <w:spacing w:line="360" w:lineRule="auto"/>
        <w:jc w:val="both"/>
      </w:pPr>
      <w:r w:rsidRPr="00D918A8">
        <w:t>In eastern Asia, it is believed that chickens fed with chemicals and drugs have poorer therapeutic value, as they do not combine well with ginseng and other oriental herbs used in making soups, especially steamed types. For this type of soup, younger pullets are preferred and thus they fetch a higher price than do the cockerels. The female is said to be more beneficial and the meat tastier. Steamed chicken soup is believed to provide virility and vigour. It is commonly recommended in Malaysia for pregnant women and for those recovering from sickness.</w:t>
      </w:r>
    </w:p>
    <w:p w:rsidR="00432039" w:rsidRPr="00D918A8" w:rsidRDefault="00432039" w:rsidP="00432039">
      <w:pPr>
        <w:pStyle w:val="NormalWeb"/>
        <w:spacing w:line="360" w:lineRule="auto"/>
        <w:jc w:val="both"/>
      </w:pPr>
      <w:r w:rsidRPr="00D918A8">
        <w:t xml:space="preserve">In the case of large-scale commercial </w:t>
      </w:r>
      <w:r w:rsidRPr="00D918A8">
        <w:rPr>
          <w:i/>
          <w:iCs/>
        </w:rPr>
        <w:t>ayam kampung</w:t>
      </w:r>
      <w:r w:rsidRPr="00D918A8">
        <w:t xml:space="preserve"> (local village chicken) production in Malaysia, local birds are confined and fed on commercial rations but they fetch lower prices than free-range local birds. Such large-scale production has an affect on the market value of all local </w:t>
      </w:r>
      <w:r w:rsidRPr="00D918A8">
        <w:lastRenderedPageBreak/>
        <w:t xml:space="preserve">birds, as purchasers have difficulty distinguishing between genuine free-range and commercially fed local birds. However, the price of </w:t>
      </w:r>
      <w:r w:rsidRPr="00D918A8">
        <w:rPr>
          <w:i/>
          <w:iCs/>
        </w:rPr>
        <w:t>ayam kampung</w:t>
      </w:r>
      <w:r w:rsidRPr="00D918A8">
        <w:t xml:space="preserve"> continues to hold a margin above that of commercial meat chickens. The introduction of more appropriate methods of Newcastle Disease vaccination in Malaysia will reduce mortality at the village level which may also stimulate further interest in family poultry production. If this happens, there will be an increase in the supply of local free-range poultry products to the market, and the price of the </w:t>
      </w:r>
      <w:r w:rsidRPr="00D918A8">
        <w:rPr>
          <w:i/>
          <w:iCs/>
        </w:rPr>
        <w:t>ayam kampung</w:t>
      </w:r>
      <w:r w:rsidRPr="00D918A8">
        <w:t xml:space="preserve"> product (from large-scale commercial production) may fall further.</w:t>
      </w:r>
    </w:p>
    <w:p w:rsidR="00432039" w:rsidRPr="00D918A8" w:rsidRDefault="00432039" w:rsidP="00432039">
      <w:pPr>
        <w:spacing w:line="360" w:lineRule="auto"/>
        <w:jc w:val="both"/>
        <w:rPr>
          <w:rFonts w:ascii="Times New Roman" w:hAnsi="Times New Roman" w:cs="Times New Roman"/>
          <w:sz w:val="26"/>
          <w:szCs w:val="26"/>
        </w:rPr>
      </w:pPr>
    </w:p>
    <w:p w:rsidR="00432039" w:rsidRPr="00D918A8" w:rsidRDefault="00432039" w:rsidP="00432039">
      <w:pPr>
        <w:spacing w:line="360" w:lineRule="auto"/>
        <w:jc w:val="both"/>
        <w:rPr>
          <w:rFonts w:ascii="Times New Roman" w:hAnsi="Times New Roman" w:cs="Times New Roman"/>
          <w:sz w:val="26"/>
          <w:szCs w:val="26"/>
        </w:rPr>
      </w:pPr>
      <w:r w:rsidRPr="00D918A8">
        <w:rPr>
          <w:rFonts w:ascii="Times New Roman" w:hAnsi="Times New Roman" w:cs="Times New Roman"/>
          <w:sz w:val="26"/>
          <w:szCs w:val="26"/>
        </w:rPr>
        <w:t>There were quite a number of problems identified on the farm staring from the management to the staff and staff health, to mortality rate due to diseases outbreak, and pen orientation.</w:t>
      </w:r>
    </w:p>
    <w:p w:rsidR="00432039" w:rsidRPr="00D918A8" w:rsidRDefault="00432039" w:rsidP="00432039">
      <w:pPr>
        <w:pStyle w:val="Heading2"/>
        <w:spacing w:line="360" w:lineRule="auto"/>
        <w:rPr>
          <w:sz w:val="26"/>
        </w:rPr>
      </w:pPr>
      <w:r w:rsidRPr="00D918A8">
        <w:rPr>
          <w:sz w:val="26"/>
        </w:rPr>
        <w:t>Poultry Disease Control and Prevention</w:t>
      </w:r>
    </w:p>
    <w:p w:rsidR="00432039" w:rsidRPr="00D918A8" w:rsidRDefault="00432039" w:rsidP="00432039">
      <w:pPr>
        <w:pStyle w:val="NormalWeb"/>
        <w:spacing w:line="360" w:lineRule="auto"/>
        <w:rPr>
          <w:sz w:val="26"/>
          <w:szCs w:val="26"/>
        </w:rPr>
      </w:pPr>
      <w:r w:rsidRPr="00D918A8">
        <w:rPr>
          <w:sz w:val="26"/>
          <w:szCs w:val="26"/>
        </w:rPr>
        <w:t>For the most backyard a poultry enthusiasts, diseases are the rare as long as the flock doesn’t come to contact with the other flocks. The most common disease for the young and unmedicated flocks are coccidiosis, and that is characterized by diarrhea, unthriftiness and some other mortality. A medicated chick are feed may help prevent the coccidiosis.</w:t>
      </w:r>
    </w:p>
    <w:p w:rsidR="00432039" w:rsidRPr="00D918A8" w:rsidRDefault="00432039" w:rsidP="00432039">
      <w:pPr>
        <w:pStyle w:val="NormalWeb"/>
        <w:spacing w:line="360" w:lineRule="auto"/>
        <w:rPr>
          <w:sz w:val="26"/>
          <w:szCs w:val="26"/>
        </w:rPr>
      </w:pPr>
      <w:r w:rsidRPr="00D918A8">
        <w:rPr>
          <w:sz w:val="26"/>
          <w:szCs w:val="26"/>
        </w:rPr>
        <w:t>The rigid sanitations program can help to prevent the parasites. If internal parasites becomes a problem then the products to treat them are available from your feeds dealer.</w:t>
      </w:r>
    </w:p>
    <w:p w:rsidR="00432039" w:rsidRPr="00D918A8" w:rsidRDefault="00432039" w:rsidP="00432039">
      <w:pPr>
        <w:pStyle w:val="NormalWeb"/>
        <w:spacing w:line="360" w:lineRule="auto"/>
        <w:rPr>
          <w:sz w:val="26"/>
          <w:szCs w:val="26"/>
        </w:rPr>
      </w:pPr>
      <w:r w:rsidRPr="00D918A8">
        <w:rPr>
          <w:sz w:val="26"/>
          <w:szCs w:val="26"/>
        </w:rPr>
        <w:t>You have to check your flock daily to spot diseases or parasites so that you will start the treatment in right way. For getting more information about the identifying, preventing and treating the poultry diseases and parasites, you may contact your local veterinarian. Your dealer may help you to choose the right feeds to support the nutritional needs of your flocks.</w:t>
      </w:r>
    </w:p>
    <w:p w:rsidR="00432039" w:rsidRPr="00D918A8" w:rsidRDefault="00432039" w:rsidP="00432039">
      <w:pPr>
        <w:pStyle w:val="NormalWeb"/>
        <w:spacing w:line="360" w:lineRule="auto"/>
        <w:rPr>
          <w:sz w:val="26"/>
          <w:szCs w:val="26"/>
        </w:rPr>
      </w:pPr>
      <w:r w:rsidRPr="00D918A8">
        <w:rPr>
          <w:sz w:val="26"/>
          <w:szCs w:val="26"/>
        </w:rPr>
        <w:t xml:space="preserve">Infectious diseases are not spontaneously appear in the chicken flocks. Almost all the infectious diseases are introduced with a flock that means it goes unnoticed which as </w:t>
      </w:r>
      <w:r w:rsidRPr="00D918A8">
        <w:rPr>
          <w:sz w:val="26"/>
          <w:szCs w:val="26"/>
        </w:rPr>
        <w:lastRenderedPageBreak/>
        <w:t>inadvertently carring the infectious disease on the shoes or clothing and then tending to the chickens.</w:t>
      </w:r>
    </w:p>
    <w:p w:rsidR="00432039" w:rsidRPr="00D918A8" w:rsidRDefault="00432039" w:rsidP="00432039">
      <w:pPr>
        <w:pStyle w:val="NormalWeb"/>
        <w:spacing w:line="360" w:lineRule="auto"/>
        <w:rPr>
          <w:sz w:val="26"/>
          <w:szCs w:val="26"/>
        </w:rPr>
      </w:pPr>
      <w:r w:rsidRPr="00D918A8">
        <w:rPr>
          <w:sz w:val="26"/>
          <w:szCs w:val="26"/>
        </w:rPr>
        <w:t>Just commonly introductions of disease from equipment, feeds, other animals, pests, vermin, migratory waterfowl, and most commonly, from new chickens are introduced to an existing flocks.</w:t>
      </w:r>
    </w:p>
    <w:p w:rsidR="00432039" w:rsidRPr="00D918A8" w:rsidRDefault="00432039" w:rsidP="00432039">
      <w:pPr>
        <w:pStyle w:val="Heading3"/>
        <w:spacing w:line="360" w:lineRule="auto"/>
        <w:rPr>
          <w:rFonts w:ascii="Times New Roman" w:hAnsi="Times New Roman" w:cs="Times New Roman"/>
          <w:color w:val="auto"/>
          <w:sz w:val="26"/>
          <w:szCs w:val="26"/>
        </w:rPr>
      </w:pPr>
      <w:r w:rsidRPr="00D918A8">
        <w:rPr>
          <w:rFonts w:ascii="Times New Roman" w:hAnsi="Times New Roman" w:cs="Times New Roman"/>
          <w:color w:val="auto"/>
          <w:sz w:val="26"/>
          <w:szCs w:val="26"/>
        </w:rPr>
        <w:t>Keep chickens clean</w:t>
      </w:r>
    </w:p>
    <w:p w:rsidR="00432039" w:rsidRPr="00D918A8" w:rsidRDefault="00432039" w:rsidP="00432039">
      <w:pPr>
        <w:pStyle w:val="NormalWeb"/>
        <w:spacing w:line="360" w:lineRule="auto"/>
        <w:rPr>
          <w:sz w:val="26"/>
          <w:szCs w:val="26"/>
        </w:rPr>
      </w:pPr>
      <w:r w:rsidRPr="00D918A8">
        <w:rPr>
          <w:sz w:val="26"/>
          <w:szCs w:val="26"/>
        </w:rPr>
        <w:t>Preventing this disease for the flocks entails proper management and also sanitation practices, such as thorough cleaning of equipment and getting facilities with proper disinfectants, and to minimize or to eliminate the introduction of new chickens in your flock.</w:t>
      </w:r>
    </w:p>
    <w:p w:rsidR="00432039" w:rsidRPr="00D918A8" w:rsidRDefault="00432039" w:rsidP="00432039">
      <w:pPr>
        <w:pStyle w:val="NormalWeb"/>
        <w:spacing w:line="360" w:lineRule="auto"/>
        <w:rPr>
          <w:sz w:val="26"/>
          <w:szCs w:val="26"/>
        </w:rPr>
      </w:pPr>
      <w:r w:rsidRPr="00D918A8">
        <w:rPr>
          <w:sz w:val="26"/>
          <w:szCs w:val="26"/>
        </w:rPr>
        <w:t>Biosecurity measures is a thing such as limiting the contact with the visitors and preventing them contact with other birds such as ducks, sparrows and pigeons will reduce the risk of disease of your chickens.</w:t>
      </w:r>
    </w:p>
    <w:p w:rsidR="00432039" w:rsidRPr="00D918A8" w:rsidRDefault="00432039" w:rsidP="00432039">
      <w:pPr>
        <w:pStyle w:val="Heading3"/>
        <w:spacing w:line="360" w:lineRule="auto"/>
        <w:rPr>
          <w:rFonts w:ascii="Times New Roman" w:hAnsi="Times New Roman" w:cs="Times New Roman"/>
          <w:color w:val="auto"/>
          <w:sz w:val="26"/>
          <w:szCs w:val="26"/>
        </w:rPr>
      </w:pPr>
      <w:r w:rsidRPr="00D918A8">
        <w:rPr>
          <w:rFonts w:ascii="Times New Roman" w:hAnsi="Times New Roman" w:cs="Times New Roman"/>
          <w:color w:val="auto"/>
          <w:sz w:val="26"/>
          <w:szCs w:val="26"/>
        </w:rPr>
        <w:t>Disinfect the coop</w:t>
      </w:r>
    </w:p>
    <w:p w:rsidR="00432039" w:rsidRPr="00D918A8" w:rsidRDefault="00432039" w:rsidP="00432039">
      <w:pPr>
        <w:pStyle w:val="NormalWeb"/>
        <w:spacing w:line="360" w:lineRule="auto"/>
        <w:rPr>
          <w:sz w:val="26"/>
          <w:szCs w:val="26"/>
        </w:rPr>
      </w:pPr>
      <w:r w:rsidRPr="00D918A8">
        <w:rPr>
          <w:sz w:val="26"/>
          <w:szCs w:val="26"/>
          <w:u w:val="single"/>
        </w:rPr>
        <w:t>Examples of Disinfectants</w:t>
      </w:r>
    </w:p>
    <w:p w:rsidR="00432039" w:rsidRPr="00D918A8" w:rsidRDefault="00432039" w:rsidP="00432039">
      <w:pPr>
        <w:numPr>
          <w:ilvl w:val="0"/>
          <w:numId w:val="7"/>
        </w:numPr>
        <w:spacing w:before="100" w:beforeAutospacing="1" w:after="100" w:afterAutospacing="1" w:line="360" w:lineRule="auto"/>
        <w:rPr>
          <w:rFonts w:ascii="Times New Roman" w:hAnsi="Times New Roman" w:cs="Times New Roman"/>
          <w:sz w:val="26"/>
          <w:szCs w:val="26"/>
        </w:rPr>
      </w:pPr>
      <w:r w:rsidRPr="00D918A8">
        <w:rPr>
          <w:rFonts w:ascii="Times New Roman" w:hAnsi="Times New Roman" w:cs="Times New Roman"/>
          <w:sz w:val="26"/>
          <w:szCs w:val="26"/>
        </w:rPr>
        <w:t>QUAT-A-MONE</w:t>
      </w:r>
    </w:p>
    <w:p w:rsidR="00432039" w:rsidRPr="00D918A8" w:rsidRDefault="00432039" w:rsidP="00432039">
      <w:pPr>
        <w:numPr>
          <w:ilvl w:val="0"/>
          <w:numId w:val="7"/>
        </w:numPr>
        <w:spacing w:before="100" w:beforeAutospacing="1" w:after="100" w:afterAutospacing="1" w:line="360" w:lineRule="auto"/>
        <w:rPr>
          <w:rFonts w:ascii="Times New Roman" w:hAnsi="Times New Roman" w:cs="Times New Roman"/>
          <w:sz w:val="26"/>
          <w:szCs w:val="26"/>
        </w:rPr>
      </w:pPr>
      <w:r w:rsidRPr="00D918A8">
        <w:rPr>
          <w:rFonts w:ascii="Times New Roman" w:hAnsi="Times New Roman" w:cs="Times New Roman"/>
          <w:sz w:val="26"/>
          <w:szCs w:val="26"/>
        </w:rPr>
        <w:t>TEK-TROL DISINFECTANT</w:t>
      </w:r>
    </w:p>
    <w:p w:rsidR="00432039" w:rsidRPr="00D918A8" w:rsidRDefault="00432039" w:rsidP="00432039">
      <w:pPr>
        <w:numPr>
          <w:ilvl w:val="0"/>
          <w:numId w:val="7"/>
        </w:numPr>
        <w:spacing w:before="100" w:beforeAutospacing="1" w:after="100" w:afterAutospacing="1" w:line="360" w:lineRule="auto"/>
        <w:rPr>
          <w:rFonts w:ascii="Times New Roman" w:hAnsi="Times New Roman" w:cs="Times New Roman"/>
          <w:sz w:val="26"/>
          <w:szCs w:val="26"/>
        </w:rPr>
      </w:pPr>
      <w:r w:rsidRPr="00D918A8">
        <w:rPr>
          <w:rFonts w:ascii="Times New Roman" w:hAnsi="Times New Roman" w:cs="Times New Roman"/>
          <w:sz w:val="26"/>
          <w:szCs w:val="26"/>
        </w:rPr>
        <w:t>Household bleach (sodium hypochlorite 6 percent): Mix _ cup of household bleach per gallon of water.</w:t>
      </w:r>
    </w:p>
    <w:p w:rsidR="00432039" w:rsidRPr="00D918A8" w:rsidRDefault="00432039" w:rsidP="00432039">
      <w:pPr>
        <w:numPr>
          <w:ilvl w:val="0"/>
          <w:numId w:val="7"/>
        </w:numPr>
        <w:spacing w:before="100" w:beforeAutospacing="1" w:after="100" w:afterAutospacing="1" w:line="360" w:lineRule="auto"/>
        <w:rPr>
          <w:rFonts w:ascii="Times New Roman" w:hAnsi="Times New Roman" w:cs="Times New Roman"/>
          <w:sz w:val="26"/>
          <w:szCs w:val="26"/>
        </w:rPr>
      </w:pPr>
      <w:r w:rsidRPr="00D918A8">
        <w:rPr>
          <w:rFonts w:ascii="Times New Roman" w:hAnsi="Times New Roman" w:cs="Times New Roman"/>
          <w:sz w:val="26"/>
          <w:szCs w:val="26"/>
        </w:rPr>
        <w:t>Use Iodine Hand Soap</w:t>
      </w:r>
    </w:p>
    <w:p w:rsidR="00432039" w:rsidRPr="00D918A8" w:rsidRDefault="00432039" w:rsidP="00432039">
      <w:pPr>
        <w:pStyle w:val="NormalWeb"/>
        <w:spacing w:line="360" w:lineRule="auto"/>
        <w:rPr>
          <w:sz w:val="26"/>
          <w:szCs w:val="26"/>
        </w:rPr>
      </w:pPr>
      <w:r w:rsidRPr="00D918A8">
        <w:rPr>
          <w:sz w:val="26"/>
          <w:szCs w:val="26"/>
        </w:rPr>
        <w:t>Routine to disinfect of the chicken coop is one of the most important things which you can do to for your flocks. Here are some things to keep in mind that when disinfecting you should doing the following:</w:t>
      </w:r>
    </w:p>
    <w:p w:rsidR="00432039" w:rsidRPr="00D918A8" w:rsidRDefault="00432039" w:rsidP="00432039">
      <w:pPr>
        <w:numPr>
          <w:ilvl w:val="0"/>
          <w:numId w:val="8"/>
        </w:numPr>
        <w:spacing w:before="100" w:beforeAutospacing="1" w:after="100" w:afterAutospacing="1" w:line="360" w:lineRule="auto"/>
        <w:rPr>
          <w:rFonts w:ascii="Times New Roman" w:hAnsi="Times New Roman" w:cs="Times New Roman"/>
          <w:sz w:val="26"/>
          <w:szCs w:val="26"/>
        </w:rPr>
      </w:pPr>
      <w:r w:rsidRPr="00D918A8">
        <w:rPr>
          <w:rFonts w:ascii="Times New Roman" w:hAnsi="Times New Roman" w:cs="Times New Roman"/>
          <w:sz w:val="26"/>
          <w:szCs w:val="26"/>
        </w:rPr>
        <w:lastRenderedPageBreak/>
        <w:t>Clean all coops surfaces with the detergent. Disinfectants the work best on cleaned the surfaces, but remember that a clean surface does not mean a disease-free surface.</w:t>
      </w:r>
    </w:p>
    <w:p w:rsidR="00432039" w:rsidRPr="00D918A8" w:rsidRDefault="00432039" w:rsidP="00432039">
      <w:pPr>
        <w:numPr>
          <w:ilvl w:val="0"/>
          <w:numId w:val="8"/>
        </w:numPr>
        <w:spacing w:before="100" w:beforeAutospacing="1" w:after="100" w:afterAutospacing="1" w:line="360" w:lineRule="auto"/>
        <w:rPr>
          <w:rFonts w:ascii="Times New Roman" w:hAnsi="Times New Roman" w:cs="Times New Roman"/>
          <w:sz w:val="26"/>
          <w:szCs w:val="26"/>
        </w:rPr>
      </w:pPr>
      <w:r w:rsidRPr="00D918A8">
        <w:rPr>
          <w:rFonts w:ascii="Times New Roman" w:hAnsi="Times New Roman" w:cs="Times New Roman"/>
          <w:sz w:val="26"/>
          <w:szCs w:val="26"/>
        </w:rPr>
        <w:t>Disinfectants are not a thing to effective immediately after the application – they require at least 30 minutes to destroy the infectious organisms.</w:t>
      </w:r>
    </w:p>
    <w:p w:rsidR="00432039" w:rsidRPr="00D918A8" w:rsidRDefault="00432039" w:rsidP="00432039">
      <w:pPr>
        <w:numPr>
          <w:ilvl w:val="0"/>
          <w:numId w:val="8"/>
        </w:numPr>
        <w:spacing w:before="100" w:beforeAutospacing="1" w:after="100" w:afterAutospacing="1" w:line="360" w:lineRule="auto"/>
        <w:rPr>
          <w:rFonts w:ascii="Times New Roman" w:hAnsi="Times New Roman" w:cs="Times New Roman"/>
          <w:sz w:val="26"/>
          <w:szCs w:val="26"/>
        </w:rPr>
      </w:pPr>
      <w:r w:rsidRPr="00D918A8">
        <w:rPr>
          <w:rFonts w:ascii="Times New Roman" w:hAnsi="Times New Roman" w:cs="Times New Roman"/>
          <w:sz w:val="26"/>
          <w:szCs w:val="26"/>
        </w:rPr>
        <w:t>Warm disinfectant solutions to break up residue better than the cold solutions.</w:t>
      </w:r>
    </w:p>
    <w:p w:rsidR="00432039" w:rsidRPr="00D918A8" w:rsidRDefault="00432039" w:rsidP="00432039">
      <w:pPr>
        <w:numPr>
          <w:ilvl w:val="0"/>
          <w:numId w:val="8"/>
        </w:numPr>
        <w:spacing w:before="100" w:beforeAutospacing="1" w:after="100" w:afterAutospacing="1" w:line="360" w:lineRule="auto"/>
        <w:rPr>
          <w:rFonts w:ascii="Times New Roman" w:hAnsi="Times New Roman" w:cs="Times New Roman"/>
          <w:sz w:val="26"/>
          <w:szCs w:val="26"/>
        </w:rPr>
      </w:pPr>
      <w:r w:rsidRPr="00D918A8">
        <w:rPr>
          <w:rFonts w:ascii="Times New Roman" w:hAnsi="Times New Roman" w:cs="Times New Roman"/>
          <w:sz w:val="26"/>
          <w:szCs w:val="26"/>
        </w:rPr>
        <w:t>Let all surfaces make dry completely before using. You should remember to follow the manufacturer’s of recommendations for the dilution and also use. Common disinfectants are include by hydrogen peroxide, iodine and also chlorine.</w:t>
      </w:r>
    </w:p>
    <w:p w:rsidR="00432039" w:rsidRPr="00D918A8" w:rsidRDefault="00432039" w:rsidP="00432039">
      <w:pPr>
        <w:pStyle w:val="Heading3"/>
        <w:spacing w:line="360" w:lineRule="auto"/>
        <w:rPr>
          <w:rFonts w:ascii="Times New Roman" w:hAnsi="Times New Roman" w:cs="Times New Roman"/>
          <w:color w:val="auto"/>
          <w:sz w:val="26"/>
          <w:szCs w:val="26"/>
        </w:rPr>
      </w:pPr>
      <w:r w:rsidRPr="00D918A8">
        <w:rPr>
          <w:rFonts w:ascii="Times New Roman" w:hAnsi="Times New Roman" w:cs="Times New Roman"/>
          <w:color w:val="auto"/>
          <w:sz w:val="26"/>
          <w:szCs w:val="26"/>
        </w:rPr>
        <w:t>Quarantine chickens if necessary</w:t>
      </w:r>
    </w:p>
    <w:p w:rsidR="00432039" w:rsidRPr="00D918A8" w:rsidRDefault="00432039" w:rsidP="00432039">
      <w:pPr>
        <w:pStyle w:val="NormalWeb"/>
        <w:spacing w:line="360" w:lineRule="auto"/>
        <w:rPr>
          <w:sz w:val="26"/>
          <w:szCs w:val="26"/>
        </w:rPr>
      </w:pPr>
      <w:r w:rsidRPr="00D918A8">
        <w:rPr>
          <w:sz w:val="26"/>
          <w:szCs w:val="26"/>
        </w:rPr>
        <w:t>When an unhealthy chickens are noticed, it is very important to immediately quarantine it and also accurately diagnose these disease. By expediting the treatment of infected birds, you have to prevent more spread of these disease.</w:t>
      </w:r>
    </w:p>
    <w:p w:rsidR="00432039" w:rsidRPr="00D918A8" w:rsidRDefault="00432039" w:rsidP="00432039">
      <w:pPr>
        <w:pStyle w:val="Heading3"/>
        <w:spacing w:line="360" w:lineRule="auto"/>
        <w:rPr>
          <w:rFonts w:ascii="Times New Roman" w:hAnsi="Times New Roman" w:cs="Times New Roman"/>
          <w:color w:val="auto"/>
          <w:sz w:val="26"/>
          <w:szCs w:val="26"/>
        </w:rPr>
      </w:pPr>
      <w:r w:rsidRPr="00D918A8">
        <w:rPr>
          <w:rFonts w:ascii="Times New Roman" w:hAnsi="Times New Roman" w:cs="Times New Roman"/>
          <w:color w:val="auto"/>
          <w:sz w:val="26"/>
          <w:szCs w:val="26"/>
        </w:rPr>
        <w:t>Vaccinate chickens for problematic diseases</w:t>
      </w:r>
    </w:p>
    <w:p w:rsidR="00432039" w:rsidRPr="00D918A8" w:rsidRDefault="00432039" w:rsidP="00432039">
      <w:pPr>
        <w:pStyle w:val="NormalWeb"/>
        <w:spacing w:line="360" w:lineRule="auto"/>
        <w:rPr>
          <w:sz w:val="26"/>
          <w:szCs w:val="26"/>
        </w:rPr>
      </w:pPr>
      <w:r w:rsidRPr="00D918A8">
        <w:rPr>
          <w:sz w:val="26"/>
          <w:szCs w:val="26"/>
        </w:rPr>
        <w:t>Vaccination process is seldom used by small-flock owners due to the expense and limited availability of vaccines, the simple lack of disease in small flocks is the presence of disease and the improper diagnosis of disease.</w:t>
      </w:r>
    </w:p>
    <w:p w:rsidR="00432039" w:rsidRPr="00D918A8" w:rsidRDefault="00432039" w:rsidP="00432039">
      <w:pPr>
        <w:pStyle w:val="NormalWeb"/>
        <w:spacing w:line="360" w:lineRule="auto"/>
        <w:rPr>
          <w:sz w:val="26"/>
          <w:szCs w:val="26"/>
        </w:rPr>
      </w:pPr>
      <w:r w:rsidRPr="00D918A8">
        <w:rPr>
          <w:sz w:val="26"/>
          <w:szCs w:val="26"/>
        </w:rPr>
        <w:t>Vaccination need to be performed if birds have had a disease problem in the past record, if they are transported on and off premises and if the birds are continually introduced to an existing flocks.</w:t>
      </w:r>
    </w:p>
    <w:p w:rsidR="00432039" w:rsidRPr="00D918A8" w:rsidRDefault="00432039" w:rsidP="00432039">
      <w:pPr>
        <w:pStyle w:val="NormalWeb"/>
        <w:spacing w:line="360" w:lineRule="auto"/>
        <w:rPr>
          <w:sz w:val="26"/>
          <w:szCs w:val="26"/>
        </w:rPr>
      </w:pPr>
      <w:r w:rsidRPr="00D918A8">
        <w:rPr>
          <w:sz w:val="26"/>
          <w:szCs w:val="26"/>
        </w:rPr>
        <w:t>Good husbandry system should be provide the small-flock owner and hobbyist with the healthy, disease-free chickens without the heavy use of medications.</w:t>
      </w:r>
    </w:p>
    <w:p w:rsidR="00432039" w:rsidRPr="00D918A8" w:rsidRDefault="00432039" w:rsidP="00432039">
      <w:pPr>
        <w:pStyle w:val="Heading3"/>
        <w:spacing w:line="360" w:lineRule="auto"/>
        <w:rPr>
          <w:rFonts w:ascii="Times New Roman" w:hAnsi="Times New Roman" w:cs="Times New Roman"/>
          <w:color w:val="auto"/>
          <w:sz w:val="26"/>
          <w:szCs w:val="26"/>
        </w:rPr>
      </w:pPr>
      <w:r w:rsidRPr="00D918A8">
        <w:rPr>
          <w:rFonts w:ascii="Times New Roman" w:hAnsi="Times New Roman" w:cs="Times New Roman"/>
          <w:color w:val="auto"/>
          <w:sz w:val="26"/>
          <w:szCs w:val="26"/>
        </w:rPr>
        <w:t>Don’t Borrow Disease From Your Neighbor</w:t>
      </w:r>
    </w:p>
    <w:p w:rsidR="00432039" w:rsidRPr="00D918A8" w:rsidRDefault="00432039" w:rsidP="00432039">
      <w:pPr>
        <w:pStyle w:val="NormalWeb"/>
        <w:spacing w:line="360" w:lineRule="auto"/>
        <w:rPr>
          <w:sz w:val="26"/>
          <w:szCs w:val="26"/>
        </w:rPr>
      </w:pPr>
      <w:r w:rsidRPr="00D918A8">
        <w:rPr>
          <w:sz w:val="26"/>
          <w:szCs w:val="26"/>
        </w:rPr>
        <w:t xml:space="preserve">It is completely forbidden that not share birds, lawn and other garden equipment, tools, or poultry supplies with your neighbor or other the birds owners. If you do bring these items home, you must clean and disinfect them before they would reach your property. And </w:t>
      </w:r>
      <w:r w:rsidRPr="00D918A8">
        <w:rPr>
          <w:sz w:val="26"/>
          <w:szCs w:val="26"/>
        </w:rPr>
        <w:lastRenderedPageBreak/>
        <w:t>remember to clean and disinfect borrowed these items before returning them. Never share items named wooden pallets or cardboard egg cartons because they are porous and cannot be more adequately cleaned and disinfected.</w:t>
      </w:r>
    </w:p>
    <w:p w:rsidR="00432039" w:rsidRPr="00D918A8" w:rsidRDefault="00432039" w:rsidP="00432039">
      <w:pPr>
        <w:pStyle w:val="Heading3"/>
        <w:spacing w:line="360" w:lineRule="auto"/>
        <w:rPr>
          <w:rFonts w:ascii="Times New Roman" w:hAnsi="Times New Roman" w:cs="Times New Roman"/>
          <w:color w:val="auto"/>
          <w:sz w:val="26"/>
          <w:szCs w:val="26"/>
        </w:rPr>
      </w:pPr>
      <w:r w:rsidRPr="00D918A8">
        <w:rPr>
          <w:rFonts w:ascii="Times New Roman" w:hAnsi="Times New Roman" w:cs="Times New Roman"/>
          <w:color w:val="auto"/>
          <w:sz w:val="26"/>
          <w:szCs w:val="26"/>
        </w:rPr>
        <w:t>Be aware of top chicken diseases</w:t>
      </w:r>
    </w:p>
    <w:p w:rsidR="00432039" w:rsidRPr="00D918A8" w:rsidRDefault="00432039" w:rsidP="00432039">
      <w:pPr>
        <w:pStyle w:val="NormalWeb"/>
        <w:spacing w:line="360" w:lineRule="auto"/>
        <w:rPr>
          <w:sz w:val="26"/>
          <w:szCs w:val="26"/>
        </w:rPr>
      </w:pPr>
      <w:r w:rsidRPr="00D918A8">
        <w:rPr>
          <w:sz w:val="26"/>
          <w:szCs w:val="26"/>
        </w:rPr>
        <w:t>In general, a sick chicken become less active and retracts its neck become close to its body and has an unkempt appearance all the time, but not all these diseases have the same presentation. Here are 11 common chicken diseases are mentioned bellow:</w:t>
      </w:r>
    </w:p>
    <w:p w:rsidR="00432039" w:rsidRPr="00D918A8" w:rsidRDefault="00432039" w:rsidP="00432039">
      <w:pPr>
        <w:pStyle w:val="Heading4"/>
        <w:keepNext w:val="0"/>
        <w:keepLines w:val="0"/>
        <w:numPr>
          <w:ilvl w:val="0"/>
          <w:numId w:val="9"/>
        </w:numPr>
        <w:spacing w:before="100" w:beforeAutospacing="1" w:after="100" w:afterAutospacing="1" w:line="360" w:lineRule="auto"/>
        <w:rPr>
          <w:rFonts w:ascii="Times New Roman" w:hAnsi="Times New Roman" w:cs="Times New Roman"/>
          <w:color w:val="auto"/>
          <w:sz w:val="26"/>
          <w:szCs w:val="26"/>
        </w:rPr>
      </w:pPr>
      <w:r w:rsidRPr="00D918A8">
        <w:rPr>
          <w:rFonts w:ascii="Times New Roman" w:hAnsi="Times New Roman" w:cs="Times New Roman"/>
          <w:color w:val="auto"/>
          <w:sz w:val="26"/>
          <w:szCs w:val="26"/>
          <w:u w:val="single"/>
        </w:rPr>
        <w:t>Pecking and Cannibalism</w:t>
      </w:r>
    </w:p>
    <w:p w:rsidR="00432039" w:rsidRPr="00D918A8" w:rsidRDefault="00432039" w:rsidP="00432039">
      <w:pPr>
        <w:pStyle w:val="NormalWeb"/>
        <w:spacing w:line="360" w:lineRule="auto"/>
        <w:ind w:left="720"/>
        <w:rPr>
          <w:sz w:val="26"/>
          <w:szCs w:val="26"/>
        </w:rPr>
      </w:pPr>
      <w:r w:rsidRPr="00D918A8">
        <w:rPr>
          <w:rStyle w:val="Emphasis"/>
          <w:rFonts w:eastAsia="Calibri"/>
          <w:sz w:val="26"/>
          <w:szCs w:val="26"/>
        </w:rPr>
        <w:t>Symptoms:</w:t>
      </w:r>
      <w:r w:rsidRPr="00D918A8">
        <w:rPr>
          <w:sz w:val="26"/>
          <w:szCs w:val="26"/>
        </w:rPr>
        <w:t xml:space="preserve"> Early signs of continuous toe-picking in chicks, pecking at maturing feathers and growing the chickens, or head and also vent pecking in older chickens. It is more essential to pay a close attention to the whole flocks to determine the difference between the random pecking and problematic behavior of the flocks. Normal flocks behavior is include to establish a “pecking” order.</w:t>
      </w:r>
    </w:p>
    <w:p w:rsidR="00432039" w:rsidRPr="00D918A8" w:rsidRDefault="00432039" w:rsidP="00432039">
      <w:pPr>
        <w:pStyle w:val="Heading4"/>
        <w:keepNext w:val="0"/>
        <w:keepLines w:val="0"/>
        <w:numPr>
          <w:ilvl w:val="0"/>
          <w:numId w:val="9"/>
        </w:numPr>
        <w:spacing w:before="100" w:beforeAutospacing="1" w:after="100" w:afterAutospacing="1" w:line="360" w:lineRule="auto"/>
        <w:rPr>
          <w:rFonts w:ascii="Times New Roman" w:hAnsi="Times New Roman" w:cs="Times New Roman"/>
          <w:color w:val="auto"/>
          <w:sz w:val="26"/>
          <w:szCs w:val="26"/>
        </w:rPr>
      </w:pPr>
      <w:r w:rsidRPr="00D918A8">
        <w:rPr>
          <w:rFonts w:ascii="Times New Roman" w:hAnsi="Times New Roman" w:cs="Times New Roman"/>
          <w:color w:val="auto"/>
          <w:sz w:val="26"/>
          <w:szCs w:val="26"/>
          <w:u w:val="single"/>
        </w:rPr>
        <w:t>Rickets</w:t>
      </w:r>
    </w:p>
    <w:p w:rsidR="00432039" w:rsidRPr="00D918A8" w:rsidRDefault="00432039" w:rsidP="00432039">
      <w:pPr>
        <w:pStyle w:val="NormalWeb"/>
        <w:spacing w:line="360" w:lineRule="auto"/>
        <w:ind w:left="720"/>
        <w:rPr>
          <w:sz w:val="26"/>
          <w:szCs w:val="26"/>
        </w:rPr>
      </w:pPr>
      <w:r w:rsidRPr="00D918A8">
        <w:rPr>
          <w:rStyle w:val="Emphasis"/>
          <w:rFonts w:eastAsia="Calibri"/>
          <w:sz w:val="26"/>
          <w:szCs w:val="26"/>
        </w:rPr>
        <w:t>Symptoms:</w:t>
      </w:r>
      <w:r w:rsidRPr="00D918A8">
        <w:rPr>
          <w:sz w:val="26"/>
          <w:szCs w:val="26"/>
        </w:rPr>
        <w:t xml:space="preserve"> Chicks develop rubbery bones that cannot support their body weight. In severe cases, the chicks are unable to walk and die of suffocation as their bones cannot support the muscle movements required for breathing. In marginal cases, chicks have a stiff gait, decreased growth and eventual bone deformities, especially in the legs.</w:t>
      </w:r>
    </w:p>
    <w:p w:rsidR="00432039" w:rsidRPr="00D918A8" w:rsidRDefault="00432039" w:rsidP="00432039">
      <w:pPr>
        <w:pStyle w:val="Heading4"/>
        <w:keepNext w:val="0"/>
        <w:keepLines w:val="0"/>
        <w:numPr>
          <w:ilvl w:val="0"/>
          <w:numId w:val="9"/>
        </w:numPr>
        <w:spacing w:before="100" w:beforeAutospacing="1" w:after="100" w:afterAutospacing="1" w:line="360" w:lineRule="auto"/>
        <w:rPr>
          <w:rFonts w:ascii="Times New Roman" w:hAnsi="Times New Roman" w:cs="Times New Roman"/>
          <w:color w:val="auto"/>
          <w:sz w:val="26"/>
          <w:szCs w:val="26"/>
        </w:rPr>
      </w:pPr>
      <w:r w:rsidRPr="00D918A8">
        <w:rPr>
          <w:rFonts w:ascii="Times New Roman" w:hAnsi="Times New Roman" w:cs="Times New Roman"/>
          <w:color w:val="auto"/>
          <w:sz w:val="26"/>
          <w:szCs w:val="26"/>
          <w:u w:val="single"/>
        </w:rPr>
        <w:t>Vitamin A Deficiency</w:t>
      </w:r>
    </w:p>
    <w:p w:rsidR="00432039" w:rsidRPr="00D918A8" w:rsidRDefault="00432039" w:rsidP="00432039">
      <w:pPr>
        <w:pStyle w:val="NormalWeb"/>
        <w:spacing w:line="360" w:lineRule="auto"/>
        <w:ind w:left="720"/>
        <w:rPr>
          <w:sz w:val="26"/>
          <w:szCs w:val="26"/>
        </w:rPr>
      </w:pPr>
      <w:r w:rsidRPr="00D918A8">
        <w:rPr>
          <w:rStyle w:val="Emphasis"/>
          <w:rFonts w:eastAsia="Calibri"/>
          <w:sz w:val="26"/>
          <w:szCs w:val="26"/>
        </w:rPr>
        <w:t>Symptoms:</w:t>
      </w:r>
      <w:r w:rsidRPr="00D918A8">
        <w:rPr>
          <w:sz w:val="26"/>
          <w:szCs w:val="26"/>
        </w:rPr>
        <w:t xml:space="preserve"> Chicken develops a crusty of material in their nostrils and their eyelids, progressing to the accumulation of the cheesy material. In the initial stages, it mimics respiratory diseases. Similarly damage in the throat which makes it swallowing difficult. Deficient in the chicks fail to grow, are more severe depressed and die of organ failure. Adult hens are experience only a drop in eggs production, and breeding birds experience a drop in it’s hatchability.</w:t>
      </w:r>
    </w:p>
    <w:p w:rsidR="00432039" w:rsidRPr="00D918A8" w:rsidRDefault="00432039" w:rsidP="00432039">
      <w:pPr>
        <w:pStyle w:val="Heading4"/>
        <w:keepNext w:val="0"/>
        <w:keepLines w:val="0"/>
        <w:numPr>
          <w:ilvl w:val="0"/>
          <w:numId w:val="9"/>
        </w:numPr>
        <w:spacing w:before="100" w:beforeAutospacing="1" w:after="100" w:afterAutospacing="1" w:line="360" w:lineRule="auto"/>
        <w:rPr>
          <w:rFonts w:ascii="Times New Roman" w:hAnsi="Times New Roman" w:cs="Times New Roman"/>
          <w:color w:val="auto"/>
          <w:sz w:val="26"/>
          <w:szCs w:val="26"/>
        </w:rPr>
      </w:pPr>
      <w:r w:rsidRPr="00D918A8">
        <w:rPr>
          <w:rFonts w:ascii="Times New Roman" w:hAnsi="Times New Roman" w:cs="Times New Roman"/>
          <w:color w:val="auto"/>
          <w:sz w:val="26"/>
          <w:szCs w:val="26"/>
          <w:u w:val="single"/>
        </w:rPr>
        <w:lastRenderedPageBreak/>
        <w:t>Lice Infestation</w:t>
      </w:r>
    </w:p>
    <w:p w:rsidR="00432039" w:rsidRPr="00D918A8" w:rsidRDefault="00432039" w:rsidP="00432039">
      <w:pPr>
        <w:pStyle w:val="NormalWeb"/>
        <w:spacing w:line="360" w:lineRule="auto"/>
        <w:ind w:left="720"/>
        <w:rPr>
          <w:sz w:val="26"/>
          <w:szCs w:val="26"/>
        </w:rPr>
      </w:pPr>
      <w:r w:rsidRPr="00D918A8">
        <w:rPr>
          <w:rStyle w:val="Emphasis"/>
          <w:rFonts w:eastAsia="Calibri"/>
          <w:sz w:val="26"/>
          <w:szCs w:val="26"/>
        </w:rPr>
        <w:t>Symptoms:</w:t>
      </w:r>
      <w:r w:rsidRPr="00D918A8">
        <w:rPr>
          <w:sz w:val="26"/>
          <w:szCs w:val="26"/>
        </w:rPr>
        <w:t xml:space="preserve"> Chickens act as nervously, and scratch and peck out themselves frequently. Feathers are looked dry and ruffled. Eventual weight are lost and decreased egg production occurs.</w:t>
      </w:r>
    </w:p>
    <w:p w:rsidR="00432039" w:rsidRPr="00D918A8" w:rsidRDefault="00432039" w:rsidP="00432039">
      <w:pPr>
        <w:pStyle w:val="Heading4"/>
        <w:keepNext w:val="0"/>
        <w:keepLines w:val="0"/>
        <w:numPr>
          <w:ilvl w:val="0"/>
          <w:numId w:val="9"/>
        </w:numPr>
        <w:spacing w:before="100" w:beforeAutospacing="1" w:after="100" w:afterAutospacing="1" w:line="360" w:lineRule="auto"/>
        <w:rPr>
          <w:rFonts w:ascii="Times New Roman" w:hAnsi="Times New Roman" w:cs="Times New Roman"/>
          <w:color w:val="auto"/>
          <w:sz w:val="26"/>
          <w:szCs w:val="26"/>
        </w:rPr>
      </w:pPr>
      <w:r w:rsidRPr="00D918A8">
        <w:rPr>
          <w:rFonts w:ascii="Times New Roman" w:hAnsi="Times New Roman" w:cs="Times New Roman"/>
          <w:color w:val="auto"/>
          <w:sz w:val="26"/>
          <w:szCs w:val="26"/>
          <w:u w:val="single"/>
        </w:rPr>
        <w:t>Coccidiosis</w:t>
      </w:r>
    </w:p>
    <w:p w:rsidR="00432039" w:rsidRPr="00D918A8" w:rsidRDefault="00432039" w:rsidP="00432039">
      <w:pPr>
        <w:pStyle w:val="NormalWeb"/>
        <w:spacing w:line="360" w:lineRule="auto"/>
        <w:ind w:left="720"/>
        <w:rPr>
          <w:sz w:val="26"/>
          <w:szCs w:val="26"/>
        </w:rPr>
      </w:pPr>
      <w:r w:rsidRPr="00D918A8">
        <w:rPr>
          <w:rStyle w:val="Emphasis"/>
          <w:rFonts w:eastAsia="Calibri"/>
          <w:sz w:val="26"/>
          <w:szCs w:val="26"/>
        </w:rPr>
        <w:t>Symptoms:</w:t>
      </w:r>
      <w:r w:rsidRPr="00D918A8">
        <w:rPr>
          <w:sz w:val="26"/>
          <w:szCs w:val="26"/>
        </w:rPr>
        <w:t xml:space="preserve"> Chickens exhibit diarrhea, weight are lost and pigmentation loss. Severe infections makes bloody diarrhea and could make fatal without treatment.</w:t>
      </w:r>
    </w:p>
    <w:p w:rsidR="00432039" w:rsidRPr="00D918A8" w:rsidRDefault="00432039" w:rsidP="00432039">
      <w:pPr>
        <w:pStyle w:val="Heading4"/>
        <w:keepNext w:val="0"/>
        <w:keepLines w:val="0"/>
        <w:numPr>
          <w:ilvl w:val="0"/>
          <w:numId w:val="9"/>
        </w:numPr>
        <w:spacing w:before="100" w:beforeAutospacing="1" w:after="100" w:afterAutospacing="1" w:line="360" w:lineRule="auto"/>
        <w:rPr>
          <w:rFonts w:ascii="Times New Roman" w:hAnsi="Times New Roman" w:cs="Times New Roman"/>
          <w:color w:val="auto"/>
          <w:sz w:val="26"/>
          <w:szCs w:val="26"/>
        </w:rPr>
      </w:pPr>
      <w:r w:rsidRPr="00D918A8">
        <w:rPr>
          <w:rFonts w:ascii="Times New Roman" w:hAnsi="Times New Roman" w:cs="Times New Roman"/>
          <w:color w:val="auto"/>
          <w:sz w:val="26"/>
          <w:szCs w:val="26"/>
          <w:u w:val="single"/>
        </w:rPr>
        <w:t>Ascaridiasis (Roundworm)</w:t>
      </w:r>
    </w:p>
    <w:p w:rsidR="00432039" w:rsidRPr="00D918A8" w:rsidRDefault="00432039" w:rsidP="00432039">
      <w:pPr>
        <w:pStyle w:val="NormalWeb"/>
        <w:spacing w:line="360" w:lineRule="auto"/>
        <w:ind w:left="720"/>
        <w:rPr>
          <w:sz w:val="26"/>
          <w:szCs w:val="26"/>
        </w:rPr>
      </w:pPr>
      <w:r w:rsidRPr="00D918A8">
        <w:rPr>
          <w:rStyle w:val="Emphasis"/>
          <w:rFonts w:eastAsia="Calibri"/>
          <w:sz w:val="26"/>
          <w:szCs w:val="26"/>
        </w:rPr>
        <w:t>Symptoms:</w:t>
      </w:r>
      <w:r w:rsidRPr="00D918A8">
        <w:rPr>
          <w:sz w:val="26"/>
          <w:szCs w:val="26"/>
        </w:rPr>
        <w:t xml:space="preserve"> Common signs of this disease chickens are diarrhea and lose of weight of the chicken. In severe infestationous, masses that adult worms can be cause of a blockage of the intestine, which can be the fatal if it’s treated. When the large number of larvae or immature worms migrate through the lining of the gut, it might cause severe in inflammation.</w:t>
      </w:r>
    </w:p>
    <w:p w:rsidR="00432039" w:rsidRPr="00D918A8" w:rsidRDefault="00432039" w:rsidP="00432039">
      <w:pPr>
        <w:pStyle w:val="Heading4"/>
        <w:keepNext w:val="0"/>
        <w:keepLines w:val="0"/>
        <w:numPr>
          <w:ilvl w:val="0"/>
          <w:numId w:val="9"/>
        </w:numPr>
        <w:spacing w:before="100" w:beforeAutospacing="1" w:after="100" w:afterAutospacing="1" w:line="360" w:lineRule="auto"/>
        <w:rPr>
          <w:rFonts w:ascii="Times New Roman" w:hAnsi="Times New Roman" w:cs="Times New Roman"/>
          <w:color w:val="auto"/>
          <w:sz w:val="26"/>
          <w:szCs w:val="26"/>
        </w:rPr>
      </w:pPr>
      <w:r w:rsidRPr="00D918A8">
        <w:rPr>
          <w:rFonts w:ascii="Times New Roman" w:hAnsi="Times New Roman" w:cs="Times New Roman"/>
          <w:color w:val="auto"/>
          <w:sz w:val="26"/>
          <w:szCs w:val="26"/>
          <w:u w:val="single"/>
        </w:rPr>
        <w:t>Capillariasis (Hairworm)</w:t>
      </w:r>
    </w:p>
    <w:p w:rsidR="00432039" w:rsidRPr="00D918A8" w:rsidRDefault="00432039" w:rsidP="00432039">
      <w:pPr>
        <w:pStyle w:val="NormalWeb"/>
        <w:spacing w:line="360" w:lineRule="auto"/>
        <w:ind w:left="720"/>
        <w:rPr>
          <w:sz w:val="26"/>
          <w:szCs w:val="26"/>
        </w:rPr>
      </w:pPr>
      <w:r w:rsidRPr="00D918A8">
        <w:rPr>
          <w:rStyle w:val="Emphasis"/>
          <w:rFonts w:eastAsia="Calibri"/>
          <w:sz w:val="26"/>
          <w:szCs w:val="26"/>
        </w:rPr>
        <w:t>Symptoms:</w:t>
      </w:r>
      <w:r w:rsidRPr="00D918A8">
        <w:rPr>
          <w:sz w:val="26"/>
          <w:szCs w:val="26"/>
        </w:rPr>
        <w:t xml:space="preserve"> The signs of hairworm infection include the paleness, diarrhea and also wasting. It may be fatal if severe cases are left untreated.</w:t>
      </w:r>
    </w:p>
    <w:p w:rsidR="00432039" w:rsidRPr="00D918A8" w:rsidRDefault="00432039" w:rsidP="00432039">
      <w:pPr>
        <w:pStyle w:val="Heading4"/>
        <w:keepNext w:val="0"/>
        <w:keepLines w:val="0"/>
        <w:numPr>
          <w:ilvl w:val="0"/>
          <w:numId w:val="9"/>
        </w:numPr>
        <w:spacing w:before="100" w:beforeAutospacing="1" w:after="100" w:afterAutospacing="1" w:line="360" w:lineRule="auto"/>
        <w:rPr>
          <w:rFonts w:ascii="Times New Roman" w:hAnsi="Times New Roman" w:cs="Times New Roman"/>
          <w:color w:val="auto"/>
          <w:sz w:val="26"/>
          <w:szCs w:val="26"/>
        </w:rPr>
      </w:pPr>
      <w:r w:rsidRPr="00D918A8">
        <w:rPr>
          <w:rFonts w:ascii="Times New Roman" w:hAnsi="Times New Roman" w:cs="Times New Roman"/>
          <w:color w:val="auto"/>
          <w:sz w:val="26"/>
          <w:szCs w:val="26"/>
          <w:u w:val="single"/>
        </w:rPr>
        <w:t>Mycoplasmosis</w:t>
      </w:r>
    </w:p>
    <w:p w:rsidR="00432039" w:rsidRPr="00D918A8" w:rsidRDefault="00432039" w:rsidP="00432039">
      <w:pPr>
        <w:pStyle w:val="NormalWeb"/>
        <w:spacing w:line="360" w:lineRule="auto"/>
        <w:ind w:left="720"/>
        <w:rPr>
          <w:sz w:val="26"/>
          <w:szCs w:val="26"/>
        </w:rPr>
      </w:pPr>
      <w:r w:rsidRPr="00D918A8">
        <w:rPr>
          <w:rStyle w:val="Emphasis"/>
          <w:rFonts w:eastAsia="Calibri"/>
          <w:sz w:val="26"/>
          <w:szCs w:val="26"/>
        </w:rPr>
        <w:t>Symptoms:</w:t>
      </w:r>
      <w:r w:rsidRPr="00D918A8">
        <w:rPr>
          <w:sz w:val="26"/>
          <w:szCs w:val="26"/>
        </w:rPr>
        <w:t xml:space="preserve"> Watery eyes, dirtiness of nostrils, coughing and sneezing are exhibited in chickens and are become slow to develop it. Production of egg, fertility and hatchability are become decreased. Over the time, infection can be lead to the accumulation of a “cheesy” material in the eyelids and sinuses and also noticeable outward swelling.</w:t>
      </w:r>
    </w:p>
    <w:p w:rsidR="00432039" w:rsidRPr="00D918A8" w:rsidRDefault="00432039" w:rsidP="00432039">
      <w:pPr>
        <w:pStyle w:val="Heading4"/>
        <w:keepNext w:val="0"/>
        <w:keepLines w:val="0"/>
        <w:numPr>
          <w:ilvl w:val="0"/>
          <w:numId w:val="9"/>
        </w:numPr>
        <w:spacing w:before="100" w:beforeAutospacing="1" w:after="100" w:afterAutospacing="1" w:line="360" w:lineRule="auto"/>
        <w:rPr>
          <w:rFonts w:ascii="Times New Roman" w:hAnsi="Times New Roman" w:cs="Times New Roman"/>
          <w:color w:val="auto"/>
          <w:sz w:val="26"/>
          <w:szCs w:val="26"/>
        </w:rPr>
      </w:pPr>
      <w:r w:rsidRPr="00D918A8">
        <w:rPr>
          <w:rFonts w:ascii="Times New Roman" w:hAnsi="Times New Roman" w:cs="Times New Roman"/>
          <w:color w:val="auto"/>
          <w:sz w:val="26"/>
          <w:szCs w:val="26"/>
          <w:u w:val="single"/>
        </w:rPr>
        <w:t>Colibacillosis</w:t>
      </w:r>
    </w:p>
    <w:p w:rsidR="00432039" w:rsidRPr="00D918A8" w:rsidRDefault="00432039" w:rsidP="00432039">
      <w:pPr>
        <w:pStyle w:val="NormalWeb"/>
        <w:spacing w:line="360" w:lineRule="auto"/>
        <w:ind w:left="720"/>
        <w:rPr>
          <w:sz w:val="26"/>
          <w:szCs w:val="26"/>
        </w:rPr>
      </w:pPr>
      <w:r w:rsidRPr="00D918A8">
        <w:rPr>
          <w:rStyle w:val="Emphasis"/>
          <w:rFonts w:eastAsia="Calibri"/>
          <w:sz w:val="26"/>
          <w:szCs w:val="26"/>
        </w:rPr>
        <w:lastRenderedPageBreak/>
        <w:t>Symptoms:</w:t>
      </w:r>
      <w:r w:rsidRPr="00D918A8">
        <w:rPr>
          <w:sz w:val="26"/>
          <w:szCs w:val="26"/>
        </w:rPr>
        <w:t xml:space="preserve"> Chicken appears listlessness, have ruffled feathers and labored breathing, and become cough frequently. Severely infected chickens may exhibit the diarrhea, swelling, and congestion of the liver and also spleen. Newly hatched chickens sometimes often exhibit a navel infection.</w:t>
      </w:r>
    </w:p>
    <w:p w:rsidR="00432039" w:rsidRPr="00D918A8" w:rsidRDefault="00432039" w:rsidP="00432039">
      <w:pPr>
        <w:pStyle w:val="Heading4"/>
        <w:keepNext w:val="0"/>
        <w:keepLines w:val="0"/>
        <w:numPr>
          <w:ilvl w:val="0"/>
          <w:numId w:val="9"/>
        </w:numPr>
        <w:spacing w:before="100" w:beforeAutospacing="1" w:after="100" w:afterAutospacing="1" w:line="360" w:lineRule="auto"/>
        <w:rPr>
          <w:rFonts w:ascii="Times New Roman" w:hAnsi="Times New Roman" w:cs="Times New Roman"/>
          <w:color w:val="auto"/>
          <w:sz w:val="26"/>
          <w:szCs w:val="26"/>
        </w:rPr>
      </w:pPr>
      <w:r w:rsidRPr="00D918A8">
        <w:rPr>
          <w:rFonts w:ascii="Times New Roman" w:hAnsi="Times New Roman" w:cs="Times New Roman"/>
          <w:color w:val="auto"/>
          <w:sz w:val="26"/>
          <w:szCs w:val="26"/>
          <w:u w:val="single"/>
        </w:rPr>
        <w:t>Fowl Cholera</w:t>
      </w:r>
    </w:p>
    <w:p w:rsidR="00432039" w:rsidRPr="00D918A8" w:rsidRDefault="00432039" w:rsidP="00432039">
      <w:pPr>
        <w:pStyle w:val="NormalWeb"/>
        <w:spacing w:line="360" w:lineRule="auto"/>
        <w:ind w:left="720"/>
        <w:rPr>
          <w:sz w:val="26"/>
          <w:szCs w:val="26"/>
        </w:rPr>
      </w:pPr>
      <w:r w:rsidRPr="00D918A8">
        <w:rPr>
          <w:rStyle w:val="Emphasis"/>
          <w:rFonts w:eastAsia="Calibri"/>
          <w:sz w:val="26"/>
          <w:szCs w:val="26"/>
        </w:rPr>
        <w:t>Symptoms:</w:t>
      </w:r>
      <w:r w:rsidRPr="00D918A8">
        <w:rPr>
          <w:sz w:val="26"/>
          <w:szCs w:val="26"/>
        </w:rPr>
        <w:t xml:space="preserve"> Sudden death may occur, sometimes without the signs of infection. The signs of infection may be severe depression, cyanosis (dark-purple discoloration of skin) and mucus coming out of the beak. The chronic form of this disease is usually characterized by the localized infections in the face, wattles, sinuses or joints. Infection in the cranium can be cause twisting of the neck, called torticollis.</w:t>
      </w:r>
    </w:p>
    <w:p w:rsidR="00432039" w:rsidRPr="00D918A8" w:rsidRDefault="00432039" w:rsidP="00432039">
      <w:pPr>
        <w:pStyle w:val="Heading4"/>
        <w:keepNext w:val="0"/>
        <w:keepLines w:val="0"/>
        <w:numPr>
          <w:ilvl w:val="0"/>
          <w:numId w:val="9"/>
        </w:numPr>
        <w:spacing w:before="100" w:beforeAutospacing="1" w:after="100" w:afterAutospacing="1" w:line="360" w:lineRule="auto"/>
        <w:rPr>
          <w:rFonts w:ascii="Times New Roman" w:hAnsi="Times New Roman" w:cs="Times New Roman"/>
          <w:color w:val="auto"/>
          <w:sz w:val="26"/>
          <w:szCs w:val="26"/>
        </w:rPr>
      </w:pPr>
      <w:r w:rsidRPr="00D918A8">
        <w:rPr>
          <w:rFonts w:ascii="Times New Roman" w:hAnsi="Times New Roman" w:cs="Times New Roman"/>
          <w:color w:val="auto"/>
          <w:sz w:val="26"/>
          <w:szCs w:val="26"/>
          <w:u w:val="single"/>
        </w:rPr>
        <w:t>Fowl Pox</w:t>
      </w:r>
    </w:p>
    <w:p w:rsidR="00432039" w:rsidRPr="00D918A8" w:rsidRDefault="00432039" w:rsidP="00432039">
      <w:pPr>
        <w:pStyle w:val="NormalWeb"/>
        <w:spacing w:line="360" w:lineRule="auto"/>
        <w:ind w:left="720"/>
        <w:rPr>
          <w:sz w:val="26"/>
          <w:szCs w:val="26"/>
        </w:rPr>
      </w:pPr>
      <w:r w:rsidRPr="00D918A8">
        <w:rPr>
          <w:rStyle w:val="Emphasis"/>
          <w:rFonts w:eastAsia="Calibri"/>
          <w:sz w:val="26"/>
          <w:szCs w:val="26"/>
        </w:rPr>
        <w:t>Symptoms:</w:t>
      </w:r>
      <w:r w:rsidRPr="00D918A8">
        <w:rPr>
          <w:sz w:val="26"/>
          <w:szCs w:val="26"/>
        </w:rPr>
        <w:t xml:space="preserve"> Fowl pox causes it round, raised make lesions with “scabby” centers, usually it is located on the comb, wattle and in the face. And occasionally on the legs. Infections at the lining of the mouth and the windpipe may also occur. The lesions in the throat can be grown to cause a complete blockage and possibly death by the suffocation. Chickens might be temporarily or permanently blinded if lesions spread at the eyes.</w:t>
      </w:r>
    </w:p>
    <w:p w:rsidR="00432039" w:rsidRPr="00D918A8" w:rsidRDefault="00432039" w:rsidP="00432039">
      <w:pPr>
        <w:spacing w:line="360" w:lineRule="auto"/>
        <w:jc w:val="both"/>
        <w:rPr>
          <w:rFonts w:ascii="Times New Roman" w:hAnsi="Times New Roman" w:cs="Times New Roman"/>
          <w:sz w:val="26"/>
          <w:szCs w:val="26"/>
        </w:rPr>
      </w:pPr>
      <w:r w:rsidRPr="00D918A8">
        <w:rPr>
          <w:rFonts w:ascii="Times New Roman" w:hAnsi="Times New Roman" w:cs="Times New Roman"/>
          <w:sz w:val="26"/>
          <w:szCs w:val="26"/>
        </w:rPr>
        <w:br w:type="page"/>
      </w:r>
    </w:p>
    <w:p w:rsidR="00432039" w:rsidRPr="00D918A8" w:rsidRDefault="00432039" w:rsidP="00432039">
      <w:pPr>
        <w:pStyle w:val="Heading1"/>
        <w:spacing w:line="360" w:lineRule="auto"/>
        <w:rPr>
          <w:sz w:val="24"/>
          <w:szCs w:val="24"/>
        </w:rPr>
      </w:pPr>
      <w:r w:rsidRPr="00D918A8">
        <w:rPr>
          <w:sz w:val="24"/>
          <w:szCs w:val="24"/>
        </w:rPr>
        <w:lastRenderedPageBreak/>
        <w:t>CHAPTER FIVE</w:t>
      </w:r>
    </w:p>
    <w:p w:rsidR="00432039" w:rsidRPr="00D918A8" w:rsidRDefault="00432039" w:rsidP="00432039">
      <w:pPr>
        <w:pStyle w:val="Heading2"/>
        <w:spacing w:line="360" w:lineRule="auto"/>
        <w:jc w:val="center"/>
        <w:rPr>
          <w:szCs w:val="24"/>
        </w:rPr>
      </w:pPr>
      <w:r w:rsidRPr="00D918A8">
        <w:rPr>
          <w:szCs w:val="24"/>
        </w:rPr>
        <w:t>SUMMARY AND CONCLUSION</w:t>
      </w:r>
    </w:p>
    <w:p w:rsidR="00432039" w:rsidRPr="00AA76BD" w:rsidRDefault="00432039" w:rsidP="00432039">
      <w:pPr>
        <w:spacing w:line="360" w:lineRule="auto"/>
        <w:rPr>
          <w:rFonts w:ascii="Times New Roman" w:hAnsi="Times New Roman"/>
          <w:b/>
          <w:sz w:val="26"/>
          <w:szCs w:val="26"/>
        </w:rPr>
      </w:pPr>
      <w:r>
        <w:rPr>
          <w:rFonts w:ascii="Times New Roman" w:hAnsi="Times New Roman"/>
          <w:b/>
          <w:sz w:val="26"/>
          <w:szCs w:val="26"/>
        </w:rPr>
        <w:t>5.1</w:t>
      </w:r>
      <w:r>
        <w:rPr>
          <w:rFonts w:ascii="Times New Roman" w:hAnsi="Times New Roman"/>
          <w:b/>
          <w:sz w:val="26"/>
          <w:szCs w:val="26"/>
        </w:rPr>
        <w:tab/>
      </w:r>
      <w:r w:rsidRPr="00AA76BD">
        <w:rPr>
          <w:rFonts w:ascii="Times New Roman" w:hAnsi="Times New Roman"/>
          <w:b/>
          <w:sz w:val="26"/>
          <w:szCs w:val="26"/>
        </w:rPr>
        <w:t>CONCLUSION</w:t>
      </w:r>
    </w:p>
    <w:p w:rsidR="00432039" w:rsidRPr="00AA76BD" w:rsidRDefault="00432039" w:rsidP="00432039">
      <w:pPr>
        <w:spacing w:line="360" w:lineRule="auto"/>
        <w:ind w:firstLine="720"/>
        <w:rPr>
          <w:rFonts w:ascii="Times New Roman" w:hAnsi="Times New Roman"/>
          <w:sz w:val="26"/>
          <w:szCs w:val="26"/>
        </w:rPr>
      </w:pPr>
      <w:r w:rsidRPr="00AA76BD">
        <w:rPr>
          <w:rFonts w:ascii="Times New Roman" w:hAnsi="Times New Roman"/>
          <w:sz w:val="26"/>
          <w:szCs w:val="26"/>
        </w:rPr>
        <w:t>The student industrial work experience scheme (SIWES) helps students to expand their knowledge and experience in their field of study. It will also help student whenever they come across it in future career.</w:t>
      </w:r>
    </w:p>
    <w:p w:rsidR="00432039" w:rsidRPr="00AA76BD" w:rsidRDefault="00432039" w:rsidP="00432039">
      <w:pPr>
        <w:spacing w:line="360" w:lineRule="auto"/>
        <w:rPr>
          <w:rFonts w:ascii="Times New Roman" w:hAnsi="Times New Roman"/>
          <w:b/>
          <w:sz w:val="26"/>
          <w:szCs w:val="26"/>
        </w:rPr>
      </w:pPr>
      <w:r>
        <w:rPr>
          <w:rFonts w:ascii="Times New Roman" w:hAnsi="Times New Roman"/>
          <w:b/>
          <w:sz w:val="26"/>
          <w:szCs w:val="26"/>
        </w:rPr>
        <w:t>5.2</w:t>
      </w:r>
      <w:r>
        <w:rPr>
          <w:rFonts w:ascii="Times New Roman" w:hAnsi="Times New Roman"/>
          <w:b/>
          <w:sz w:val="26"/>
          <w:szCs w:val="26"/>
        </w:rPr>
        <w:tab/>
      </w:r>
      <w:r w:rsidRPr="00AA76BD">
        <w:rPr>
          <w:rFonts w:ascii="Times New Roman" w:hAnsi="Times New Roman"/>
          <w:b/>
          <w:sz w:val="26"/>
          <w:szCs w:val="26"/>
        </w:rPr>
        <w:t>RECOMMENDATION</w:t>
      </w:r>
    </w:p>
    <w:p w:rsidR="00432039" w:rsidRPr="00AA76BD" w:rsidRDefault="00432039" w:rsidP="00432039">
      <w:pPr>
        <w:spacing w:line="360" w:lineRule="auto"/>
        <w:rPr>
          <w:rFonts w:ascii="Times New Roman" w:hAnsi="Times New Roman"/>
          <w:sz w:val="26"/>
          <w:szCs w:val="26"/>
        </w:rPr>
      </w:pPr>
      <w:r w:rsidRPr="00AA76BD">
        <w:rPr>
          <w:rFonts w:ascii="Times New Roman" w:hAnsi="Times New Roman"/>
          <w:sz w:val="26"/>
          <w:szCs w:val="26"/>
        </w:rPr>
        <w:tab/>
        <w:t>I wish the government and the school authority to provide necessary materials for the students during this programme. They should also try to pay the students allowance so as to serve as help for the students in one way or the other.</w:t>
      </w:r>
    </w:p>
    <w:p w:rsidR="00432039" w:rsidRPr="00AA76BD" w:rsidRDefault="00432039" w:rsidP="00432039">
      <w:pPr>
        <w:spacing w:line="360" w:lineRule="auto"/>
        <w:rPr>
          <w:rFonts w:ascii="Times New Roman" w:hAnsi="Times New Roman"/>
          <w:sz w:val="26"/>
          <w:szCs w:val="26"/>
        </w:rPr>
      </w:pPr>
      <w:r w:rsidRPr="00AA76BD">
        <w:rPr>
          <w:rFonts w:ascii="Times New Roman" w:hAnsi="Times New Roman"/>
          <w:sz w:val="26"/>
          <w:szCs w:val="26"/>
        </w:rPr>
        <w:tab/>
        <w:t xml:space="preserve">Also, the supervisors should make sure they visit the students in their place’s of attachment for proper monitoring, improvement and progress for the benefit of the societies as a whole.     </w:t>
      </w:r>
    </w:p>
    <w:p w:rsidR="00432039" w:rsidRPr="00D918A8" w:rsidRDefault="00432039" w:rsidP="00432039">
      <w:pPr>
        <w:spacing w:line="360" w:lineRule="auto"/>
        <w:jc w:val="both"/>
        <w:rPr>
          <w:rFonts w:ascii="Times New Roman" w:hAnsi="Times New Roman" w:cs="Times New Roman"/>
          <w:sz w:val="24"/>
          <w:szCs w:val="24"/>
        </w:rPr>
      </w:pPr>
    </w:p>
    <w:p w:rsidR="00432039" w:rsidRPr="00D918A8" w:rsidRDefault="00432039" w:rsidP="00432039">
      <w:pPr>
        <w:spacing w:line="360" w:lineRule="auto"/>
        <w:rPr>
          <w:rFonts w:ascii="Times New Roman" w:hAnsi="Times New Roman" w:cs="Times New Roman"/>
        </w:rPr>
      </w:pPr>
    </w:p>
    <w:p w:rsidR="00432039" w:rsidRPr="00D918A8" w:rsidRDefault="00432039" w:rsidP="00432039">
      <w:pPr>
        <w:spacing w:line="360" w:lineRule="auto"/>
      </w:pPr>
    </w:p>
    <w:p w:rsidR="00432039" w:rsidRPr="00D918A8" w:rsidRDefault="00432039" w:rsidP="00432039">
      <w:pPr>
        <w:spacing w:line="360" w:lineRule="auto"/>
      </w:pPr>
    </w:p>
    <w:p w:rsidR="00432039" w:rsidRPr="00D918A8" w:rsidRDefault="00432039" w:rsidP="00432039"/>
    <w:p w:rsidR="00432039" w:rsidRPr="00D918A8" w:rsidRDefault="00432039" w:rsidP="00432039"/>
    <w:p w:rsidR="004B445E" w:rsidRDefault="004B445E"/>
    <w:sectPr w:rsidR="004B445E" w:rsidSect="00054FF2">
      <w:pgSz w:w="12240" w:h="15840"/>
      <w:pgMar w:top="630" w:right="1440" w:bottom="144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EC6" w:rsidRDefault="00B25B72">
    <w:pPr>
      <w:pStyle w:val="Footer"/>
      <w:jc w:val="center"/>
    </w:pPr>
    <w:r>
      <w:rPr>
        <w:sz w:val="26"/>
        <w:szCs w:val="26"/>
      </w:rPr>
      <w:fldChar w:fldCharType="begin"/>
    </w:r>
    <w:r>
      <w:rPr>
        <w:sz w:val="26"/>
        <w:szCs w:val="26"/>
      </w:rPr>
      <w:instrText xml:space="preserve"> PAGE   \* MERGEFORMAT </w:instrText>
    </w:r>
    <w:r>
      <w:rPr>
        <w:sz w:val="26"/>
        <w:szCs w:val="26"/>
      </w:rPr>
      <w:fldChar w:fldCharType="separate"/>
    </w:r>
    <w:r w:rsidR="0097147D">
      <w:rPr>
        <w:noProof/>
        <w:sz w:val="26"/>
        <w:szCs w:val="26"/>
      </w:rPr>
      <w:t>ii</w:t>
    </w:r>
    <w:r>
      <w:rPr>
        <w:noProof/>
        <w:sz w:val="26"/>
        <w:szCs w:val="26"/>
      </w:rPr>
      <w:fldChar w:fldCharType="end"/>
    </w:r>
  </w:p>
  <w:p w:rsidR="00614EC6" w:rsidRDefault="00B25B72">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hybridMultilevel"/>
    <w:tmpl w:val="6A4A28B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0000013"/>
    <w:multiLevelType w:val="hybridMultilevel"/>
    <w:tmpl w:val="0B2CED2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0000023"/>
    <w:multiLevelType w:val="hybridMultilevel"/>
    <w:tmpl w:val="61AA34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75C0D4E"/>
    <w:multiLevelType w:val="multilevel"/>
    <w:tmpl w:val="307EA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B82D13"/>
    <w:multiLevelType w:val="multilevel"/>
    <w:tmpl w:val="BC86D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6F24EB"/>
    <w:multiLevelType w:val="multilevel"/>
    <w:tmpl w:val="FEB29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40774BB"/>
    <w:multiLevelType w:val="hybridMultilevel"/>
    <w:tmpl w:val="FE000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361563"/>
    <w:multiLevelType w:val="hybridMultilevel"/>
    <w:tmpl w:val="3274E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9463A68"/>
    <w:multiLevelType w:val="multilevel"/>
    <w:tmpl w:val="EACC5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6"/>
  </w:num>
  <w:num w:numId="5">
    <w:abstractNumId w:val="7"/>
  </w:num>
  <w:num w:numId="6">
    <w:abstractNumId w:val="3"/>
  </w:num>
  <w:num w:numId="7">
    <w:abstractNumId w:val="4"/>
  </w:num>
  <w:num w:numId="8">
    <w:abstractNumId w:val="8"/>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32039"/>
    <w:rsid w:val="00432039"/>
    <w:rsid w:val="004B445E"/>
    <w:rsid w:val="0097147D"/>
    <w:rsid w:val="00B25B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8"/>
        <o:r id="V:Rule2" type="connector" idref="#_x0000_s1034"/>
        <o:r id="V:Rule3" type="connector" idref="#_x0000_s1032"/>
        <o:r id="V:Rule4"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039"/>
    <w:pPr>
      <w:spacing w:after="160" w:line="259" w:lineRule="auto"/>
    </w:pPr>
    <w:rPr>
      <w:rFonts w:ascii="Calibri" w:eastAsia="Calibri" w:hAnsi="Calibri" w:cs="Arial"/>
    </w:rPr>
  </w:style>
  <w:style w:type="paragraph" w:styleId="Heading1">
    <w:name w:val="heading 1"/>
    <w:basedOn w:val="Title"/>
    <w:next w:val="Subtitle"/>
    <w:link w:val="Heading1Char"/>
    <w:uiPriority w:val="9"/>
    <w:qFormat/>
    <w:rsid w:val="00432039"/>
    <w:pPr>
      <w:keepNext/>
      <w:keepLines/>
      <w:pBdr>
        <w:bottom w:val="none" w:sz="0" w:space="0" w:color="auto"/>
      </w:pBdr>
      <w:spacing w:before="240" w:after="0"/>
      <w:jc w:val="center"/>
      <w:outlineLvl w:val="0"/>
    </w:pPr>
    <w:rPr>
      <w:rFonts w:ascii="Times New Roman" w:eastAsia="SimSun" w:hAnsi="Times New Roman" w:cs="Times New Roman"/>
      <w:b/>
      <w:color w:val="auto"/>
      <w:spacing w:val="-10"/>
      <w:sz w:val="32"/>
      <w:szCs w:val="32"/>
    </w:rPr>
  </w:style>
  <w:style w:type="paragraph" w:styleId="Heading2">
    <w:name w:val="heading 2"/>
    <w:basedOn w:val="Normal"/>
    <w:next w:val="Normal"/>
    <w:link w:val="Heading2Char"/>
    <w:uiPriority w:val="9"/>
    <w:qFormat/>
    <w:rsid w:val="00432039"/>
    <w:pPr>
      <w:keepNext/>
      <w:keepLines/>
      <w:spacing w:before="40" w:after="0"/>
      <w:outlineLvl w:val="1"/>
    </w:pPr>
    <w:rPr>
      <w:rFonts w:ascii="Times New Roman" w:eastAsia="SimSun" w:hAnsi="Times New Roman" w:cs="Times New Roman"/>
      <w:b/>
      <w:sz w:val="24"/>
      <w:szCs w:val="26"/>
    </w:rPr>
  </w:style>
  <w:style w:type="paragraph" w:styleId="Heading3">
    <w:name w:val="heading 3"/>
    <w:basedOn w:val="Normal"/>
    <w:next w:val="Normal"/>
    <w:link w:val="Heading3Char"/>
    <w:uiPriority w:val="9"/>
    <w:semiHidden/>
    <w:unhideWhenUsed/>
    <w:qFormat/>
    <w:rsid w:val="0043203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3203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2039"/>
    <w:rPr>
      <w:rFonts w:ascii="Times New Roman" w:eastAsia="SimSun" w:hAnsi="Times New Roman" w:cs="Times New Roman"/>
      <w:b/>
      <w:spacing w:val="-10"/>
      <w:kern w:val="28"/>
      <w:sz w:val="32"/>
      <w:szCs w:val="32"/>
    </w:rPr>
  </w:style>
  <w:style w:type="character" w:customStyle="1" w:styleId="Heading2Char">
    <w:name w:val="Heading 2 Char"/>
    <w:basedOn w:val="DefaultParagraphFont"/>
    <w:link w:val="Heading2"/>
    <w:uiPriority w:val="9"/>
    <w:rsid w:val="00432039"/>
    <w:rPr>
      <w:rFonts w:ascii="Times New Roman" w:eastAsia="SimSun" w:hAnsi="Times New Roman" w:cs="Times New Roman"/>
      <w:b/>
      <w:sz w:val="24"/>
      <w:szCs w:val="26"/>
    </w:rPr>
  </w:style>
  <w:style w:type="character" w:customStyle="1" w:styleId="Heading3Char">
    <w:name w:val="Heading 3 Char"/>
    <w:basedOn w:val="DefaultParagraphFont"/>
    <w:link w:val="Heading3"/>
    <w:uiPriority w:val="9"/>
    <w:semiHidden/>
    <w:rsid w:val="0043203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432039"/>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432039"/>
    <w:pPr>
      <w:ind w:left="720"/>
      <w:contextualSpacing/>
    </w:pPr>
  </w:style>
  <w:style w:type="paragraph" w:styleId="Footer">
    <w:name w:val="footer"/>
    <w:basedOn w:val="Normal"/>
    <w:link w:val="FooterChar"/>
    <w:uiPriority w:val="99"/>
    <w:rsid w:val="004320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2039"/>
    <w:rPr>
      <w:rFonts w:ascii="Calibri" w:eastAsia="Calibri" w:hAnsi="Calibri" w:cs="Arial"/>
    </w:rPr>
  </w:style>
  <w:style w:type="paragraph" w:styleId="NormalWeb">
    <w:name w:val="Normal (Web)"/>
    <w:basedOn w:val="Normal"/>
    <w:uiPriority w:val="99"/>
    <w:unhideWhenUsed/>
    <w:rsid w:val="004320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gkelc">
    <w:name w:val="hgkelc"/>
    <w:basedOn w:val="DefaultParagraphFont"/>
    <w:rsid w:val="00432039"/>
  </w:style>
  <w:style w:type="character" w:styleId="Emphasis">
    <w:name w:val="Emphasis"/>
    <w:basedOn w:val="DefaultParagraphFont"/>
    <w:uiPriority w:val="20"/>
    <w:qFormat/>
    <w:rsid w:val="00432039"/>
    <w:rPr>
      <w:i/>
      <w:iCs/>
    </w:rPr>
  </w:style>
  <w:style w:type="character" w:styleId="Hyperlink">
    <w:name w:val="Hyperlink"/>
    <w:basedOn w:val="DefaultParagraphFont"/>
    <w:uiPriority w:val="99"/>
    <w:semiHidden/>
    <w:unhideWhenUsed/>
    <w:rsid w:val="00432039"/>
    <w:rPr>
      <w:color w:val="0000FF"/>
      <w:u w:val="single"/>
    </w:rPr>
  </w:style>
  <w:style w:type="paragraph" w:styleId="Title">
    <w:name w:val="Title"/>
    <w:basedOn w:val="Normal"/>
    <w:next w:val="Normal"/>
    <w:link w:val="TitleChar"/>
    <w:uiPriority w:val="10"/>
    <w:qFormat/>
    <w:rsid w:val="0043203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32039"/>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43203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32039"/>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ictionary.cambridge.org/dictionary/english/direct" TargetMode="External"/><Relationship Id="rId3" Type="http://schemas.openxmlformats.org/officeDocument/2006/relationships/settings" Target="settings.xml"/><Relationship Id="rId7" Type="http://schemas.openxmlformats.org/officeDocument/2006/relationships/hyperlink" Target="https://dictionary.cambridge.org/dictionary/english/pers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21</Pages>
  <Words>4497</Words>
  <Characters>25638</Characters>
  <Application>Microsoft Office Word</Application>
  <DocSecurity>0</DocSecurity>
  <Lines>213</Lines>
  <Paragraphs>60</Paragraphs>
  <ScaleCrop>false</ScaleCrop>
  <Company/>
  <LinksUpToDate>false</LinksUpToDate>
  <CharactersWithSpaces>30075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2025-03-15T12:35:00Z</dcterms:created>
  <dcterms:modified xsi:type="dcterms:W3CDTF">2025-03-15T12:44:00Z</dcterms:modified>
</cp:coreProperties>
</file>