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D56D06" w:rsidP="00D56D0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Pr="00A80282" w:rsidRDefault="006D6D12"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 </w:t>
      </w:r>
      <w:r w:rsidR="00D56D06">
        <w:rPr>
          <w:rFonts w:ascii="Arial Black" w:hAnsi="Arial Black" w:cs="David"/>
          <w:b/>
          <w:sz w:val="30"/>
          <w:szCs w:val="30"/>
        </w:rPr>
        <w:t>(</w:t>
      </w:r>
      <w:r>
        <w:rPr>
          <w:rFonts w:ascii="Arial Black" w:hAnsi="Arial Black" w:cs="David"/>
          <w:b/>
          <w:sz w:val="30"/>
          <w:szCs w:val="30"/>
        </w:rPr>
        <w:t>GERIN F.M</w:t>
      </w:r>
      <w:r w:rsidR="00E151D0">
        <w:rPr>
          <w:rFonts w:ascii="Arial Black" w:hAnsi="Arial Black" w:cs="David"/>
          <w:b/>
          <w:sz w:val="30"/>
          <w:szCs w:val="30"/>
        </w:rPr>
        <w:t xml:space="preserve">  95.5</w:t>
      </w:r>
      <w:r w:rsidR="00D56D06">
        <w:rPr>
          <w:rFonts w:ascii="Arial Black" w:hAnsi="Arial Black" w:cs="David"/>
          <w:b/>
          <w:sz w:val="30"/>
          <w:szCs w:val="30"/>
        </w:rPr>
        <w:t>)</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Default="004C7541" w:rsidP="00D56D06">
      <w:pPr>
        <w:suppressLineNumbers/>
        <w:tabs>
          <w:tab w:val="left" w:pos="2715"/>
        </w:tabs>
        <w:spacing w:line="240" w:lineRule="auto"/>
        <w:ind w:left="0"/>
        <w:jc w:val="center"/>
        <w:rPr>
          <w:rFonts w:ascii="Berlin Sans FB Demi" w:hAnsi="Berlin Sans FB Demi"/>
          <w:b/>
          <w:sz w:val="40"/>
          <w:szCs w:val="20"/>
        </w:rPr>
      </w:pPr>
      <w:r>
        <w:rPr>
          <w:rFonts w:ascii="Berlin Sans FB Demi" w:hAnsi="Berlin Sans FB Demi"/>
          <w:b/>
          <w:sz w:val="40"/>
          <w:szCs w:val="20"/>
        </w:rPr>
        <w:t>OYENIKE BALIKIS ADETOHUN</w:t>
      </w:r>
    </w:p>
    <w:p w:rsidR="00D56D06" w:rsidRPr="00E151D0" w:rsidRDefault="00E151D0" w:rsidP="00D56D06">
      <w:pPr>
        <w:suppressLineNumbers/>
        <w:tabs>
          <w:tab w:val="left" w:pos="2715"/>
        </w:tabs>
        <w:spacing w:line="240" w:lineRule="auto"/>
        <w:ind w:left="0"/>
        <w:jc w:val="center"/>
        <w:rPr>
          <w:b/>
          <w:i/>
          <w:sz w:val="48"/>
          <w:szCs w:val="28"/>
        </w:rPr>
      </w:pPr>
      <w:r>
        <w:rPr>
          <w:b/>
          <w:i/>
          <w:sz w:val="48"/>
          <w:szCs w:val="28"/>
        </w:rPr>
        <w:t>ND/23</w:t>
      </w:r>
      <w:r w:rsidR="004C7541">
        <w:rPr>
          <w:b/>
          <w:i/>
          <w:sz w:val="48"/>
          <w:szCs w:val="28"/>
        </w:rPr>
        <w:t>/MAC/PT/0557</w:t>
      </w:r>
    </w:p>
    <w:p w:rsidR="00D56D06" w:rsidRPr="00335961" w:rsidRDefault="00D56D06" w:rsidP="00D56D06">
      <w:pPr>
        <w:suppressLineNumbers/>
        <w:tabs>
          <w:tab w:val="left" w:pos="2715"/>
        </w:tabs>
        <w:spacing w:line="240" w:lineRule="auto"/>
        <w:ind w:left="0"/>
        <w:jc w:val="center"/>
        <w:rPr>
          <w:rFonts w:ascii="Berlin Sans FB Demi" w:hAnsi="Berlin Sans FB Demi"/>
          <w:b/>
          <w:sz w:val="40"/>
          <w:szCs w:val="20"/>
        </w:rPr>
      </w:pPr>
    </w:p>
    <w:p w:rsidR="00D56D06" w:rsidRPr="009D0524" w:rsidRDefault="00D56D06" w:rsidP="00D56D0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6D6D12"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INFORMATION AND COMMUNICATION TECHNOLOGY</w:t>
      </w:r>
    </w:p>
    <w:p w:rsidR="00D56D06" w:rsidRDefault="00D56D06" w:rsidP="00D56D06">
      <w:pPr>
        <w:suppressLineNumbers/>
        <w:tabs>
          <w:tab w:val="left" w:pos="2430"/>
        </w:tabs>
        <w:spacing w:line="240" w:lineRule="auto"/>
        <w:ind w:left="0"/>
        <w:jc w:val="center"/>
        <w:rPr>
          <w:rFonts w:ascii="Arial Black" w:hAnsi="Arial Black"/>
          <w:sz w:val="24"/>
          <w:szCs w:val="24"/>
        </w:rPr>
      </w:pPr>
      <w:r>
        <w:rPr>
          <w:rFonts w:ascii="Arial Black" w:hAnsi="Arial Black"/>
          <w:sz w:val="24"/>
          <w:szCs w:val="24"/>
        </w:rPr>
        <w:t xml:space="preserve"> (I.I.C.T))</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660EDA" w:rsidRDefault="00D56D06" w:rsidP="00D56D0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D56D06" w:rsidRPr="009D0524" w:rsidRDefault="00D56D06" w:rsidP="00D56D06">
      <w:pPr>
        <w:suppressLineNumbers/>
        <w:tabs>
          <w:tab w:val="left" w:pos="2430"/>
        </w:tabs>
        <w:spacing w:line="240" w:lineRule="auto"/>
        <w:ind w:left="0"/>
        <w:jc w:val="center"/>
        <w:rPr>
          <w:rFonts w:ascii="Arial Black" w:hAnsi="Arial Black"/>
          <w:sz w:val="28"/>
          <w:szCs w:val="32"/>
        </w:rPr>
      </w:pPr>
    </w:p>
    <w:p w:rsidR="00D56D06" w:rsidRDefault="00D56D06" w:rsidP="00D56D06">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6D6D12">
        <w:rPr>
          <w:rFonts w:ascii="Arial Black" w:hAnsi="Arial Black"/>
          <w:sz w:val="24"/>
          <w:szCs w:val="28"/>
        </w:rPr>
        <w:t>DECEMBER</w:t>
      </w:r>
      <w:r>
        <w:rPr>
          <w:rFonts w:ascii="Arial Black" w:hAnsi="Arial Black"/>
          <w:sz w:val="24"/>
          <w:szCs w:val="28"/>
        </w:rPr>
        <w:t xml:space="preserve"> 202</w:t>
      </w:r>
      <w:r w:rsidR="006D6D12">
        <w:rPr>
          <w:rFonts w:ascii="Arial Black" w:hAnsi="Arial Black"/>
          <w:sz w:val="24"/>
          <w:szCs w:val="28"/>
        </w:rPr>
        <w:t>4</w:t>
      </w:r>
    </w:p>
    <w:p w:rsidR="00D56D06" w:rsidRDefault="00D56D06" w:rsidP="00D56D06">
      <w:pPr>
        <w:ind w:left="0"/>
        <w:rPr>
          <w:rFonts w:ascii="Times New Roman" w:hAnsi="Times New Roman" w:cs="Times New Roman"/>
          <w:sz w:val="28"/>
          <w:szCs w:val="28"/>
        </w:rPr>
      </w:pPr>
    </w:p>
    <w:p w:rsidR="00E151D0" w:rsidRDefault="00E151D0"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6D6D12" w:rsidP="00D56D06">
      <w:pPr>
        <w:ind w:left="0"/>
        <w:jc w:val="both"/>
        <w:rPr>
          <w:rFonts w:ascii="Times New Roman" w:hAnsi="Times New Roman" w:cs="Times New Roman"/>
          <w:sz w:val="32"/>
          <w:szCs w:val="28"/>
        </w:rPr>
      </w:pPr>
      <w:r>
        <w:rPr>
          <w:rFonts w:ascii="Times New Roman" w:hAnsi="Times New Roman" w:cs="Times New Roman"/>
          <w:sz w:val="32"/>
          <w:szCs w:val="28"/>
        </w:rPr>
        <w:t xml:space="preserve">This report is dedicated to </w:t>
      </w:r>
      <w:r w:rsidR="00D56D06" w:rsidRPr="003B12E0">
        <w:rPr>
          <w:rFonts w:ascii="Times New Roman" w:hAnsi="Times New Roman" w:cs="Times New Roman"/>
          <w:sz w:val="32"/>
          <w:szCs w:val="28"/>
        </w:rPr>
        <w:t xml:space="preserve"> Almighty</w:t>
      </w:r>
      <w:r>
        <w:rPr>
          <w:rFonts w:ascii="Times New Roman" w:hAnsi="Times New Roman" w:cs="Times New Roman"/>
          <w:sz w:val="32"/>
          <w:szCs w:val="28"/>
        </w:rPr>
        <w:t>Allah</w:t>
      </w:r>
      <w:r w:rsidR="00D56D06"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4C7541">
        <w:rPr>
          <w:rFonts w:ascii="Berlin Sans FB Demi" w:hAnsi="Berlin Sans FB Demi"/>
          <w:sz w:val="28"/>
          <w:szCs w:val="20"/>
        </w:rPr>
        <w:t>OYENIKE</w:t>
      </w:r>
      <w:r w:rsidR="00D56D06"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151D0" w:rsidRDefault="00E151D0"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6D6D12" w:rsidRPr="00A80282" w:rsidRDefault="00D56D06" w:rsidP="006D6D12">
      <w:pPr>
        <w:suppressLineNumbers/>
        <w:spacing w:after="0"/>
        <w:ind w:left="0"/>
        <w:jc w:val="center"/>
        <w:rPr>
          <w:rFonts w:ascii="Arial Black" w:hAnsi="Arial Black" w:cs="David"/>
          <w:b/>
          <w:sz w:val="30"/>
          <w:szCs w:val="30"/>
        </w:rPr>
      </w:pPr>
      <w:r w:rsidRPr="003B12E0">
        <w:rPr>
          <w:rFonts w:ascii="Times New Roman" w:hAnsi="Times New Roman" w:cs="Times New Roman"/>
          <w:sz w:val="32"/>
          <w:szCs w:val="32"/>
        </w:rPr>
        <w:t xml:space="preserve">I'm appreciative to </w:t>
      </w:r>
      <w:r w:rsidR="006D6D12">
        <w:rPr>
          <w:rFonts w:ascii="Arial Black" w:hAnsi="Arial Black" w:cs="David"/>
          <w:b/>
          <w:sz w:val="30"/>
          <w:szCs w:val="30"/>
        </w:rPr>
        <w:t>(GERIN F.M)</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0D5E6B" w:rsidRDefault="00D56D06" w:rsidP="00D56D06">
      <w:pPr>
        <w:pStyle w:val="NormalWeb"/>
        <w:ind w:left="90"/>
        <w:jc w:val="both"/>
        <w:rPr>
          <w:color w:val="252525"/>
          <w:sz w:val="32"/>
          <w:szCs w:val="32"/>
        </w:rPr>
      </w:pPr>
      <w:r w:rsidRPr="000D5E6B">
        <w:rPr>
          <w:color w:val="252525"/>
          <w:sz w:val="32"/>
          <w:szCs w:val="32"/>
        </w:rPr>
        <w:t xml:space="preserve">My special gratitude goes to my boss and mentor, </w:t>
      </w:r>
      <w:r>
        <w:rPr>
          <w:b/>
          <w:color w:val="252525"/>
          <w:sz w:val="32"/>
          <w:szCs w:val="32"/>
        </w:rPr>
        <w:t>Adetunji Adebayo Y.</w:t>
      </w:r>
      <w:r w:rsidRPr="000D5E6B">
        <w:rPr>
          <w:color w:val="252525"/>
          <w:sz w:val="32"/>
          <w:szCs w:val="32"/>
        </w:rPr>
        <w:t xml:space="preserve">, </w:t>
      </w:r>
      <w:r w:rsidRPr="000D5E6B">
        <w:rPr>
          <w:rStyle w:val="Strong"/>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D56D06" w:rsidRPr="00494B71" w:rsidRDefault="00D56D06" w:rsidP="00D56D06">
      <w:pPr>
        <w:ind w:left="0"/>
        <w:rPr>
          <w:rFonts w:ascii="Times New Roman" w:hAnsi="Times New Roman" w:cs="Times New Roman"/>
          <w:sz w:val="32"/>
          <w:szCs w:val="32"/>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Pr>
          <w:rFonts w:ascii="Times New Roman" w:hAnsi="Times New Roman" w:cs="Times New Roman"/>
          <w:sz w:val="32"/>
          <w:szCs w:val="28"/>
        </w:rPr>
        <w:t>November</w:t>
      </w:r>
      <w:r w:rsidRPr="00C032C3">
        <w:rPr>
          <w:rFonts w:ascii="Times New Roman" w:hAnsi="Times New Roman" w:cs="Times New Roman"/>
          <w:sz w:val="32"/>
          <w:szCs w:val="28"/>
        </w:rPr>
        <w:t xml:space="preserve"> 202</w:t>
      </w:r>
      <w:r w:rsidR="006D6D12">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6D6D12">
          <w:footerReference w:type="default" r:id="rId9"/>
          <w:pgSz w:w="12240" w:h="15840"/>
          <w:pgMar w:top="270" w:right="810" w:bottom="630" w:left="117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w:t>
      </w:r>
      <w:r w:rsidRPr="00AF5397">
        <w:rPr>
          <w:rFonts w:ascii="Times New Roman" w:hAnsi="Times New Roman" w:cs="Times New Roman"/>
          <w:sz w:val="28"/>
          <w:szCs w:val="28"/>
        </w:rPr>
        <w:lastRenderedPageBreak/>
        <w:t>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E151D0" w:rsidRDefault="00E151D0" w:rsidP="00E151D0">
      <w:pPr>
        <w:ind w:left="0"/>
        <w:jc w:val="both"/>
        <w:rPr>
          <w:rFonts w:asciiTheme="majorBidi" w:eastAsia="Times New Roman" w:hAnsiTheme="majorBidi" w:cstheme="majorBidi"/>
          <w:color w:val="000000"/>
          <w:sz w:val="28"/>
          <w:szCs w:val="28"/>
          <w:lang w:val="en-US"/>
        </w:rPr>
      </w:pP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(Gerin Radio) is a local radio station based in Ilorin, the capital city of Kwara State, Nigeria. The station is known for providing entertainment, news, and community-related programs to the people of Ilorin and the surrounding areas.</w:t>
      </w: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Location:</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is situated in Ilorin, Kwara State, which is located in the western part of Nigeria. The station primarily serves the people of Kwara State but has a wider reach within the radio frequency of the area.</w:t>
      </w:r>
    </w:p>
    <w:p w:rsidR="00E151D0" w:rsidRPr="00E151D0" w:rsidRDefault="00E151D0" w:rsidP="00E151D0">
      <w:pPr>
        <w:spacing w:line="360" w:lineRule="auto"/>
        <w:ind w:left="0"/>
        <w:jc w:val="both"/>
        <w:rPr>
          <w:rFonts w:asciiTheme="majorBidi" w:eastAsia="Times New Roman" w:hAnsiTheme="majorBidi" w:cstheme="majorBidi"/>
          <w:color w:val="000000"/>
          <w:sz w:val="20"/>
          <w:szCs w:val="28"/>
          <w:lang w:val="en-US"/>
        </w:rPr>
      </w:pP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Brief History of Establishment:</w:t>
      </w:r>
    </w:p>
    <w:p w:rsidR="00E151D0" w:rsidRPr="00E151D0" w:rsidRDefault="00E151D0" w:rsidP="00E151D0">
      <w:pPr>
        <w:spacing w:line="360" w:lineRule="auto"/>
        <w:ind w:left="0"/>
        <w:jc w:val="both"/>
        <w:rPr>
          <w:rFonts w:asciiTheme="majorBidi" w:eastAsia="Times New Roman" w:hAnsiTheme="majorBidi" w:cstheme="majorBidi"/>
          <w:color w:val="000000"/>
          <w:sz w:val="2"/>
          <w:szCs w:val="28"/>
          <w:lang w:val="en-US"/>
        </w:rPr>
      </w:pPr>
    </w:p>
    <w:p w:rsidR="00D56D06" w:rsidRPr="00B728AD"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was established to cater to the broadcasting needs of the people in Ilorin and the broader Kwara State region. It is one of the private radio stations that emerged as part of the liberalization of broadcasting in Nigeria, which allowed for private ownership of radio stations. The station was founded with the aim of providing quality, locally relevant content, including news, cultural programming, and music that reflects the diverse culture of the people of Kwara. Its establishment is part of the larger trend of media diversification in Nigeria, which saw a boom in local and regional radio stati</w:t>
      </w:r>
      <w:r>
        <w:rPr>
          <w:rFonts w:asciiTheme="majorBidi" w:eastAsia="Times New Roman" w:hAnsiTheme="majorBidi" w:cstheme="majorBidi"/>
          <w:color w:val="000000"/>
          <w:sz w:val="28"/>
          <w:szCs w:val="28"/>
          <w:lang w:val="en-US"/>
        </w:rPr>
        <w:t>ons starting in the early 2000s</w:t>
      </w:r>
      <w:r w:rsidR="00D56D06" w:rsidRPr="00B728AD">
        <w:rPr>
          <w:rFonts w:asciiTheme="majorBidi" w:eastAsia="Times New Roman" w:hAnsiTheme="majorBidi" w:cstheme="majorBidi"/>
          <w:color w:val="000000"/>
          <w:sz w:val="28"/>
          <w:szCs w:val="28"/>
          <w:lang w:val="en-US"/>
        </w:rPr>
        <w:t>.</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6A4C5B" w:rsidRDefault="006A4C5B"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lastRenderedPageBreak/>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17145</wp:posOffset>
            </wp:positionV>
            <wp:extent cx="4672693" cy="3559629"/>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72693" cy="3559629"/>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w:t>
      </w:r>
      <w:r w:rsidRPr="007B22F9">
        <w:rPr>
          <w:rFonts w:asciiTheme="majorBidi" w:eastAsia="Times New Roman" w:hAnsiTheme="majorBidi" w:cstheme="majorBidi"/>
          <w:color w:val="000000"/>
          <w:sz w:val="28"/>
          <w:szCs w:val="28"/>
          <w:lang w:val="en-US"/>
        </w:rPr>
        <w:lastRenderedPageBreak/>
        <w:t>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lastRenderedPageBreak/>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E151D0" w:rsidRPr="00E151D0" w:rsidRDefault="00E151D0" w:rsidP="00E151D0"/>
    <w:p w:rsidR="00E151D0" w:rsidRPr="00E151D0" w:rsidRDefault="00E151D0" w:rsidP="00E151D0"/>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lastRenderedPageBreak/>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lastRenderedPageBreak/>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4C1ACB" w:rsidRPr="00E151D0" w:rsidRDefault="00D56D06" w:rsidP="00E151D0">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 news bulletin is a concise summary of important news stories presented in a quick and easily digestible format. It typically includes headlines, brief descriptions of each story, and may be accompanied by images or video clips. News bulletins are commonly found </w:t>
      </w:r>
      <w:r w:rsidRPr="00987E7A">
        <w:rPr>
          <w:rFonts w:asciiTheme="majorBidi" w:hAnsiTheme="majorBidi" w:cstheme="majorBidi"/>
          <w:sz w:val="28"/>
          <w:szCs w:val="28"/>
        </w:rPr>
        <w:lastRenderedPageBreak/>
        <w:t>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A72CC9" w:rsidRPr="00E151D0" w:rsidRDefault="00D56D06" w:rsidP="00E151D0">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An interview is a formal or informal conversation between a journalist and a source, conducted to gather information, insights, or opinions for a news story. Interviews can be conducted in person, over the phone, or via video conferencing, and they often involve 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4C1ACB" w:rsidRPr="00E151D0" w:rsidRDefault="00D56D06" w:rsidP="00E151D0">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w:t>
      </w:r>
      <w:r w:rsidR="00E151D0">
        <w:rPr>
          <w:rFonts w:asciiTheme="majorBidi" w:hAnsiTheme="majorBidi" w:cstheme="majorBidi"/>
          <w:sz w:val="28"/>
          <w:szCs w:val="28"/>
        </w:rPr>
        <w:t>.</w:t>
      </w:r>
    </w:p>
    <w:p w:rsidR="00D56D06" w:rsidRDefault="00D56D06" w:rsidP="001429B2">
      <w:pPr>
        <w:rPr>
          <w:rFonts w:ascii="Times New Roman" w:hAnsi="Times New Roman" w:cs="Times New Roman"/>
          <w:b/>
          <w:bCs/>
          <w:sz w:val="28"/>
          <w:szCs w:val="28"/>
        </w:rPr>
      </w:pPr>
      <w:r w:rsidRPr="001429B2">
        <w:rPr>
          <w:rFonts w:ascii="Times New Roman" w:hAnsi="Times New Roman" w:cs="Times New Roman"/>
          <w:b/>
          <w:bCs/>
          <w:sz w:val="28"/>
          <w:szCs w:val="28"/>
        </w:rPr>
        <w:lastRenderedPageBreak/>
        <w:t>CHAPTER FOUR</w:t>
      </w:r>
    </w:p>
    <w:p w:rsidR="00E151D0" w:rsidRPr="00E151D0" w:rsidRDefault="00E151D0" w:rsidP="001429B2">
      <w:pPr>
        <w:rPr>
          <w:rFonts w:ascii="Times New Roman" w:hAnsi="Times New Roman" w:cs="Times New Roman"/>
          <w:b/>
          <w:bCs/>
          <w:szCs w:val="28"/>
        </w:rPr>
      </w:pP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E151D0" w:rsidRDefault="00E151D0"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jc w:val="center"/>
        <w:rPr>
          <w:rFonts w:ascii="Times New Roman" w:hAnsi="Times New Roman" w:cs="Times New Roman"/>
          <w:b/>
          <w:bCs/>
          <w:sz w:val="32"/>
          <w:szCs w:val="40"/>
        </w:rPr>
      </w:pPr>
      <w:r w:rsidRPr="00E151D0">
        <w:rPr>
          <w:rFonts w:ascii="Times New Roman" w:hAnsi="Times New Roman" w:cs="Times New Roman"/>
          <w:b/>
          <w:bCs/>
          <w:sz w:val="32"/>
          <w:szCs w:val="40"/>
        </w:rPr>
        <w:lastRenderedPageBreak/>
        <w:t>CHAPTER FIVE</w:t>
      </w:r>
    </w:p>
    <w:p w:rsidR="00E151D0" w:rsidRPr="00E151D0" w:rsidRDefault="00E151D0" w:rsidP="00D56D06">
      <w:pPr>
        <w:ind w:left="0"/>
        <w:jc w:val="center"/>
        <w:rPr>
          <w:rFonts w:ascii="Times New Roman" w:hAnsi="Times New Roman" w:cs="Times New Roman"/>
          <w:b/>
          <w:bCs/>
          <w:sz w:val="28"/>
          <w:szCs w:val="40"/>
        </w:rPr>
      </w:pP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11A46" w:rsidRDefault="00DB31BF" w:rsidP="00D56D06">
      <w:pPr>
        <w:ind w:left="0"/>
      </w:pPr>
    </w:p>
    <w:sectPr w:rsidR="00D11A46" w:rsidSect="00E151D0">
      <w:pgSz w:w="12240" w:h="15840"/>
      <w:pgMar w:top="1080" w:right="994" w:bottom="9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1BF" w:rsidRDefault="00DB31BF" w:rsidP="000502E0">
      <w:pPr>
        <w:spacing w:after="0" w:line="240" w:lineRule="auto"/>
      </w:pPr>
      <w:r>
        <w:separator/>
      </w:r>
    </w:p>
  </w:endnote>
  <w:endnote w:type="continuationSeparator" w:id="1">
    <w:p w:rsidR="00DB31BF" w:rsidRDefault="00DB31BF"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672"/>
      <w:docPartObj>
        <w:docPartGallery w:val="Page Numbers (Bottom of Page)"/>
        <w:docPartUnique/>
      </w:docPartObj>
    </w:sdtPr>
    <w:sdtContent>
      <w:p w:rsidR="00772472" w:rsidRDefault="00ED67F1">
        <w:pPr>
          <w:pStyle w:val="Footer"/>
          <w:jc w:val="center"/>
        </w:pPr>
        <w:r>
          <w:fldChar w:fldCharType="begin"/>
        </w:r>
        <w:r w:rsidR="0063177B">
          <w:instrText xml:space="preserve"> PAGE   \* MERGEFORMAT </w:instrText>
        </w:r>
        <w:r>
          <w:fldChar w:fldCharType="separate"/>
        </w:r>
        <w:r w:rsidR="004C7541">
          <w:rPr>
            <w:noProof/>
          </w:rPr>
          <w:t>12</w:t>
        </w:r>
        <w:r>
          <w:fldChar w:fldCharType="end"/>
        </w:r>
      </w:p>
    </w:sdtContent>
  </w:sdt>
  <w:p w:rsidR="00772472" w:rsidRDefault="00DB3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1BF" w:rsidRDefault="00DB31BF" w:rsidP="000502E0">
      <w:pPr>
        <w:spacing w:after="0" w:line="240" w:lineRule="auto"/>
      </w:pPr>
      <w:r>
        <w:separator/>
      </w:r>
    </w:p>
  </w:footnote>
  <w:footnote w:type="continuationSeparator" w:id="1">
    <w:p w:rsidR="00DB31BF" w:rsidRDefault="00DB31BF"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56D06"/>
    <w:rsid w:val="000502E0"/>
    <w:rsid w:val="00092784"/>
    <w:rsid w:val="00095BCE"/>
    <w:rsid w:val="001429B2"/>
    <w:rsid w:val="003E3FE3"/>
    <w:rsid w:val="004330A4"/>
    <w:rsid w:val="00463D6C"/>
    <w:rsid w:val="004C1ACB"/>
    <w:rsid w:val="004C7541"/>
    <w:rsid w:val="004F2C28"/>
    <w:rsid w:val="0063177B"/>
    <w:rsid w:val="00644CA3"/>
    <w:rsid w:val="00696A56"/>
    <w:rsid w:val="006A4C5B"/>
    <w:rsid w:val="006D6D12"/>
    <w:rsid w:val="009213F6"/>
    <w:rsid w:val="00A72CC9"/>
    <w:rsid w:val="00B57074"/>
    <w:rsid w:val="00D56D06"/>
    <w:rsid w:val="00DB31BF"/>
    <w:rsid w:val="00DE5689"/>
    <w:rsid w:val="00E14C8C"/>
    <w:rsid w:val="00E151D0"/>
    <w:rsid w:val="00EB0D82"/>
    <w:rsid w:val="00ED67F1"/>
    <w:rsid w:val="00F20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FAC1-84E6-4AC7-BDEA-1D33357C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2025-03-10T09:30:00Z</cp:lastPrinted>
  <dcterms:created xsi:type="dcterms:W3CDTF">2025-03-15T06:51:00Z</dcterms:created>
  <dcterms:modified xsi:type="dcterms:W3CDTF">2025-03-15T06:51:00Z</dcterms:modified>
</cp:coreProperties>
</file>