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4A70"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AF1C15D" wp14:editId="4793BB2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81A98FC"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1F6BBD69"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34E3206"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9E1D197" w14:textId="77777777" w:rsidR="008D5655" w:rsidRPr="00754822" w:rsidRDefault="008D5655" w:rsidP="008D5655">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7327DA7" w14:textId="6F6A6D60" w:rsidR="008D5655" w:rsidRPr="00754822" w:rsidRDefault="008D1737" w:rsidP="008D5655">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8325950" wp14:editId="6814576A">
            <wp:extent cx="3126105" cy="935355"/>
            <wp:effectExtent l="0" t="0" r="0" b="0"/>
            <wp:docPr id="2111512652" name="Picture 1" descr="Home - Michael Ogundele a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Michael Ogundele and 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6105" cy="935355"/>
                    </a:xfrm>
                    <a:prstGeom prst="rect">
                      <a:avLst/>
                    </a:prstGeom>
                    <a:noFill/>
                    <a:ln>
                      <a:noFill/>
                    </a:ln>
                  </pic:spPr>
                </pic:pic>
              </a:graphicData>
            </a:graphic>
          </wp:inline>
        </w:drawing>
      </w:r>
    </w:p>
    <w:p w14:paraId="070B3A73" w14:textId="4EC6A211" w:rsidR="008D5655" w:rsidRPr="00E760A7" w:rsidRDefault="008D1737" w:rsidP="008D5655">
      <w:pPr>
        <w:spacing w:after="0" w:line="256" w:lineRule="auto"/>
        <w:jc w:val="center"/>
        <w:rPr>
          <w:rFonts w:ascii="Times New Roman" w:eastAsia="Calibri" w:hAnsi="Times New Roman" w:cs="SimSun"/>
          <w:b/>
          <w:bCs/>
          <w:kern w:val="0"/>
          <w:sz w:val="24"/>
          <w:szCs w:val="24"/>
          <w14:ligatures w14:val="none"/>
        </w:rPr>
      </w:pPr>
      <w:r w:rsidRPr="008D5655">
        <w:rPr>
          <w:rFonts w:ascii="Times New Roman" w:eastAsia="Calibri" w:hAnsi="Times New Roman" w:cs="SimSun"/>
          <w:b/>
          <w:bCs/>
          <w:kern w:val="0"/>
          <w:sz w:val="24"/>
          <w:szCs w:val="24"/>
          <w14:ligatures w14:val="none"/>
        </w:rPr>
        <w:t>MICHAEL OGUNDELE &amp; CO. (MOC)</w:t>
      </w:r>
      <w:r w:rsidR="008D5655" w:rsidRPr="00754822">
        <w:rPr>
          <w:rFonts w:ascii="Arial Black" w:eastAsia="Calibri" w:hAnsi="Arial Black" w:cs="Arial Black"/>
          <w:kern w:val="0"/>
          <w:sz w:val="24"/>
          <w:szCs w:val="24"/>
          <w14:ligatures w14:val="none"/>
        </w:rPr>
        <w:t xml:space="preserve"> </w:t>
      </w:r>
    </w:p>
    <w:p w14:paraId="1654730A" w14:textId="4D263D11" w:rsidR="006F5D8C" w:rsidRDefault="00F15792" w:rsidP="008D5655">
      <w:pPr>
        <w:spacing w:line="256" w:lineRule="auto"/>
        <w:jc w:val="center"/>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2</w:t>
      </w:r>
      <w:r w:rsidR="00A0696C">
        <w:rPr>
          <w:rFonts w:ascii="Arial Black" w:eastAsia="Calibri" w:hAnsi="Arial Black" w:cs="Arial Black"/>
          <w:b/>
          <w:bCs/>
          <w:kern w:val="0"/>
          <w:sz w:val="24"/>
          <w:szCs w:val="24"/>
          <w14:ligatures w14:val="none"/>
        </w:rPr>
        <w:t>, ORO RAOD, TAIWO IBRAHIM, ILORIN, KWARA STATE</w:t>
      </w:r>
      <w:r w:rsidR="006F5D8C" w:rsidRPr="006F5D8C">
        <w:rPr>
          <w:rFonts w:ascii="Arial Black" w:eastAsia="Calibri" w:hAnsi="Arial Black" w:cs="Arial Black"/>
          <w:b/>
          <w:bCs/>
          <w:kern w:val="0"/>
          <w:sz w:val="24"/>
          <w:szCs w:val="24"/>
          <w14:ligatures w14:val="none"/>
        </w:rPr>
        <w:t>, NIGERIA</w:t>
      </w:r>
    </w:p>
    <w:p w14:paraId="7FAB19EB" w14:textId="04FDC3FD"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620E4262" w14:textId="2EF4F848" w:rsidR="008D5655" w:rsidRDefault="006F5D8C" w:rsidP="008D5655">
      <w:pPr>
        <w:spacing w:after="0" w:line="256" w:lineRule="auto"/>
        <w:jc w:val="center"/>
        <w:rPr>
          <w:rFonts w:ascii="Arial Black" w:eastAsia="Calibri" w:hAnsi="Arial Black" w:cs="SimSun"/>
          <w:b/>
          <w:kern w:val="0"/>
          <w:sz w:val="34"/>
          <w:szCs w:val="34"/>
          <w14:ligatures w14:val="none"/>
        </w:rPr>
      </w:pPr>
      <w:r w:rsidRPr="006F5D8C">
        <w:rPr>
          <w:rFonts w:ascii="Arial Black" w:eastAsia="Calibri" w:hAnsi="Arial Black" w:cs="SimSun"/>
          <w:b/>
          <w:bCs/>
          <w:kern w:val="0"/>
          <w:sz w:val="34"/>
          <w:szCs w:val="34"/>
          <w14:ligatures w14:val="none"/>
        </w:rPr>
        <w:t xml:space="preserve">KAZEEM ROFIAT AFOLASHADE </w:t>
      </w:r>
      <w:r w:rsidR="008D5655" w:rsidRPr="00A17ECA">
        <w:rPr>
          <w:rFonts w:ascii="Arial Black" w:eastAsia="Calibri" w:hAnsi="Arial Black" w:cs="SimSun"/>
          <w:b/>
          <w:kern w:val="0"/>
          <w:sz w:val="34"/>
          <w:szCs w:val="34"/>
          <w14:ligatures w14:val="none"/>
        </w:rPr>
        <w:t xml:space="preserve"> </w:t>
      </w:r>
    </w:p>
    <w:p w14:paraId="4CDED208" w14:textId="16321924" w:rsidR="008D5655" w:rsidRDefault="006F5D8C" w:rsidP="008D5655">
      <w:pPr>
        <w:spacing w:after="0" w:line="256" w:lineRule="auto"/>
        <w:jc w:val="center"/>
        <w:rPr>
          <w:rFonts w:ascii="Arial Black" w:eastAsia="Calibri" w:hAnsi="Arial Black" w:cs="SimSun"/>
          <w:b/>
          <w:bCs/>
          <w:kern w:val="0"/>
          <w:sz w:val="34"/>
          <w:szCs w:val="34"/>
          <w14:ligatures w14:val="none"/>
        </w:rPr>
      </w:pPr>
      <w:r w:rsidRPr="006F5D8C">
        <w:rPr>
          <w:rFonts w:ascii="Arial Black" w:eastAsia="Calibri" w:hAnsi="Arial Black" w:cs="SimSun"/>
          <w:b/>
          <w:bCs/>
          <w:kern w:val="0"/>
          <w:sz w:val="34"/>
          <w:szCs w:val="34"/>
          <w14:ligatures w14:val="none"/>
        </w:rPr>
        <w:t>ND/23/ACC/PT/002</w:t>
      </w:r>
      <w:r w:rsidR="008936C0">
        <w:rPr>
          <w:rFonts w:ascii="Arial Black" w:eastAsia="Calibri" w:hAnsi="Arial Black" w:cs="SimSun"/>
          <w:b/>
          <w:bCs/>
          <w:kern w:val="0"/>
          <w:sz w:val="34"/>
          <w:szCs w:val="34"/>
          <w14:ligatures w14:val="none"/>
        </w:rPr>
        <w:t>5</w:t>
      </w:r>
    </w:p>
    <w:p w14:paraId="4272814A" w14:textId="77777777" w:rsidR="006F5D8C" w:rsidRDefault="006F5D8C" w:rsidP="008D5655">
      <w:pPr>
        <w:spacing w:after="0" w:line="256" w:lineRule="auto"/>
        <w:jc w:val="center"/>
        <w:rPr>
          <w:rFonts w:ascii="Arial Black" w:eastAsia="Calibri" w:hAnsi="Arial Black" w:cs="SimSun"/>
          <w:b/>
          <w:kern w:val="0"/>
          <w:sz w:val="34"/>
          <w:szCs w:val="34"/>
          <w14:ligatures w14:val="none"/>
        </w:rPr>
      </w:pPr>
    </w:p>
    <w:p w14:paraId="1B2C60CA" w14:textId="77777777" w:rsidR="008D5655" w:rsidRPr="00754822" w:rsidRDefault="008D5655" w:rsidP="008D565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089DDBB" w14:textId="77777777" w:rsidR="008D5655" w:rsidRPr="00754822" w:rsidRDefault="008D5655" w:rsidP="008D565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140C1931" w14:textId="77777777" w:rsidR="008D5655" w:rsidRPr="00754822" w:rsidRDefault="008D5655" w:rsidP="008D565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2F2F2081" w14:textId="77777777" w:rsidR="008D5655" w:rsidRDefault="008D5655" w:rsidP="008D565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3DFEB514" w14:textId="77777777" w:rsidR="008D5655" w:rsidRPr="00754822" w:rsidRDefault="008D5655" w:rsidP="008D5655">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6F758D4A" w14:textId="77777777" w:rsidR="008D5655" w:rsidRPr="00754822" w:rsidRDefault="008D5655" w:rsidP="008D565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0BBA4599" w14:textId="77777777" w:rsidR="008D5655" w:rsidRPr="00754822" w:rsidRDefault="008D5655" w:rsidP="008D5655">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40CBFD9" w14:textId="77777777" w:rsidR="008D5655" w:rsidRPr="00754822" w:rsidRDefault="008D5655" w:rsidP="008D5655">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828A352" w14:textId="77777777" w:rsidR="008D5655" w:rsidRPr="00754822" w:rsidRDefault="008D5655" w:rsidP="008D565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A0E8988" w14:textId="77777777" w:rsidR="008D5655" w:rsidRPr="00754822" w:rsidRDefault="008D5655" w:rsidP="008D5655">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ABF1347" w14:textId="77777777" w:rsidR="008D5655" w:rsidRPr="00754822" w:rsidRDefault="008D5655" w:rsidP="008D5655">
      <w:pPr>
        <w:spacing w:line="256" w:lineRule="auto"/>
        <w:rPr>
          <w:rFonts w:ascii="Times New Roman" w:eastAsia="Calibri" w:hAnsi="Times New Roman" w:cs="Times New Roman"/>
          <w:b/>
          <w:kern w:val="0"/>
          <w:sz w:val="24"/>
          <w:szCs w:val="24"/>
          <w14:ligatures w14:val="none"/>
        </w:rPr>
      </w:pPr>
    </w:p>
    <w:p w14:paraId="7F5361B5"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CD85191" w14:textId="77777777" w:rsidR="008D5655" w:rsidRPr="00754822" w:rsidRDefault="008D5655" w:rsidP="008D565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1BE0868" w14:textId="77777777" w:rsidR="008D5655" w:rsidRPr="00754822" w:rsidRDefault="008D5655" w:rsidP="008D565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2556ABB" w14:textId="77777777" w:rsidR="008D5655" w:rsidRPr="00754822" w:rsidRDefault="008D5655" w:rsidP="008D565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1EC3F75" w14:textId="77777777" w:rsidR="008D5655" w:rsidRPr="00754822" w:rsidRDefault="008D5655" w:rsidP="008D5655">
      <w:pPr>
        <w:spacing w:line="256" w:lineRule="auto"/>
        <w:rPr>
          <w:rFonts w:ascii="Times New Roman" w:eastAsia="Calibri" w:hAnsi="Times New Roman" w:cs="Times New Roman"/>
          <w:bCs/>
          <w:kern w:val="0"/>
          <w:sz w:val="24"/>
          <w:szCs w:val="24"/>
          <w14:ligatures w14:val="none"/>
        </w:rPr>
      </w:pPr>
    </w:p>
    <w:p w14:paraId="7F4B35D5"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035D246B"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274AD00D"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7C1C3885"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61B13030"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6592949A"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435BB8C1"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30CB91AA"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0CA00086"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7140DF61"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60C6901C"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3C937663"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0031833E"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06849BBF"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2857A709"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45AFD268"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0527B40B"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5F32B41B"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37344CCC"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6C72F18B"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10A94D9F"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p>
    <w:p w14:paraId="4A13846F" w14:textId="77777777" w:rsidR="008D5655" w:rsidRPr="00754822" w:rsidRDefault="008D5655" w:rsidP="008D565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9CC6E96" w14:textId="76A5C27E" w:rsidR="008D5655" w:rsidRPr="00754822" w:rsidRDefault="008D5655" w:rsidP="008D5655">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8D1737" w:rsidRPr="008D5655">
        <w:rPr>
          <w:rFonts w:ascii="Times New Roman" w:eastAsia="Calibri" w:hAnsi="Times New Roman" w:cs="SimSun"/>
          <w:b/>
          <w:bCs/>
          <w:kern w:val="0"/>
          <w:sz w:val="24"/>
          <w:szCs w:val="24"/>
          <w14:ligatures w14:val="none"/>
        </w:rPr>
        <w:t>MICHAEL OGUNDELE &amp; CO. (MOC)</w:t>
      </w:r>
      <w:r w:rsidRPr="00754822">
        <w:rPr>
          <w:rFonts w:ascii="Times New Roman" w:eastAsia="Calibri" w:hAnsi="Times New Roman" w:cs="SimSun"/>
          <w:b/>
          <w:bCs/>
          <w:kern w:val="0"/>
          <w:sz w:val="24"/>
          <w:szCs w:val="24"/>
          <w14:ligatures w14:val="none"/>
        </w:rPr>
        <w:t>.</w:t>
      </w:r>
    </w:p>
    <w:p w14:paraId="62BB6FA5" w14:textId="77777777" w:rsidR="008D5655" w:rsidRPr="00754822" w:rsidRDefault="008D5655" w:rsidP="008D5655">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BB6F025"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427A82A" w14:textId="77777777" w:rsidR="008D5655" w:rsidRPr="00754822" w:rsidRDefault="008D5655" w:rsidP="008D565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06B1C3D"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82726DA"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10A591B"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5092777"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0B3BE516"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3D04334"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p>
    <w:p w14:paraId="37AEDCEF"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A5E9BC2"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A8A40A3"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4DE7AEB"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p>
    <w:p w14:paraId="361E4AB6"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p>
    <w:p w14:paraId="4324EA94"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A480E06"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94EE95A"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35AEE33"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270DF75"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p>
    <w:p w14:paraId="6F398FE6"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E526943"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A9CE8D0"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p>
    <w:p w14:paraId="409C3340"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4367073A"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28D01E7"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68EDFD8"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22E5502"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6800B04"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9335165" w14:textId="77777777" w:rsidR="008D5655" w:rsidRPr="00754822" w:rsidRDefault="008D5655" w:rsidP="008D565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0C691B1" w14:textId="77777777" w:rsidR="008D5655" w:rsidRPr="00754822" w:rsidRDefault="008D5655" w:rsidP="008D565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CD012D6" w14:textId="77777777" w:rsidR="008D5655" w:rsidRPr="00754822" w:rsidRDefault="008D5655" w:rsidP="008D5655">
      <w:pPr>
        <w:spacing w:line="276" w:lineRule="auto"/>
        <w:rPr>
          <w:rFonts w:ascii="Times New Roman" w:eastAsia="Calibri" w:hAnsi="Times New Roman" w:cs="Times New Roman"/>
          <w:kern w:val="0"/>
          <w:sz w:val="24"/>
          <w:szCs w:val="24"/>
          <w14:ligatures w14:val="none"/>
        </w:rPr>
      </w:pPr>
    </w:p>
    <w:p w14:paraId="756F65EB" w14:textId="77777777" w:rsidR="008D5655" w:rsidRPr="00754822" w:rsidRDefault="008D5655" w:rsidP="008D565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DA5E1D4" w14:textId="77777777" w:rsidR="008D5655" w:rsidRPr="00754822" w:rsidRDefault="008D5655" w:rsidP="008D5655">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sidRPr="00754822">
        <w:rPr>
          <w:rFonts w:ascii="Times New Roman" w:eastAsia="Calibri" w:hAnsi="Times New Roman" w:cs="Times New Roman"/>
          <w:kern w:val="0"/>
          <w:sz w:val="26"/>
          <w:szCs w:val="26"/>
          <w14:ligatures w14:val="none"/>
        </w:rPr>
        <w:t>Monotechnic</w:t>
      </w:r>
      <w:proofErr w:type="spellEnd"/>
      <w:r w:rsidRPr="00754822">
        <w:rPr>
          <w:rFonts w:ascii="Times New Roman" w:eastAsia="Calibri" w:hAnsi="Times New Roman" w:cs="Times New Roman"/>
          <w:kern w:val="0"/>
          <w:sz w:val="26"/>
          <w:szCs w:val="26"/>
          <w14:ligatures w14:val="none"/>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FD56CC9" w14:textId="77777777" w:rsidR="008D5655" w:rsidRPr="00754822" w:rsidRDefault="008D5655" w:rsidP="008D5655">
      <w:pPr>
        <w:spacing w:line="276" w:lineRule="auto"/>
        <w:rPr>
          <w:rFonts w:ascii="Times New Roman" w:eastAsia="Calibri" w:hAnsi="Times New Roman" w:cs="Times New Roman"/>
          <w:b/>
          <w:bCs/>
          <w:kern w:val="0"/>
          <w:sz w:val="24"/>
          <w:szCs w:val="24"/>
          <w14:ligatures w14:val="none"/>
        </w:rPr>
      </w:pPr>
    </w:p>
    <w:p w14:paraId="69BB5500" w14:textId="77777777" w:rsidR="008D5655" w:rsidRPr="00754822" w:rsidRDefault="008D5655" w:rsidP="008D565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2B8D61D" w14:textId="77777777" w:rsidR="008D5655" w:rsidRPr="00754822" w:rsidRDefault="008D5655" w:rsidP="008D565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7FAECB5" w14:textId="77777777" w:rsidR="008D5655" w:rsidRPr="00754822" w:rsidRDefault="008D5655" w:rsidP="008D565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0578AE3" w14:textId="77777777" w:rsidR="008D5655" w:rsidRPr="00754822" w:rsidRDefault="008D5655" w:rsidP="008D565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977E39C" w14:textId="77777777" w:rsidR="008D5655" w:rsidRPr="00754822" w:rsidRDefault="008D5655" w:rsidP="008D565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5763938A" w14:textId="77777777" w:rsidR="008D5655" w:rsidRPr="00754822" w:rsidRDefault="008D5655" w:rsidP="008D5655">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21FF3FF"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EE02F77"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989BA0E"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3B36C0C"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544F4B5"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change the orientation of students towards </w:t>
      </w:r>
      <w:proofErr w:type="spellStart"/>
      <w:r w:rsidRPr="00754822">
        <w:rPr>
          <w:rFonts w:ascii="Times New Roman" w:eastAsia="Calibri" w:hAnsi="Times New Roman" w:cs="Times New Roman"/>
          <w:kern w:val="0"/>
          <w:sz w:val="26"/>
          <w:szCs w:val="26"/>
          <w14:ligatures w14:val="none"/>
        </w:rPr>
        <w:t>labour</w:t>
      </w:r>
      <w:proofErr w:type="spellEnd"/>
      <w:r w:rsidRPr="00754822">
        <w:rPr>
          <w:rFonts w:ascii="Times New Roman" w:eastAsia="Calibri" w:hAnsi="Times New Roman" w:cs="Times New Roman"/>
          <w:kern w:val="0"/>
          <w:sz w:val="26"/>
          <w:szCs w:val="26"/>
          <w14:ligatures w14:val="none"/>
        </w:rPr>
        <w:t xml:space="preserve"> market when seeking for job.</w:t>
      </w:r>
    </w:p>
    <w:p w14:paraId="016C9069"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CECB8A7"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074B476"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83BF758"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F8CDB10"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9BCC476"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9C9BFED" w14:textId="77777777" w:rsidR="008D5655" w:rsidRPr="00754822" w:rsidRDefault="008D5655" w:rsidP="008D565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BD4D7DD" w14:textId="77777777" w:rsidR="008D5655" w:rsidRPr="00754822" w:rsidRDefault="008D5655" w:rsidP="008D5655">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F6A2149" w14:textId="77777777" w:rsidR="008D5655" w:rsidRPr="00754822" w:rsidRDefault="008D5655" w:rsidP="008D565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58BCBDB" w14:textId="77777777" w:rsidR="008D5655" w:rsidRPr="00754822" w:rsidRDefault="008D5655" w:rsidP="008D565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F185E56" w14:textId="77777777" w:rsidR="008D5655" w:rsidRPr="00754822" w:rsidRDefault="008D5655" w:rsidP="008D565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4E7D18C" w14:textId="77777777" w:rsidR="008D5655" w:rsidRPr="00754822" w:rsidRDefault="008D5655" w:rsidP="008D565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C5ECC90" w14:textId="77777777" w:rsidR="008D5655" w:rsidRPr="00754822" w:rsidRDefault="008D5655" w:rsidP="008D565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3BDA8EF3" w14:textId="77777777" w:rsidR="008D5655" w:rsidRPr="00754822" w:rsidRDefault="008D5655" w:rsidP="008D5655">
      <w:pPr>
        <w:spacing w:line="276" w:lineRule="auto"/>
        <w:rPr>
          <w:rFonts w:ascii="Calibri" w:eastAsia="Calibri" w:hAnsi="Calibri" w:cs="SimSun"/>
          <w:kern w:val="0"/>
          <w:sz w:val="24"/>
          <w:szCs w:val="24"/>
          <w14:ligatures w14:val="none"/>
        </w:rPr>
      </w:pPr>
    </w:p>
    <w:p w14:paraId="4AAAC390" w14:textId="77777777" w:rsidR="008D5655" w:rsidRPr="00754822" w:rsidRDefault="008D5655" w:rsidP="008D565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41D4980" w14:textId="77777777" w:rsidR="008D5655" w:rsidRPr="00754822" w:rsidRDefault="008D5655" w:rsidP="008D565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42997357" w14:textId="77777777" w:rsidR="008D5655" w:rsidRPr="00754822" w:rsidRDefault="008D5655" w:rsidP="008D565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3EAA128"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p>
    <w:p w14:paraId="2B353920" w14:textId="77777777" w:rsidR="008D5655" w:rsidRPr="00754822" w:rsidRDefault="008D5655" w:rsidP="008D565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3DD3FF1"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9EAC6AF"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ED50203" w14:textId="77777777" w:rsidR="008D5655" w:rsidRPr="00754822" w:rsidRDefault="008D5655" w:rsidP="008D565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CBB1025"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F673A3B"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631944C"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712D731" w14:textId="77777777" w:rsidR="008D5655" w:rsidRPr="00754822" w:rsidRDefault="008D5655" w:rsidP="008D565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8D63363"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C7E4CD4"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1456687D" w14:textId="77777777" w:rsidR="008D5655" w:rsidRPr="00754822" w:rsidRDefault="008D5655" w:rsidP="008D565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1F34678"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CE3593C"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38E3455D" w14:textId="77777777" w:rsidR="008D5655" w:rsidRPr="00754822" w:rsidRDefault="008D5655" w:rsidP="008D565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1E8D04A"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B8B4FA4" w14:textId="77777777" w:rsidR="008D5655" w:rsidRPr="00754822" w:rsidRDefault="008D5655" w:rsidP="008D565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A7B3F98" w14:textId="77777777" w:rsidR="008D5655" w:rsidRPr="00754822" w:rsidRDefault="008D5655" w:rsidP="008D565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5435BBF" w14:textId="77777777" w:rsidR="008D5655" w:rsidRPr="00754822" w:rsidRDefault="008D5655" w:rsidP="008D5655">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4238AB2" w14:textId="77777777" w:rsidR="008D5655" w:rsidRPr="00754822" w:rsidRDefault="008D5655" w:rsidP="008D565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128CC67A" w14:textId="77777777" w:rsidR="008D5655" w:rsidRPr="00754822" w:rsidRDefault="008D5655" w:rsidP="008D565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F3863C8" w14:textId="77777777" w:rsidR="008D1737" w:rsidRDefault="008D1737" w:rsidP="008D1737">
      <w:pPr>
        <w:spacing w:line="256" w:lineRule="auto"/>
        <w:jc w:val="center"/>
        <w:rPr>
          <w:rFonts w:ascii="Times New Roman" w:eastAsia="Calibri" w:hAnsi="Times New Roman" w:cs="SimSun"/>
          <w:b/>
          <w:bCs/>
          <w:kern w:val="0"/>
          <w:sz w:val="24"/>
          <w:szCs w:val="24"/>
          <w14:ligatures w14:val="none"/>
        </w:rPr>
      </w:pPr>
      <w:r w:rsidRPr="008D5655">
        <w:rPr>
          <w:rFonts w:ascii="Times New Roman" w:eastAsia="Calibri" w:hAnsi="Times New Roman" w:cs="SimSun"/>
          <w:b/>
          <w:bCs/>
          <w:kern w:val="0"/>
          <w:sz w:val="24"/>
          <w:szCs w:val="24"/>
          <w14:ligatures w14:val="none"/>
        </w:rPr>
        <w:t>MICHAEL OGUNDELE &amp; CO. (MOC)</w:t>
      </w:r>
    </w:p>
    <w:p w14:paraId="49F36B4B" w14:textId="1FDBD2F2" w:rsidR="008D5655" w:rsidRPr="00754822" w:rsidRDefault="008D5655" w:rsidP="008D5655">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8D1737" w:rsidRPr="008D5655">
        <w:rPr>
          <w:rFonts w:ascii="Times New Roman" w:eastAsia="Calibri" w:hAnsi="Times New Roman" w:cs="SimSun"/>
          <w:b/>
          <w:bCs/>
          <w:kern w:val="0"/>
          <w:sz w:val="24"/>
          <w:szCs w:val="24"/>
          <w14:ligatures w14:val="none"/>
        </w:rPr>
        <w:t>MICHAEL OGUNDELE &amp; CO. (MOC)</w:t>
      </w:r>
    </w:p>
    <w:p w14:paraId="26882915"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 xml:space="preserve">Michael </w:t>
      </w:r>
      <w:proofErr w:type="spellStart"/>
      <w:r w:rsidRPr="008D5655">
        <w:rPr>
          <w:rFonts w:ascii="Times New Roman" w:eastAsia="Calibri" w:hAnsi="Times New Roman" w:cs="SimSun"/>
          <w:kern w:val="0"/>
          <w:sz w:val="24"/>
          <w:szCs w:val="24"/>
          <w14:ligatures w14:val="none"/>
        </w:rPr>
        <w:t>Ogundele</w:t>
      </w:r>
      <w:proofErr w:type="spellEnd"/>
      <w:r w:rsidRPr="008D5655">
        <w:rPr>
          <w:rFonts w:ascii="Times New Roman" w:eastAsia="Calibri" w:hAnsi="Times New Roman" w:cs="SimSun"/>
          <w:kern w:val="0"/>
          <w:sz w:val="24"/>
          <w:szCs w:val="24"/>
          <w14:ligatures w14:val="none"/>
        </w:rPr>
        <w:t xml:space="preserve"> &amp; Co. (MOC) is a distinguished multi-disciplinary professional organization in Nigeria, recognized for its commitment to excellence in financial and consulting services. The firm was established with the vision of providing world-class consulting services to a diverse range of clients in both the corporate and public sectors. Over the years, it has built a reputation for professionalism, integrity, and innovation, setting high standards in the accounting and financial management industry. The company prides itself on its ability to deliver tailored solutions that meet the unique needs of each client, leveraging its deep industry knowledge and expertise.</w:t>
      </w:r>
    </w:p>
    <w:p w14:paraId="509CD7F4"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The firm specializes in several core areas, including accountancy, auditing, fraud examination, internal control and investigation, tax planning and administration, finance and management consultancy, human capital training and capacity development, as well as corporate affairs and secretariat services. Each of these areas is handled with meticulous attention to detail, ensuring compliance with regulatory requirements and industry best practices. By offering a broad spectrum of services, MOC has positioned itself as a one-stop solution for businesses seeking comprehensive financial and advisory support.</w:t>
      </w:r>
    </w:p>
    <w:p w14:paraId="2C1596DD"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One of the key pillars of MOC’s success is its affiliation with reputable professional bodies and regulatory authorities. The firm is registered with the Federal Board of Inland Revenue Services (FBIRS), the Chartered Institute of Taxation of Nigeria (CITN), and the Institute of Chartered Accountants of Nigeria (ICAN). Additionally, it holds memberships with the Institute of Company and Commercial Accountants (ICCA), the Chartered Institute of Cost and Management Accountants (CICMA), the Nigeria Institute of Management (NIM), and the Association of Certified Fraud Examiners (ACFE). These affiliations not only reinforce MOC’s credibility but also ensure that its services are delivered in accordance with globally accepted standards.</w:t>
      </w:r>
    </w:p>
    <w:p w14:paraId="5349735A"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MOC’s commitment to excellence extends beyond its professional affiliations to the quality of service it provides. The firm is dedicated to fostering strong client relationships by understanding their unique financial and business challenges. By doing so, it tailors its solutions to help clients achieve their financial goals while ensuring compliance with regulatory requirements. The company’s team comprises highly qualified professionals with extensive experience in their respective fields, enabling MOC to provide insightful and effective advisory services that drive business success.</w:t>
      </w:r>
    </w:p>
    <w:p w14:paraId="43DB2015"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One of the firm’s primary service areas is auditing and fraud examination. In an era where financial irregularities and fraudulent activities pose significant risks to businesses, MOC has positioned itself as a reliable partner in ensuring transparency and accountability. Its audit services help organizations identify potential risks, strengthen internal controls, and enhance financial reporting accuracy. Additionally, the firm conducts thorough fraud examinations to detect and prevent fraudulent activities, safeguarding clients’ assets and reputations.</w:t>
      </w:r>
    </w:p>
    <w:p w14:paraId="486A9E0B"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 xml:space="preserve">Tax planning and administration is another critical service offered by MOC. Navigating the complexities of taxation can be challenging for businesses, especially in a constantly evolving regulatory environment. MOC assists clients in developing tax-efficient strategies that minimize liabilities while </w:t>
      </w:r>
      <w:r w:rsidRPr="008D5655">
        <w:rPr>
          <w:rFonts w:ascii="Times New Roman" w:eastAsia="Calibri" w:hAnsi="Times New Roman" w:cs="SimSun"/>
          <w:kern w:val="0"/>
          <w:sz w:val="24"/>
          <w:szCs w:val="24"/>
          <w14:ligatures w14:val="none"/>
        </w:rPr>
        <w:lastRenderedPageBreak/>
        <w:t>ensuring compliance with tax laws. The firm’s expertise in tax planning enables businesses to optimize their financial resources and maintain sustainable growth. By staying up to date with changes in tax regulations, MOC provides proactive advice that helps clients avoid legal pitfalls and maximize tax benefits.</w:t>
      </w:r>
    </w:p>
    <w:p w14:paraId="3D3DF2B9"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The firm’s finance and management consultancy services are designed to help businesses improve their financial health and operational efficiency. Whether it is financial planning, risk management, or investment advisory, MOC provides strategic insights that enable clients to make informed decisions. The firm also offers management consultancy services that focus on improving organizational structures, enhancing productivity, and implementing best practices in business operations. By leveraging its expertise, MOC helps businesses navigate challenges and capitalize on growth opportunities.</w:t>
      </w:r>
    </w:p>
    <w:p w14:paraId="0C957E2C"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In addition to its core services, MOC places significant emphasis on human capital training and capacity development. Recognizing that a well-trained workforce is essential for business success, the firm offers training programs tailored to the needs of various organizations. These programs cover areas such as financial management, leadership development, risk assessment, and regulatory compliance. By equipping professionals with the necessary skills and knowledge, MOC contributes to the overall growth and efficiency of the business sector.</w:t>
      </w:r>
    </w:p>
    <w:p w14:paraId="5E162517"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Corporate affairs and secretariat services constitute another important aspect of MOC’s offerings. The firm assists businesses with corporate governance, company registration, regulatory compliance, and secretarial duties. Ensuring that businesses operate within the legal framework is crucial for their sustainability, and MOC provides expert guidance in this area. From drafting legal documents to facilitating board meetings and ensuring compliance with statutory requirements, the firm plays a vital role in helping businesses maintain good governance practices.</w:t>
      </w:r>
    </w:p>
    <w:p w14:paraId="1299CBA9"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MOC’s success is largely attributed to its unwavering commitment to professionalism, ethical conduct, and continuous improvement. The firm continually invests in technological advancements and innovative methodologies to enhance service delivery. By leveraging modern accounting software, data analytics, and digital tools, MOC ensures accuracy, efficiency, and security in its operations. This forward-thinking approach enables the firm to stay ahead of industry trends and provide cutting-edge solutions to its clients.</w:t>
      </w:r>
    </w:p>
    <w:p w14:paraId="3126BFE1"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The firm has also played a significant role in corporate social responsibility (CSR) initiatives, demonstrating its commitment to community development. Through various CSR programs, MOC has supported educational initiatives, financial literacy programs, and youth empowerment projects. By giving back to society, the firm reinforces its dedication to creating a positive impact beyond the business realm.</w:t>
      </w:r>
    </w:p>
    <w:p w14:paraId="369BD808"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Over the years, MOC has built a strong client base comprising businesses of various sizes, government agencies, and non-profit organizations. Its ability to adapt to changing market dynamics and regulatory requirements has contributed to its sustained growth and industry leadership. The firm’s reputation for delivering high-quality services has earned it the trust of clients across different sectors, making it a preferred choice for financial and consulting solutions.</w:t>
      </w:r>
    </w:p>
    <w:p w14:paraId="13BB74B7" w14:textId="75332AA3"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 xml:space="preserve">MOC aims to expand its service offerings and geographical reach. The firm envisions becoming a globally recognized consulting company, providing top-notch financial and advisory services to clients </w:t>
      </w:r>
      <w:r w:rsidRPr="008D5655">
        <w:rPr>
          <w:rFonts w:ascii="Times New Roman" w:eastAsia="Calibri" w:hAnsi="Times New Roman" w:cs="SimSun"/>
          <w:kern w:val="0"/>
          <w:sz w:val="24"/>
          <w:szCs w:val="24"/>
          <w14:ligatures w14:val="none"/>
        </w:rPr>
        <w:lastRenderedPageBreak/>
        <w:t>beyond Nigeria. To achieve this, MOC continues to invest in professional development, technological innovations, and strategic partnerships. By staying true to its mission and values, the firm is well-positioned for continued success and industry leadership.</w:t>
      </w:r>
    </w:p>
    <w:p w14:paraId="165758AD" w14:textId="47ADE4E6" w:rsid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 xml:space="preserve">Michael </w:t>
      </w:r>
      <w:proofErr w:type="spellStart"/>
      <w:r w:rsidRPr="008D5655">
        <w:rPr>
          <w:rFonts w:ascii="Times New Roman" w:eastAsia="Calibri" w:hAnsi="Times New Roman" w:cs="SimSun"/>
          <w:kern w:val="0"/>
          <w:sz w:val="24"/>
          <w:szCs w:val="24"/>
          <w14:ligatures w14:val="none"/>
        </w:rPr>
        <w:t>Ogundele</w:t>
      </w:r>
      <w:proofErr w:type="spellEnd"/>
      <w:r w:rsidRPr="008D5655">
        <w:rPr>
          <w:rFonts w:ascii="Times New Roman" w:eastAsia="Calibri" w:hAnsi="Times New Roman" w:cs="SimSun"/>
          <w:kern w:val="0"/>
          <w:sz w:val="24"/>
          <w:szCs w:val="24"/>
          <w14:ligatures w14:val="none"/>
        </w:rPr>
        <w:t xml:space="preserve"> &amp; Co. stands as a beacon of excellence in the financial and consulting industry. With its strong foundation built on professionalism, integrity, and innovation, the firm has carved a niche for itself in the Nigerian business landscape. Through its comprehensive range of services, strategic affiliations, and commitment to client satisfaction, MOC continues to set new benchmarks in the industry. As it looks to the future, the firm remains dedicated to its goal of delivering world-class consulting solutions that drive business success and economic growth.</w:t>
      </w:r>
    </w:p>
    <w:p w14:paraId="24346E86" w14:textId="1A1ED6B2" w:rsidR="008D5655" w:rsidRPr="006F5D8C" w:rsidRDefault="008D5655" w:rsidP="008D5655">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4207AEEA" w14:textId="7C90788E" w:rsid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 xml:space="preserve">The mission of Michael </w:t>
      </w:r>
      <w:proofErr w:type="spellStart"/>
      <w:r w:rsidRPr="008D5655">
        <w:rPr>
          <w:rFonts w:ascii="Times New Roman" w:eastAsia="Calibri" w:hAnsi="Times New Roman" w:cs="SimSun"/>
          <w:kern w:val="0"/>
          <w:sz w:val="24"/>
          <w:szCs w:val="24"/>
          <w14:ligatures w14:val="none"/>
        </w:rPr>
        <w:t>Ogundele</w:t>
      </w:r>
      <w:proofErr w:type="spellEnd"/>
      <w:r w:rsidRPr="008D5655">
        <w:rPr>
          <w:rFonts w:ascii="Times New Roman" w:eastAsia="Calibri" w:hAnsi="Times New Roman" w:cs="SimSun"/>
          <w:kern w:val="0"/>
          <w:sz w:val="24"/>
          <w:szCs w:val="24"/>
          <w14:ligatures w14:val="none"/>
        </w:rPr>
        <w:t xml:space="preserve"> &amp; Co. is to be the consulting company of choice in Nigeria by delivering innovative and excellent financial, auditing, and management services while maintaining the highest professional standards. The firm is dedicated to providing tailored solutions that enhance business efficiency, ensure regulatory compliance, and foster sustainable growth for its clients. By leveraging expertise, ethical practices, and cutting-edge technology, MOC aims to empower businesses and organizations with reliable financial insights and strategic advisory support.</w:t>
      </w:r>
    </w:p>
    <w:p w14:paraId="6C5DCE63" w14:textId="63A98612" w:rsidR="008D5655" w:rsidRPr="006F5D8C" w:rsidRDefault="008D5655" w:rsidP="008D5655">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1C139CEA"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 xml:space="preserve">The vision of Michael </w:t>
      </w:r>
      <w:proofErr w:type="spellStart"/>
      <w:r w:rsidRPr="008D5655">
        <w:rPr>
          <w:rFonts w:ascii="Times New Roman" w:eastAsia="Calibri" w:hAnsi="Times New Roman" w:cs="SimSun"/>
          <w:kern w:val="0"/>
          <w:sz w:val="24"/>
          <w:szCs w:val="24"/>
          <w14:ligatures w14:val="none"/>
        </w:rPr>
        <w:t>Ogundele</w:t>
      </w:r>
      <w:proofErr w:type="spellEnd"/>
      <w:r w:rsidRPr="008D5655">
        <w:rPr>
          <w:rFonts w:ascii="Times New Roman" w:eastAsia="Calibri" w:hAnsi="Times New Roman" w:cs="SimSun"/>
          <w:kern w:val="0"/>
          <w:sz w:val="24"/>
          <w:szCs w:val="24"/>
          <w14:ligatures w14:val="none"/>
        </w:rPr>
        <w:t xml:space="preserve"> &amp; Co. is to be a globally recognized leader in financial, auditing, and management consulting services, setting the standard for excellence, integrity, and innovation. The firm aspires to drive economic growth by empowering businesses with strategic financial solutions, fostering transparency, and promoting best practices in corporate governance. Through continuous professional development and technological advancements, MOC seeks to expand its reach and make a lasting impact on the global business landscape.</w:t>
      </w:r>
    </w:p>
    <w:p w14:paraId="22351A08"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p>
    <w:p w14:paraId="2FF192DB" w14:textId="77777777" w:rsidR="008D5655" w:rsidRPr="004B655A" w:rsidRDefault="008D5655" w:rsidP="008D5655">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619BA343" w14:textId="6355F0EA" w:rsidR="008D5655" w:rsidRPr="006F5D8C" w:rsidRDefault="009B4EE3" w:rsidP="009B4EE3">
      <w:pPr>
        <w:spacing w:line="256" w:lineRule="auto"/>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2, ORO RAOD, TAIWO IBRAHIM, ILORIN, KWARA STATE</w:t>
      </w:r>
      <w:r w:rsidRPr="006F5D8C">
        <w:rPr>
          <w:rFonts w:ascii="Arial Black" w:eastAsia="Calibri" w:hAnsi="Arial Black" w:cs="Arial Black"/>
          <w:b/>
          <w:bCs/>
          <w:kern w:val="0"/>
          <w:sz w:val="24"/>
          <w:szCs w:val="24"/>
          <w14:ligatures w14:val="none"/>
        </w:rPr>
        <w:t>, NIGERIA</w:t>
      </w:r>
    </w:p>
    <w:p w14:paraId="2AD33B06" w14:textId="77777777" w:rsidR="008D5655" w:rsidRPr="00754822" w:rsidRDefault="008D5655" w:rsidP="008D5655">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4226ADDA" w14:textId="77777777" w:rsidR="008D5655" w:rsidRPr="008D5655" w:rsidRDefault="008D5655" w:rsidP="008D5655">
      <w:pPr>
        <w:numPr>
          <w:ilvl w:val="0"/>
          <w:numId w:val="13"/>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Provide High-Quality Financial Services – Deliver accurate, timely, and professional auditing, accounting, tax consultancy, and financial advisory services to businesses and organizations.</w:t>
      </w:r>
    </w:p>
    <w:p w14:paraId="60E851D2" w14:textId="77777777" w:rsidR="008D5655" w:rsidRPr="008D5655" w:rsidRDefault="008D5655" w:rsidP="008D5655">
      <w:pPr>
        <w:numPr>
          <w:ilvl w:val="0"/>
          <w:numId w:val="13"/>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Ensure Compliance and Transparency – Help clients maintain compliance with financial regulations, tax laws, and industry standards while promoting ethical business practices.</w:t>
      </w:r>
    </w:p>
    <w:p w14:paraId="4B97C605" w14:textId="77777777" w:rsidR="008D5655" w:rsidRPr="008D5655" w:rsidRDefault="008D5655" w:rsidP="008D5655">
      <w:pPr>
        <w:numPr>
          <w:ilvl w:val="0"/>
          <w:numId w:val="13"/>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Enhance Business Efficiency – Offer strategic management consulting services that improve operational effectiveness, risk management, and financial performance.</w:t>
      </w:r>
    </w:p>
    <w:p w14:paraId="18949AC4" w14:textId="77777777" w:rsidR="008D5655" w:rsidRPr="008D5655" w:rsidRDefault="008D5655" w:rsidP="008D5655">
      <w:pPr>
        <w:numPr>
          <w:ilvl w:val="0"/>
          <w:numId w:val="13"/>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Foster Capacity Building – Provide training and development programs that equip professionals and organizations with essential financial, managerial, and leadership skills.</w:t>
      </w:r>
    </w:p>
    <w:p w14:paraId="180208BA" w14:textId="77777777" w:rsidR="008D5655" w:rsidRPr="008D5655" w:rsidRDefault="008D5655" w:rsidP="008D5655">
      <w:pPr>
        <w:numPr>
          <w:ilvl w:val="0"/>
          <w:numId w:val="13"/>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lastRenderedPageBreak/>
        <w:t>To Leverage Technology and Innovation – Integrate advanced accounting tools, financial software, and data analytics to enhance service delivery and accuracy.</w:t>
      </w:r>
    </w:p>
    <w:p w14:paraId="211591E7" w14:textId="77777777" w:rsidR="008D5655" w:rsidRPr="008D5655" w:rsidRDefault="008D5655" w:rsidP="008D5655">
      <w:pPr>
        <w:numPr>
          <w:ilvl w:val="0"/>
          <w:numId w:val="13"/>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Expand Market Reach – Strengthen the firm's presence across Nigeria and globally by establishing partnerships and broadening its client base.</w:t>
      </w:r>
    </w:p>
    <w:p w14:paraId="538B0596" w14:textId="77777777" w:rsidR="008D5655" w:rsidRPr="008D5655" w:rsidRDefault="008D5655" w:rsidP="008D5655">
      <w:pPr>
        <w:numPr>
          <w:ilvl w:val="0"/>
          <w:numId w:val="13"/>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Promote Corporate Social Responsibility – Support financial literacy, youth empowerment, and economic development initiatives that contribute to national growth.</w:t>
      </w:r>
    </w:p>
    <w:p w14:paraId="17622DF3" w14:textId="77777777" w:rsidR="008D5655" w:rsidRPr="008D5655" w:rsidRDefault="008D5655" w:rsidP="008D5655">
      <w:pPr>
        <w:numPr>
          <w:ilvl w:val="0"/>
          <w:numId w:val="13"/>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Maintain Professional Excellence – Uphold the highest standards of integrity, confidentiality, and professionalism in all engagements with clients and stakeholders.</w:t>
      </w:r>
    </w:p>
    <w:p w14:paraId="126DDB0B" w14:textId="77777777" w:rsidR="008D5655" w:rsidRDefault="008D5655" w:rsidP="008D5655">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177776CA" w14:textId="4686B78D" w:rsidR="008D5655" w:rsidRPr="00754822"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 xml:space="preserve">Michael </w:t>
      </w:r>
      <w:proofErr w:type="spellStart"/>
      <w:r w:rsidRPr="008D5655">
        <w:rPr>
          <w:rFonts w:ascii="Times New Roman" w:eastAsia="Calibri" w:hAnsi="Times New Roman" w:cs="SimSun"/>
          <w:kern w:val="0"/>
          <w:sz w:val="24"/>
          <w:szCs w:val="24"/>
          <w14:ligatures w14:val="none"/>
        </w:rPr>
        <w:t>Ogundele</w:t>
      </w:r>
      <w:proofErr w:type="spellEnd"/>
      <w:r w:rsidRPr="008D5655">
        <w:rPr>
          <w:rFonts w:ascii="Times New Roman" w:eastAsia="Calibri" w:hAnsi="Times New Roman" w:cs="SimSun"/>
          <w:kern w:val="0"/>
          <w:sz w:val="24"/>
          <w:szCs w:val="24"/>
          <w14:ligatures w14:val="none"/>
        </w:rPr>
        <w:t xml:space="preserve"> &amp; Co. operates through various departments, each specializing in key aspects of financial, auditing, and management consulting services. These departments work collaboratively to ensure efficiency, compliance, and client satisfaction.</w:t>
      </w:r>
    </w:p>
    <w:p w14:paraId="011CDF6D" w14:textId="2FB072D2"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1. Audit and Assurance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is responsible for conducting both external and internal audits to ensure the accuracy, reliability, and transparency of financial records. It helps businesses maintain compliance with national and international financial reporting standards. The team evaluates financial statements, internal controls, and risk management frameworks to identify inefficiencies and areas of improvement. They also conduct fraud examinations and forensic audits to detect financial irregularities. By ensuring financial accountability and integrity, this department builds trust among stakeholders, investors, and regulatory authorities.</w:t>
      </w:r>
    </w:p>
    <w:p w14:paraId="54123427" w14:textId="6848C9B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2. Taxation and Regulatory Compliance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specializes in handling all tax-related matters, including tax planning, compliance, and advisory services. It assists clients in preparing and filing tax returns while ensuring they adhere to tax regulations at federal, state, and local levels. The team also provides tax optimization strategies, helping businesses minimize liabilities legally. Additionally, they offer representation in tax audits, resolve disputes with tax authorities, and keep clients updated on changes in tax laws and policies. By ensuring compliance, this department helps businesses avoid penalties and legal issues related to taxation.</w:t>
      </w:r>
    </w:p>
    <w:p w14:paraId="793436E4" w14:textId="227A7EE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3. Accounting and Financial Advisory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provides core accounting services, including bookkeeping, payroll management, financial statement preparation, and budgeting. It helps businesses maintain accurate financial records for decision-making, regulatory compliance, and strategic planning. The financial advisory team offers investment consultancy, financial risk assessment, and debt management services. They guide businesses in making informed financial decisions, optimizing cash flow, and enhancing profitability. This department plays a vital role in maintaining financial health and sustainability for clients.</w:t>
      </w:r>
    </w:p>
    <w:p w14:paraId="7A7D9483" w14:textId="4E03B655"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4. Management Consulting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focuses on improving business performance by providing strategic management solutions. It assists organizations with business restructuring, mergers and acquisitions, corporate strategy, operational efficiency, and risk management. The team analyzes business models, market trends, and competitive landscapes to develop innovative solutions that drive growth. They also offer advisory services on leadership development, organizational culture, and employee productivity enhancement. By optimizing operations, this department helps businesses achieve long-term success.</w:t>
      </w:r>
    </w:p>
    <w:p w14:paraId="1DE581C4" w14:textId="7A2EB99C"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lastRenderedPageBreak/>
        <w:t>5. Corporate Affairs and Secretarial Services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handles corporate governance and regulatory compliance matters. It assists businesses in company formation, registration with regulatory bodies, and compliance with corporate laws. The team manages board meetings, maintains statutory records, prepares legal documents, and ensures adherence to business regulations. It also provides advisory services on mergers, acquisitions, and corporate restructuring. By ensuring compliance with corporate laws, this department helps businesses avoid legal complications and maintain good standing with regulatory bodies.</w:t>
      </w:r>
    </w:p>
    <w:p w14:paraId="64A9A86B" w14:textId="225615A9"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6. Human Capital Development and Training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focuses on enhancing the skills and capabilities of financial professionals and business executives. It organizes training programs, workshops, and seminars on topics such as financial management, tax compliance, risk management, and leadership development. The department also provides mentorship and career development programs for accountants, auditors, and finance professionals. Through continuous learning and capacity-building initiatives, this department ensures that businesses and individuals stay updated with industry trends and best practices.</w:t>
      </w:r>
    </w:p>
    <w:p w14:paraId="63ADD469" w14:textId="2EE9349D"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7. Information Technology and Data Analytics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integrates modern technology into financial management and auditing processes. It utilizes advanced accounting software, cloud computing, and data analytics tools to improve accuracy and efficiency in financial reporting. The team also develops digital solutions for fraud detection, transaction monitoring, and business intelligence. By leveraging big data and artificial intelligence, this department helps businesses make data-driven decisions, automate processes, and enhance cybersecurity in financial operations.</w:t>
      </w:r>
    </w:p>
    <w:p w14:paraId="7D1E8BC0" w14:textId="7A5A64E4"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8. Forensic Accounting and Investigation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specializes in financial investigations, fraud detection, and forensic audits. It examines financial records to identify fraudulent activities such as embezzlement, money laundering, and financial misstatements. The team provides litigation support by preparing forensic reports and serving as expert witnesses in legal cases. They work closely with law enforcement agencies, corporate organizations, and regulatory bodies to uncover financial crimes and implement preventive measures. By ensuring financial transparency, this department protects businesses from fraud-related risks.</w:t>
      </w:r>
    </w:p>
    <w:p w14:paraId="2BCE6F76" w14:textId="5B0921B3"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9. Client Relations and Business Development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is responsible for maintaining strong relationships with clients and expanding the firm's market presence. It conducts market research, identifies new business opportunities, and develops strategies to attract and retain clients. The team also handles customer service, addressing client concerns and ensuring satisfaction with the firm's services. Additionally, it organizes networking events, partnerships, and corporate social responsibility initiatives to enhance the company’s reputation. By focusing on customer engagement and business growth, this department plays a crucial role in driving the firm’s success.</w:t>
      </w:r>
    </w:p>
    <w:p w14:paraId="1769CF1D" w14:textId="30252BAE"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10. Risk Management and Compliance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is tasked with identifying, assessing, and mitigating financial and operational risks. It ensures that businesses comply with financial regulations, industry standards, and corporate governance policies. The team develops risk management frameworks, internal control systems, and compliance programs to protect organizations from potential threats. They also conduct risk assessments, internal audits, and policy reviews to ensure financial stability and regulatory adherence. By implementing proactive risk management strategies, this department helps businesses operate securely and efficiently.</w:t>
      </w:r>
    </w:p>
    <w:p w14:paraId="513B5C75" w14:textId="77777777"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lastRenderedPageBreak/>
        <w:t xml:space="preserve">Each of these departments plays a crucial role in ensuring that Michael </w:t>
      </w:r>
      <w:proofErr w:type="spellStart"/>
      <w:r w:rsidRPr="008D5655">
        <w:rPr>
          <w:rFonts w:ascii="Times New Roman" w:eastAsia="Calibri" w:hAnsi="Times New Roman" w:cs="SimSun"/>
          <w:kern w:val="0"/>
          <w:sz w:val="24"/>
          <w:szCs w:val="24"/>
          <w14:ligatures w14:val="none"/>
        </w:rPr>
        <w:t>Ogundele</w:t>
      </w:r>
      <w:proofErr w:type="spellEnd"/>
      <w:r w:rsidRPr="008D5655">
        <w:rPr>
          <w:rFonts w:ascii="Times New Roman" w:eastAsia="Calibri" w:hAnsi="Times New Roman" w:cs="SimSun"/>
          <w:kern w:val="0"/>
          <w:sz w:val="24"/>
          <w:szCs w:val="24"/>
          <w14:ligatures w14:val="none"/>
        </w:rPr>
        <w:t xml:space="preserve"> &amp; Co. remains a trusted and reliable financial</w:t>
      </w:r>
      <w:r w:rsidRPr="008D5655">
        <w:rPr>
          <w:rFonts w:ascii="Times New Roman" w:eastAsia="Calibri" w:hAnsi="Times New Roman" w:cs="SimSun"/>
          <w:b/>
          <w:bCs/>
          <w:kern w:val="0"/>
          <w:sz w:val="24"/>
          <w:szCs w:val="24"/>
          <w14:ligatures w14:val="none"/>
        </w:rPr>
        <w:t xml:space="preserve"> </w:t>
      </w:r>
      <w:r w:rsidRPr="008D5655">
        <w:rPr>
          <w:rFonts w:ascii="Times New Roman" w:eastAsia="Calibri" w:hAnsi="Times New Roman" w:cs="SimSun"/>
          <w:kern w:val="0"/>
          <w:sz w:val="24"/>
          <w:szCs w:val="24"/>
          <w14:ligatures w14:val="none"/>
        </w:rPr>
        <w:t>services provider, offering comprehensive solutions to businesses and organizations.</w:t>
      </w:r>
    </w:p>
    <w:p w14:paraId="0FD8D5BD" w14:textId="2776131B" w:rsidR="008D5655" w:rsidRPr="008D5655" w:rsidRDefault="008D5655" w:rsidP="008D5655">
      <w:pPr>
        <w:spacing w:line="256" w:lineRule="auto"/>
        <w:jc w:val="both"/>
        <w:rPr>
          <w:rFonts w:ascii="Times New Roman" w:eastAsia="Calibri" w:hAnsi="Times New Roman" w:cs="SimSun"/>
          <w:kern w:val="0"/>
          <w:sz w:val="24"/>
          <w:szCs w:val="24"/>
          <w14:ligatures w14:val="none"/>
        </w:rPr>
      </w:pPr>
      <w:r w:rsidRPr="008D5655">
        <w:rPr>
          <w:rFonts w:ascii="Times New Roman" w:eastAsia="Wingdings" w:hAnsi="Times New Roman" w:cs="Times New Roman"/>
          <w:kern w:val="0"/>
          <w:sz w:val="24"/>
          <w:szCs w:val="24"/>
          <w14:ligatures w14:val="none"/>
        </w:rPr>
        <w:br w:type="page"/>
      </w:r>
    </w:p>
    <w:p w14:paraId="0C8C5B73" w14:textId="77777777" w:rsidR="008D5655" w:rsidRPr="00754822" w:rsidRDefault="008D5655" w:rsidP="008D565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7F9D0F8F" w14:textId="77777777" w:rsidR="008D5655" w:rsidRDefault="008D5655" w:rsidP="008D5655">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7FF96506"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During my SIWES experience in the Audit and Assurance Department, I was exposed to various auditing procedures that deepened my understanding of financial assessments. I actively participated in the preparation of audit working papers, where I documented financial transactions, analyzed balance sheets, and verified income and expenditure records. Through these tasks, I developed a comprehensive understanding of auditing standards and financial reporting frameworks such as IFRS and GAAP. This exposure allowed me to see firsthand how auditing principles were applied in real-life financial examinations, and it gave me a practical understanding of the importance of accuracy and integrity in financial reporting.</w:t>
      </w:r>
    </w:p>
    <w:p w14:paraId="1DA59F2D"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One of my primary responsibilities involved vouching, which required me to cross-check financial documents with supporting records to ensure accuracy. This process significantly improved my attention to detail and helped me recognize inconsistencies in financial statements. I was responsible for reviewing invoices, receipts, and other financial documents to confirm their validity and accuracy. I learned how to detect errors, identify missing documentation, and verify transactions to ensure they were legitimate. This exercise was crucial in understanding how auditors detect fraudulent activities and financial mismanagement within an organization.</w:t>
      </w:r>
    </w:p>
    <w:p w14:paraId="75D84EE5"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Additionally, I took part in internal control evaluations, where I assessed the effectiveness of financial procedures in an organization. I worked with experienced auditors to review an organization's financial processes and identify potential weaknesses. This exposure provided me with valuable insights into risk assessment and how internal controls play a critical role in preventing fraud and financial mismanagement. I realized the importance of proper documentation, approval processes, and segregation of duties in ensuring transparency and accountability within financial operations. I observed how organizations could strengthen their internal controls by implementing strict policies and procedures to minimize risks associated with fraud and errors.</w:t>
      </w:r>
    </w:p>
    <w:p w14:paraId="0657A753"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My experience also included compliance auditing, where I assisted in verifying financial statements to ensure that they adhered to tax regulations, corporate governance laws, and other industry-specific financial policies. I observed how auditors reviewed tax filings, payroll records, and other financial documents to confirm that organizations were complying with regulatory requirements. This experience helped me appreciate the complexities of tax regulations and the importance of adhering to financial laws to avoid penalties and legal repercussions. I became familiar with how auditors use financial data to assess an organization's financial health and determine whether it meets legal and regulatory requirements.</w:t>
      </w:r>
    </w:p>
    <w:p w14:paraId="6BBABFA4"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 had the opportunity to attend audit planning meetings, where auditors discussed audit objectives, risk identification, and the strategies needed to carry out a successful audit. I learned how audit plans were structured, how audit teams divided tasks, and how risk assessment played a significant role in determining the areas of financial statements that required close scrutiny. These meetings provided valuable insights into the planning and execution of audits, helping me understand the level of preparation and collaboration required for a successful audit process.</w:t>
      </w:r>
    </w:p>
    <w:p w14:paraId="7656E206"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Working closely with senior auditors, I developed my analytical thinking and problem-solving skills. I learned how to identify financial anomalies, analyze trends in financial statements, and make recommendations for improvement. My exposure to auditing software and tools further enhanced my technical skills, enabling me to use digital solutions for financial analysis and reporting. My time in the Audit and Assurance Department provided me with hands-on experience that strengthened my professional ethics and prepared me for future responsibilities in financial compliance and analysis.</w:t>
      </w:r>
    </w:p>
    <w:p w14:paraId="7E29EC4C"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 xml:space="preserve">My experience in the Accounting and Financial Advisory Department was equally enriching, as I was actively involved in maintaining financial records and preparing financial statements. I worked on bookkeeping tasks, which required me to record financial transactions systematically, reconcile bank statements, and update general </w:t>
      </w:r>
      <w:r w:rsidRPr="008D1737">
        <w:rPr>
          <w:rFonts w:ascii="Times New Roman" w:eastAsia="Wingdings" w:hAnsi="Times New Roman" w:cs="Times New Roman"/>
          <w:kern w:val="0"/>
          <w14:ligatures w14:val="none"/>
        </w:rPr>
        <w:lastRenderedPageBreak/>
        <w:t>ledgers. Through this process, I gained a solid understanding of double-entry accounting and the significance of maintaining accurate and up-to-date financial records. I became proficient in tracking financial transactions and ensuring that all records reflected the true financial position of an organization.</w:t>
      </w:r>
    </w:p>
    <w:p w14:paraId="295B2402"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 also assisted in preparing financial statements, including income statements, balance sheets, and cash flow statements. By working on these reports, I became more familiar with financial analysis and interpretation, which allowed me to understand how financial data influenced business decision-making. I learned how to analyze an organization’s revenue, expenses, and financial position to assess its overall performance. This hands-on experience in financial statement preparation improved my ability to evaluate a company’s financial health and make informed recommendations based on data.</w:t>
      </w:r>
    </w:p>
    <w:p w14:paraId="28813912"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Budget preparation and financial forecasting were other key aspects of my training. I was involved in analyzing financial data to assist in the development of budgets for different business operations. I observed how financial forecasts were created based on historical data, industry trends, and future projections. This exposure helped me understand the role of budgeting in business planning and financial management. I learned how organizations use budgets to control expenses, allocate resources efficiently, and plan for future growth. My participation in financial forecasting also taught me how to assess business risks and make financial projections that guide decision-making processes.</w:t>
      </w:r>
    </w:p>
    <w:p w14:paraId="007720F0"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 gained valuable experience in cost analysis, where I helped identify areas where organizations could cut costs and improve financial efficiency. I analyzed expenditure reports and business operations to determine cost-saving opportunities. I observed how businesses could optimize resources by implementing cost-control measures, renegotiating supplier contracts, and improving operational efficiency. This experience helped me understand the significance of financial management in ensuring business profitability and sustainability.</w:t>
      </w:r>
    </w:p>
    <w:p w14:paraId="75374FE8"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Additionally, I was introduced to accounting software such as QuickBooks and Sage, which enhanced my technological proficiency and understanding of automated financial management systems. Learning how to generate financial reports using these tools gave me confidence in using technology to streamline accounting processes. I became familiar with how businesses used accounting software to manage their finances efficiently, track transactions, and generate real-time financial reports. This exposure to digital accounting tools prepared me for the modern financial environment, where automation and data analysis play a crucial role in financial decision-making.</w:t>
      </w:r>
    </w:p>
    <w:p w14:paraId="66016460"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In the financial advisory section, I observed how financial consultants provided businesses with strategic advice on financial planning, investment decisions, and business growth. I attended client meetings where financial advisors discussed tax planning, investment opportunities, and strategies for optimizing business operations. I saw firsthand how financial advisors assessed clients’ financial positions and developed tailored solutions to improve financial stability. This experience deepened my understanding of financial advisory services and the importance of providing sound financial guidance to businesses and individuals.</w:t>
      </w:r>
    </w:p>
    <w:p w14:paraId="5E74AE3C"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 also learned about debt management strategies, where financial advisors helped clients manage loans and financial obligations effectively. I observed how businesses developed debt repayment plans, negotiated loan terms with financial institutions, and restructured debts to improve financial stability. This exposure gave me insights into how organizations manage their liabilities to maintain financial health.</w:t>
      </w:r>
    </w:p>
    <w:p w14:paraId="3D4D1B33"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My experience in both the Audit and Assurance Department and the Accounting and Financial Advisory Department significantly enhanced my knowledge of accounting principles, financial management, and auditing practices. I developed strong analytical and problem-solving skills while gaining practical exposure to the financial operations of businesses. Through hands-on tasks and real-world applications, I improved my ability to assess financial statements, identify risks, and recommend solutions for financial challenges.</w:t>
      </w:r>
    </w:p>
    <w:p w14:paraId="5219407A"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lastRenderedPageBreak/>
        <w:t>Beyond technical skills, I also developed strong communication and teamwork abilities. Working with experienced professionals taught me how to collaborate effectively within a team, communicate financial findings clearly, and present financial reports in a structured manner. I learned the importance of professionalism, integrity, and confidentiality in handling financial information. This experience reinforced the ethical considerations involved in financial reporting and auditing, helping me understand the responsibilities of financial professionals in maintaining transparency and accountability.</w:t>
      </w:r>
    </w:p>
    <w:p w14:paraId="2DCB7711" w14:textId="77777777" w:rsidR="008D1737" w:rsidRPr="008D1737" w:rsidRDefault="008D1737" w:rsidP="008D1737">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Overall, my SIWES experience provided me with invaluable exposure to the financial industry, equipping me with the skills and knowledge needed to excel in accounting, auditing, and financial advisory services. The practical training I received prepared me for future challenges in financial management and strengthened my foundation for a career in finance. I left the program with a deeper appreciation for the role of financial professionals in ensuring the accuracy and reliability of financial information, and I gained the confidence to apply my skills in real-world financial scenarios.</w:t>
      </w:r>
    </w:p>
    <w:p w14:paraId="7614BA9C" w14:textId="77777777" w:rsidR="008D5655" w:rsidRPr="00754822" w:rsidRDefault="008D5655" w:rsidP="008D565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1447F1D4" w14:textId="77777777" w:rsidR="008D5655" w:rsidRPr="00754822" w:rsidRDefault="008D5655" w:rsidP="008D565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7150EEF" w14:textId="77777777" w:rsidR="008D5655" w:rsidRPr="00754822" w:rsidRDefault="008D5655" w:rsidP="008D565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DEAB426" w14:textId="77777777" w:rsidR="008D5655" w:rsidRPr="00754822" w:rsidRDefault="008D5655" w:rsidP="008D565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00E0107" w14:textId="77777777" w:rsidR="008D5655" w:rsidRPr="00754822" w:rsidRDefault="008D5655" w:rsidP="008D565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44A40B0" w14:textId="77777777" w:rsidR="008D5655" w:rsidRPr="00754822" w:rsidRDefault="008D5655" w:rsidP="008D565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FA05CED" w14:textId="77777777" w:rsidR="008D5655" w:rsidRPr="00754822" w:rsidRDefault="008D5655" w:rsidP="008D565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619EAC1" w14:textId="77777777" w:rsidR="008D5655" w:rsidRPr="00754822" w:rsidRDefault="008D5655" w:rsidP="008D565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B4FD54A"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p>
    <w:p w14:paraId="70B6564A" w14:textId="77777777" w:rsidR="008D5655" w:rsidRPr="00754822" w:rsidRDefault="008D5655" w:rsidP="008D565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1E194FFE" w14:textId="07229435" w:rsidR="008D5655" w:rsidRPr="00754822" w:rsidRDefault="008D5655" w:rsidP="008D5655">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008D1737" w:rsidRPr="008D5655">
        <w:rPr>
          <w:rFonts w:ascii="Times New Roman" w:eastAsia="Calibri" w:hAnsi="Times New Roman" w:cs="SimSun"/>
          <w:b/>
          <w:bCs/>
          <w:kern w:val="0"/>
          <w:sz w:val="24"/>
          <w:szCs w:val="24"/>
          <w14:ligatures w14:val="none"/>
        </w:rPr>
        <w:t>MICHAEL OGUNDELE &amp; CO. (MOC)</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C1E8788" w14:textId="77777777" w:rsidR="008D5655" w:rsidRPr="00754822" w:rsidRDefault="008D5655" w:rsidP="008D5655">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A425874" w14:textId="77777777" w:rsidR="008D5655" w:rsidRPr="00754822" w:rsidRDefault="008D5655" w:rsidP="008D565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E483121" w14:textId="77777777" w:rsidR="008D5655" w:rsidRPr="00754822" w:rsidRDefault="008D5655" w:rsidP="008D565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291BAC5"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 xml:space="preserve">Difficulties Encountered During the </w:t>
      </w:r>
      <w:proofErr w:type="spellStart"/>
      <w:r w:rsidRPr="00754822">
        <w:rPr>
          <w:rFonts w:ascii="Times New Roman" w:eastAsia="Calibri" w:hAnsi="Times New Roman" w:cs="Times New Roman"/>
          <w:b/>
          <w:kern w:val="0"/>
          <w:sz w:val="26"/>
          <w:szCs w:val="26"/>
          <w14:ligatures w14:val="none"/>
        </w:rPr>
        <w:t>Programme</w:t>
      </w:r>
      <w:proofErr w:type="spellEnd"/>
    </w:p>
    <w:p w14:paraId="0BB6F41B"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 xml:space="preserve">Life they say is not a bed of roses and whatsoever that has advantages also have its disadvantages. In as much as the SIWES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is a wonderful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which has been designed to help the students have a practical knowledge of their various courses of study, it is note-worthy to also mention some of the problems encountered during the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w:t>
      </w:r>
    </w:p>
    <w:p w14:paraId="04BF6FCD"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F30C398"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Securing a place of attachment for industrial training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CCC79EE"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B6E85E3"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A133AEB"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EC820F7"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 xml:space="preserve">Stipends given to me during my industrial training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without receiving their complete stipend due to late payment from firm and we are also asked to pay for the practical we are going to conduct which makes student loose interest in participating.</w:t>
      </w:r>
    </w:p>
    <w:p w14:paraId="2EA5642C"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A00A78E" w14:textId="77777777" w:rsidR="008D5655" w:rsidRPr="00754822" w:rsidRDefault="008D5655" w:rsidP="008D5655">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628B593"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difficulties encountered during the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among others include;</w:t>
      </w:r>
    </w:p>
    <w:p w14:paraId="02CA8AB8" w14:textId="77777777" w:rsidR="008D5655" w:rsidRPr="00754822" w:rsidRDefault="008D5655" w:rsidP="008D565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2F385ECE" w14:textId="77777777" w:rsidR="008D5655" w:rsidRPr="00754822" w:rsidRDefault="008D5655" w:rsidP="008D565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099D3E4" w14:textId="77777777" w:rsidR="008D5655" w:rsidRPr="00754822" w:rsidRDefault="008D5655" w:rsidP="008D565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8628E25" w14:textId="77777777" w:rsidR="008D5655" w:rsidRPr="00754822" w:rsidRDefault="008D5655" w:rsidP="008D565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07F403C0"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p>
    <w:p w14:paraId="37409C37"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4B5BE0D"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 xml:space="preserve">SIWES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can be improved by the various actors in the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which include the Federal Government of Nigeria (FGN), Industrial Training Fund (ITF), Supervisory Agencies (NUC, NCCE, and NBTE), the Institutions, and the Employers.</w:t>
      </w:r>
    </w:p>
    <w:p w14:paraId="0B48CAEC"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29D7D2E" w14:textId="77777777" w:rsidR="008D5655" w:rsidRPr="00754822" w:rsidRDefault="008D5655" w:rsidP="008D565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D7FF16" w14:textId="77777777" w:rsidR="008D5655" w:rsidRPr="00754822" w:rsidRDefault="008D5655" w:rsidP="008D565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F61E3BB"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96A6DB4" w14:textId="77777777" w:rsidR="008D5655" w:rsidRPr="00754822" w:rsidRDefault="008D5655" w:rsidP="008D565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should provide a strong insurance policy covered for students on SIWES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w:t>
      </w:r>
    </w:p>
    <w:p w14:paraId="22FF541B" w14:textId="77777777" w:rsidR="008D5655" w:rsidRPr="00754822" w:rsidRDefault="008D5655" w:rsidP="008D565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84A4EC0" w14:textId="77777777" w:rsidR="008D5655" w:rsidRPr="00754822" w:rsidRDefault="008D5655" w:rsidP="008D565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ITF should formulate policies and guidelines for SIWES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for enhancement to all SIWES participating bodies, institutions and companies involved in the scheme.</w:t>
      </w:r>
    </w:p>
    <w:p w14:paraId="15BBE568" w14:textId="77777777" w:rsidR="008D5655" w:rsidRPr="00754822" w:rsidRDefault="008D5655" w:rsidP="008D565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45C8F76"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4DF8830C" w14:textId="77777777" w:rsidR="008D5655" w:rsidRPr="00754822" w:rsidRDefault="008D5655" w:rsidP="008D565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1C853C0" w14:textId="77777777" w:rsidR="008D5655" w:rsidRPr="00754822" w:rsidRDefault="008D5655" w:rsidP="008D565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0D41D847" w14:textId="77777777" w:rsidR="008D5655" w:rsidRPr="00754822" w:rsidRDefault="008D5655" w:rsidP="008D565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212C202" w14:textId="77777777" w:rsidR="008D5655" w:rsidRPr="00754822" w:rsidRDefault="008D5655" w:rsidP="008D565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supervisory agency should develop, monitor and review job specification in collaboration with the institution toward the maintenance of the National Minimum Academic Standard for the entire </w:t>
      </w:r>
      <w:proofErr w:type="spellStart"/>
      <w:r w:rsidRPr="00754822">
        <w:rPr>
          <w:rFonts w:ascii="Times New Roman" w:eastAsia="Calibri" w:hAnsi="Times New Roman" w:cs="Times New Roman"/>
          <w:kern w:val="0"/>
          <w:sz w:val="26"/>
          <w:szCs w:val="26"/>
          <w14:ligatures w14:val="none"/>
        </w:rPr>
        <w:t>programme</w:t>
      </w:r>
      <w:proofErr w:type="spellEnd"/>
      <w:r w:rsidRPr="00754822">
        <w:rPr>
          <w:rFonts w:ascii="Times New Roman" w:eastAsia="Calibri" w:hAnsi="Times New Roman" w:cs="Times New Roman"/>
          <w:kern w:val="0"/>
          <w:sz w:val="26"/>
          <w:szCs w:val="26"/>
          <w14:ligatures w14:val="none"/>
        </w:rPr>
        <w:t xml:space="preserve"> approved for SIWES.</w:t>
      </w:r>
    </w:p>
    <w:p w14:paraId="14A992A2"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86B0467" w14:textId="77777777" w:rsidR="008D5655" w:rsidRPr="00754822" w:rsidRDefault="008D5655" w:rsidP="008D565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C94BC0F" w14:textId="77777777" w:rsidR="008D5655" w:rsidRPr="00754822" w:rsidRDefault="008D5655" w:rsidP="008D565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0FF60B9" w14:textId="77777777" w:rsidR="008D5655" w:rsidRPr="00754822" w:rsidRDefault="008D5655" w:rsidP="008D565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02E4171" w14:textId="77777777" w:rsidR="008D5655" w:rsidRPr="00754822" w:rsidRDefault="008D5655" w:rsidP="008D565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9917AA5" w14:textId="77777777" w:rsidR="008D5655" w:rsidRPr="00754822" w:rsidRDefault="008D5655" w:rsidP="008D565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D1AF525" w14:textId="77777777" w:rsidR="008D5655" w:rsidRPr="00754822" w:rsidRDefault="008D5655" w:rsidP="008D565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5E3B40D1" w14:textId="77777777" w:rsidR="008D5655" w:rsidRPr="00754822" w:rsidRDefault="008D5655" w:rsidP="008D565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2326A7E" w14:textId="77777777" w:rsidR="008D5655" w:rsidRPr="00754822" w:rsidRDefault="008D5655" w:rsidP="008D565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32C3214"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5189D59F"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FD522FC" w14:textId="77777777" w:rsidR="008D5655" w:rsidRPr="00754822" w:rsidRDefault="008D5655" w:rsidP="008D565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EABEF72" w14:textId="77777777" w:rsidR="008D5655" w:rsidRPr="00754822" w:rsidRDefault="008D5655" w:rsidP="008D565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50DB058" w14:textId="77777777" w:rsidR="008D5655" w:rsidRPr="00754822" w:rsidRDefault="008D5655" w:rsidP="008D565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9330832" w14:textId="77777777" w:rsidR="008D5655" w:rsidRPr="00754822" w:rsidRDefault="008D5655" w:rsidP="008D565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75CE330A" w14:textId="77777777" w:rsidR="008D5655" w:rsidRPr="00754822" w:rsidRDefault="008D5655" w:rsidP="008D565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288EE6A" w14:textId="77777777" w:rsidR="008D5655" w:rsidRPr="00754822" w:rsidRDefault="008D5655" w:rsidP="008D565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A2EFBA6" w14:textId="77777777" w:rsidR="008D5655" w:rsidRPr="00754822" w:rsidRDefault="008D5655" w:rsidP="008D565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778F06A" w14:textId="77777777" w:rsidR="008D5655" w:rsidRPr="00754822" w:rsidRDefault="008D5655" w:rsidP="008D5655">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5ABEC92" w14:textId="77777777" w:rsidR="008D5655" w:rsidRPr="00754822" w:rsidRDefault="008D5655" w:rsidP="008D565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F9F839E" w14:textId="77777777" w:rsidR="008D5655" w:rsidRPr="00754822" w:rsidRDefault="008D5655" w:rsidP="008D565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589116C" w14:textId="77777777" w:rsidR="008D5655" w:rsidRPr="00754822" w:rsidRDefault="008D5655" w:rsidP="008D5655">
      <w:pPr>
        <w:spacing w:line="256" w:lineRule="auto"/>
        <w:rPr>
          <w:rFonts w:ascii="Calibri" w:eastAsia="Calibri" w:hAnsi="Calibri" w:cs="SimSun"/>
          <w:kern w:val="0"/>
          <w14:ligatures w14:val="none"/>
        </w:rPr>
      </w:pPr>
    </w:p>
    <w:p w14:paraId="566E51F2" w14:textId="77777777" w:rsidR="008D5655" w:rsidRPr="00754822" w:rsidRDefault="008D5655" w:rsidP="008D5655">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614A9877" w14:textId="77777777" w:rsidR="008D5655" w:rsidRPr="00754822" w:rsidRDefault="008D5655" w:rsidP="008D5655">
      <w:pPr>
        <w:spacing w:line="256" w:lineRule="auto"/>
        <w:rPr>
          <w:rFonts w:ascii="Calibri" w:eastAsia="Calibri" w:hAnsi="Calibri" w:cs="SimSun"/>
          <w:kern w:val="0"/>
          <w14:ligatures w14:val="none"/>
        </w:rPr>
      </w:pPr>
    </w:p>
    <w:p w14:paraId="05C7E81F" w14:textId="77777777" w:rsidR="008D5655" w:rsidRPr="00754822" w:rsidRDefault="008D5655" w:rsidP="008D5655">
      <w:pPr>
        <w:spacing w:line="256" w:lineRule="auto"/>
        <w:rPr>
          <w:rFonts w:ascii="Calibri" w:eastAsia="Calibri" w:hAnsi="Calibri" w:cs="SimSun"/>
          <w:kern w:val="0"/>
          <w14:ligatures w14:val="none"/>
        </w:rPr>
      </w:pPr>
    </w:p>
    <w:p w14:paraId="6120AD66" w14:textId="77777777" w:rsidR="008D5655" w:rsidRPr="00754822" w:rsidRDefault="008D5655" w:rsidP="008D5655">
      <w:pPr>
        <w:spacing w:line="256" w:lineRule="auto"/>
        <w:rPr>
          <w:rFonts w:ascii="Calibri" w:eastAsia="Calibri" w:hAnsi="Calibri" w:cs="SimSun"/>
          <w:kern w:val="0"/>
          <w14:ligatures w14:val="none"/>
        </w:rPr>
      </w:pPr>
    </w:p>
    <w:p w14:paraId="3DA90E7A" w14:textId="77777777" w:rsidR="008D5655" w:rsidRDefault="008D5655" w:rsidP="008D5655"/>
    <w:p w14:paraId="199D31CB" w14:textId="77777777" w:rsidR="008D5655" w:rsidRDefault="008D5655" w:rsidP="008D5655"/>
    <w:p w14:paraId="3E8BF98F" w14:textId="77777777" w:rsidR="008D5655" w:rsidRDefault="008D5655" w:rsidP="008D5655"/>
    <w:p w14:paraId="5F343DE3" w14:textId="77777777" w:rsidR="000648AA" w:rsidRDefault="000648AA"/>
    <w:sectPr w:rsidR="000648AA" w:rsidSect="008D5655">
      <w:headerReference w:type="even" r:id="rId9"/>
      <w:headerReference w:type="default" r:id="rId10"/>
      <w:footerReference w:type="even" r:id="rId11"/>
      <w:footerReference w:type="default" r:id="rId12"/>
      <w:headerReference w:type="first" r:id="rId13"/>
      <w:footerReference w:type="first" r:id="rId14"/>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579F" w14:textId="77777777" w:rsidR="002C7D8C" w:rsidRDefault="002C7D8C">
      <w:pPr>
        <w:spacing w:after="0" w:line="240" w:lineRule="auto"/>
      </w:pPr>
      <w:r>
        <w:separator/>
      </w:r>
    </w:p>
  </w:endnote>
  <w:endnote w:type="continuationSeparator" w:id="0">
    <w:p w14:paraId="4163B436" w14:textId="77777777" w:rsidR="002C7D8C" w:rsidRDefault="002C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1AE7" w14:textId="77777777" w:rsidR="00EB299B" w:rsidRDefault="00EB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39D9BB7" w14:textId="77777777" w:rsidR="00EB299B" w:rsidRDefault="002C7D8C">
        <w:pPr>
          <w:pStyle w:val="Footer"/>
          <w:jc w:val="center"/>
        </w:pPr>
        <w:r>
          <w:rPr>
            <w:noProof/>
          </w:rPr>
          <mc:AlternateContent>
            <mc:Choice Requires="wps">
              <w:drawing>
                <wp:inline distT="0" distB="0" distL="0" distR="0" wp14:anchorId="06162E4D" wp14:editId="1BFB006A">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F5C86B2"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06B94F2" w14:textId="77777777" w:rsidR="00EB299B" w:rsidRDefault="002C7D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DDD1B" w14:textId="77777777" w:rsidR="00EB299B" w:rsidRDefault="00EB2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1B89" w14:textId="77777777" w:rsidR="00EB299B" w:rsidRDefault="00EB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564B" w14:textId="77777777" w:rsidR="002C7D8C" w:rsidRDefault="002C7D8C">
      <w:pPr>
        <w:spacing w:after="0" w:line="240" w:lineRule="auto"/>
      </w:pPr>
      <w:r>
        <w:separator/>
      </w:r>
    </w:p>
  </w:footnote>
  <w:footnote w:type="continuationSeparator" w:id="0">
    <w:p w14:paraId="6E8B78B2" w14:textId="77777777" w:rsidR="002C7D8C" w:rsidRDefault="002C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3449" w14:textId="77777777" w:rsidR="00EB299B" w:rsidRDefault="002C7D8C">
    <w:pPr>
      <w:pStyle w:val="Header"/>
    </w:pPr>
    <w:r>
      <w:rPr>
        <w:noProof/>
      </w:rPr>
    </w:r>
    <w:r w:rsidR="002C7D8C">
      <w:rPr>
        <w:noProof/>
      </w:rPr>
      <w:pict w14:anchorId="65380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2C50" w14:textId="77777777" w:rsidR="00EB299B" w:rsidRDefault="002C7D8C">
    <w:pPr>
      <w:pStyle w:val="Header"/>
    </w:pPr>
    <w:r>
      <w:rPr>
        <w:noProof/>
      </w:rPr>
    </w:r>
    <w:r w:rsidR="002C7D8C">
      <w:rPr>
        <w:noProof/>
      </w:rPr>
      <w:pict w14:anchorId="31760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A52F" w14:textId="77777777" w:rsidR="00EB299B" w:rsidRDefault="002C7D8C">
    <w:pPr>
      <w:pStyle w:val="Header"/>
    </w:pPr>
    <w:r>
      <w:rPr>
        <w:noProof/>
      </w:rPr>
    </w:r>
    <w:r w:rsidR="002C7D8C">
      <w:rPr>
        <w:noProof/>
      </w:rPr>
      <w:pict w14:anchorId="17B66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EA2700"/>
    <w:multiLevelType w:val="multilevel"/>
    <w:tmpl w:val="C9EA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2F7163F"/>
    <w:multiLevelType w:val="multilevel"/>
    <w:tmpl w:val="334A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0B7B43"/>
    <w:multiLevelType w:val="multilevel"/>
    <w:tmpl w:val="1852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930619">
    <w:abstractNumId w:val="6"/>
  </w:num>
  <w:num w:numId="12" w16cid:durableId="828911287">
    <w:abstractNumId w:val="11"/>
  </w:num>
  <w:num w:numId="13" w16cid:durableId="301497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55"/>
    <w:rsid w:val="00014DC7"/>
    <w:rsid w:val="000648AA"/>
    <w:rsid w:val="001E3A81"/>
    <w:rsid w:val="002C7D8C"/>
    <w:rsid w:val="002F7E70"/>
    <w:rsid w:val="006F5D8C"/>
    <w:rsid w:val="007527AC"/>
    <w:rsid w:val="008101A6"/>
    <w:rsid w:val="008936C0"/>
    <w:rsid w:val="008D1737"/>
    <w:rsid w:val="008D5655"/>
    <w:rsid w:val="009B4EE3"/>
    <w:rsid w:val="00A0696C"/>
    <w:rsid w:val="00EB299B"/>
    <w:rsid w:val="00EF1162"/>
    <w:rsid w:val="00F1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67D85"/>
  <w15:chartTrackingRefBased/>
  <w15:docId w15:val="{EA703B65-E654-48CC-B215-83907399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E3"/>
    <w:pPr>
      <w:spacing w:line="259" w:lineRule="auto"/>
    </w:pPr>
    <w:rPr>
      <w:sz w:val="22"/>
      <w:szCs w:val="22"/>
    </w:rPr>
  </w:style>
  <w:style w:type="paragraph" w:styleId="Heading1">
    <w:name w:val="heading 1"/>
    <w:basedOn w:val="Normal"/>
    <w:next w:val="Normal"/>
    <w:link w:val="Heading1Char"/>
    <w:uiPriority w:val="9"/>
    <w:qFormat/>
    <w:rsid w:val="008D5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655"/>
    <w:rPr>
      <w:rFonts w:eastAsiaTheme="majorEastAsia" w:cstheme="majorBidi"/>
      <w:color w:val="272727" w:themeColor="text1" w:themeTint="D8"/>
    </w:rPr>
  </w:style>
  <w:style w:type="paragraph" w:styleId="Title">
    <w:name w:val="Title"/>
    <w:basedOn w:val="Normal"/>
    <w:next w:val="Normal"/>
    <w:link w:val="TitleChar"/>
    <w:uiPriority w:val="10"/>
    <w:qFormat/>
    <w:rsid w:val="008D5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655"/>
    <w:pPr>
      <w:spacing w:before="160"/>
      <w:jc w:val="center"/>
    </w:pPr>
    <w:rPr>
      <w:i/>
      <w:iCs/>
      <w:color w:val="404040" w:themeColor="text1" w:themeTint="BF"/>
    </w:rPr>
  </w:style>
  <w:style w:type="character" w:customStyle="1" w:styleId="QuoteChar">
    <w:name w:val="Quote Char"/>
    <w:basedOn w:val="DefaultParagraphFont"/>
    <w:link w:val="Quote"/>
    <w:uiPriority w:val="29"/>
    <w:rsid w:val="008D5655"/>
    <w:rPr>
      <w:i/>
      <w:iCs/>
      <w:color w:val="404040" w:themeColor="text1" w:themeTint="BF"/>
    </w:rPr>
  </w:style>
  <w:style w:type="paragraph" w:styleId="ListParagraph">
    <w:name w:val="List Paragraph"/>
    <w:basedOn w:val="Normal"/>
    <w:uiPriority w:val="34"/>
    <w:qFormat/>
    <w:rsid w:val="008D5655"/>
    <w:pPr>
      <w:ind w:left="720"/>
      <w:contextualSpacing/>
    </w:pPr>
  </w:style>
  <w:style w:type="character" w:styleId="IntenseEmphasis">
    <w:name w:val="Intense Emphasis"/>
    <w:basedOn w:val="DefaultParagraphFont"/>
    <w:uiPriority w:val="21"/>
    <w:qFormat/>
    <w:rsid w:val="008D5655"/>
    <w:rPr>
      <w:i/>
      <w:iCs/>
      <w:color w:val="2F5496" w:themeColor="accent1" w:themeShade="BF"/>
    </w:rPr>
  </w:style>
  <w:style w:type="paragraph" w:styleId="IntenseQuote">
    <w:name w:val="Intense Quote"/>
    <w:basedOn w:val="Normal"/>
    <w:next w:val="Normal"/>
    <w:link w:val="IntenseQuoteChar"/>
    <w:uiPriority w:val="30"/>
    <w:qFormat/>
    <w:rsid w:val="008D5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655"/>
    <w:rPr>
      <w:i/>
      <w:iCs/>
      <w:color w:val="2F5496" w:themeColor="accent1" w:themeShade="BF"/>
    </w:rPr>
  </w:style>
  <w:style w:type="character" w:styleId="IntenseReference">
    <w:name w:val="Intense Reference"/>
    <w:basedOn w:val="DefaultParagraphFont"/>
    <w:uiPriority w:val="32"/>
    <w:qFormat/>
    <w:rsid w:val="008D5655"/>
    <w:rPr>
      <w:b/>
      <w:bCs/>
      <w:smallCaps/>
      <w:color w:val="2F5496" w:themeColor="accent1" w:themeShade="BF"/>
      <w:spacing w:val="5"/>
    </w:rPr>
  </w:style>
  <w:style w:type="paragraph" w:styleId="Header">
    <w:name w:val="header"/>
    <w:basedOn w:val="Normal"/>
    <w:link w:val="HeaderChar"/>
    <w:uiPriority w:val="99"/>
    <w:unhideWhenUsed/>
    <w:rsid w:val="008D5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655"/>
    <w:rPr>
      <w:sz w:val="22"/>
      <w:szCs w:val="22"/>
    </w:rPr>
  </w:style>
  <w:style w:type="paragraph" w:styleId="Footer">
    <w:name w:val="footer"/>
    <w:basedOn w:val="Normal"/>
    <w:link w:val="FooterChar"/>
    <w:uiPriority w:val="99"/>
    <w:unhideWhenUsed/>
    <w:rsid w:val="008D5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6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5078">
      <w:bodyDiv w:val="1"/>
      <w:marLeft w:val="0"/>
      <w:marRight w:val="0"/>
      <w:marTop w:val="0"/>
      <w:marBottom w:val="0"/>
      <w:divBdr>
        <w:top w:val="none" w:sz="0" w:space="0" w:color="auto"/>
        <w:left w:val="none" w:sz="0" w:space="0" w:color="auto"/>
        <w:bottom w:val="none" w:sz="0" w:space="0" w:color="auto"/>
        <w:right w:val="none" w:sz="0" w:space="0" w:color="auto"/>
      </w:divBdr>
    </w:div>
    <w:div w:id="129370748">
      <w:bodyDiv w:val="1"/>
      <w:marLeft w:val="0"/>
      <w:marRight w:val="0"/>
      <w:marTop w:val="0"/>
      <w:marBottom w:val="0"/>
      <w:divBdr>
        <w:top w:val="none" w:sz="0" w:space="0" w:color="auto"/>
        <w:left w:val="none" w:sz="0" w:space="0" w:color="auto"/>
        <w:bottom w:val="none" w:sz="0" w:space="0" w:color="auto"/>
        <w:right w:val="none" w:sz="0" w:space="0" w:color="auto"/>
      </w:divBdr>
    </w:div>
    <w:div w:id="429476575">
      <w:bodyDiv w:val="1"/>
      <w:marLeft w:val="0"/>
      <w:marRight w:val="0"/>
      <w:marTop w:val="0"/>
      <w:marBottom w:val="0"/>
      <w:divBdr>
        <w:top w:val="none" w:sz="0" w:space="0" w:color="auto"/>
        <w:left w:val="none" w:sz="0" w:space="0" w:color="auto"/>
        <w:bottom w:val="none" w:sz="0" w:space="0" w:color="auto"/>
        <w:right w:val="none" w:sz="0" w:space="0" w:color="auto"/>
      </w:divBdr>
    </w:div>
    <w:div w:id="647394179">
      <w:bodyDiv w:val="1"/>
      <w:marLeft w:val="0"/>
      <w:marRight w:val="0"/>
      <w:marTop w:val="0"/>
      <w:marBottom w:val="0"/>
      <w:divBdr>
        <w:top w:val="none" w:sz="0" w:space="0" w:color="auto"/>
        <w:left w:val="none" w:sz="0" w:space="0" w:color="auto"/>
        <w:bottom w:val="none" w:sz="0" w:space="0" w:color="auto"/>
        <w:right w:val="none" w:sz="0" w:space="0" w:color="auto"/>
      </w:divBdr>
    </w:div>
    <w:div w:id="842477711">
      <w:bodyDiv w:val="1"/>
      <w:marLeft w:val="0"/>
      <w:marRight w:val="0"/>
      <w:marTop w:val="0"/>
      <w:marBottom w:val="0"/>
      <w:divBdr>
        <w:top w:val="none" w:sz="0" w:space="0" w:color="auto"/>
        <w:left w:val="none" w:sz="0" w:space="0" w:color="auto"/>
        <w:bottom w:val="none" w:sz="0" w:space="0" w:color="auto"/>
        <w:right w:val="none" w:sz="0" w:space="0" w:color="auto"/>
      </w:divBdr>
    </w:div>
    <w:div w:id="871183981">
      <w:bodyDiv w:val="1"/>
      <w:marLeft w:val="0"/>
      <w:marRight w:val="0"/>
      <w:marTop w:val="0"/>
      <w:marBottom w:val="0"/>
      <w:divBdr>
        <w:top w:val="none" w:sz="0" w:space="0" w:color="auto"/>
        <w:left w:val="none" w:sz="0" w:space="0" w:color="auto"/>
        <w:bottom w:val="none" w:sz="0" w:space="0" w:color="auto"/>
        <w:right w:val="none" w:sz="0" w:space="0" w:color="auto"/>
      </w:divBdr>
    </w:div>
    <w:div w:id="1216696772">
      <w:bodyDiv w:val="1"/>
      <w:marLeft w:val="0"/>
      <w:marRight w:val="0"/>
      <w:marTop w:val="0"/>
      <w:marBottom w:val="0"/>
      <w:divBdr>
        <w:top w:val="none" w:sz="0" w:space="0" w:color="auto"/>
        <w:left w:val="none" w:sz="0" w:space="0" w:color="auto"/>
        <w:bottom w:val="none" w:sz="0" w:space="0" w:color="auto"/>
        <w:right w:val="none" w:sz="0" w:space="0" w:color="auto"/>
      </w:divBdr>
    </w:div>
    <w:div w:id="1246719857">
      <w:bodyDiv w:val="1"/>
      <w:marLeft w:val="0"/>
      <w:marRight w:val="0"/>
      <w:marTop w:val="0"/>
      <w:marBottom w:val="0"/>
      <w:divBdr>
        <w:top w:val="none" w:sz="0" w:space="0" w:color="auto"/>
        <w:left w:val="none" w:sz="0" w:space="0" w:color="auto"/>
        <w:bottom w:val="none" w:sz="0" w:space="0" w:color="auto"/>
        <w:right w:val="none" w:sz="0" w:space="0" w:color="auto"/>
      </w:divBdr>
    </w:div>
    <w:div w:id="1815298438">
      <w:bodyDiv w:val="1"/>
      <w:marLeft w:val="0"/>
      <w:marRight w:val="0"/>
      <w:marTop w:val="0"/>
      <w:marBottom w:val="0"/>
      <w:divBdr>
        <w:top w:val="none" w:sz="0" w:space="0" w:color="auto"/>
        <w:left w:val="none" w:sz="0" w:space="0" w:color="auto"/>
        <w:bottom w:val="none" w:sz="0" w:space="0" w:color="auto"/>
        <w:right w:val="none" w:sz="0" w:space="0" w:color="auto"/>
      </w:divBdr>
    </w:div>
    <w:div w:id="1863546055">
      <w:bodyDiv w:val="1"/>
      <w:marLeft w:val="0"/>
      <w:marRight w:val="0"/>
      <w:marTop w:val="0"/>
      <w:marBottom w:val="0"/>
      <w:divBdr>
        <w:top w:val="none" w:sz="0" w:space="0" w:color="auto"/>
        <w:left w:val="none" w:sz="0" w:space="0" w:color="auto"/>
        <w:bottom w:val="none" w:sz="0" w:space="0" w:color="auto"/>
        <w:right w:val="none" w:sz="0" w:space="0" w:color="auto"/>
      </w:divBdr>
    </w:div>
    <w:div w:id="2008751841">
      <w:bodyDiv w:val="1"/>
      <w:marLeft w:val="0"/>
      <w:marRight w:val="0"/>
      <w:marTop w:val="0"/>
      <w:marBottom w:val="0"/>
      <w:divBdr>
        <w:top w:val="none" w:sz="0" w:space="0" w:color="auto"/>
        <w:left w:val="none" w:sz="0" w:space="0" w:color="auto"/>
        <w:bottom w:val="none" w:sz="0" w:space="0" w:color="auto"/>
        <w:right w:val="none" w:sz="0" w:space="0" w:color="auto"/>
      </w:divBdr>
    </w:div>
    <w:div w:id="21469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6834</Words>
  <Characters>38959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2025-03-13T08:01:00Z</dcterms:created>
  <dcterms:modified xsi:type="dcterms:W3CDTF">2025-03-13T08:01:00Z</dcterms:modified>
</cp:coreProperties>
</file>