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9B1" w:rsidRDefault="007119B1" w:rsidP="007119B1">
      <w:pPr>
        <w:rPr>
          <w:rFonts w:ascii="Tahoma" w:hAnsi="Tahoma" w:cs="Tahoma"/>
          <w:sz w:val="24"/>
          <w:szCs w:val="24"/>
        </w:rPr>
      </w:pPr>
      <w:r>
        <w:rPr>
          <w:rFonts w:ascii="Tahoma" w:hAnsi="Tahoma" w:cs="Tahoma"/>
          <w:noProof/>
          <w:sz w:val="24"/>
          <w:szCs w:val="24"/>
        </w:rPr>
        <w:drawing>
          <wp:anchor distT="0" distB="0" distL="114300" distR="114300" simplePos="0" relativeHeight="251660288" behindDoc="0" locked="0" layoutInCell="1" allowOverlap="1">
            <wp:simplePos x="0" y="0"/>
            <wp:positionH relativeFrom="column">
              <wp:posOffset>1853787</wp:posOffset>
            </wp:positionH>
            <wp:positionV relativeFrom="paragraph">
              <wp:posOffset>-29687</wp:posOffset>
            </wp:positionV>
            <wp:extent cx="1383267" cy="1318160"/>
            <wp:effectExtent l="19050" t="0" r="7383" b="0"/>
            <wp:wrapNone/>
            <wp:docPr id="8" name="Picture 1" descr="C:\Users\Public\Videos\Video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Videos\Videos\kplogo.png"/>
                    <pic:cNvPicPr>
                      <a:picLocks noChangeAspect="1" noChangeArrowheads="1"/>
                    </pic:cNvPicPr>
                  </pic:nvPicPr>
                  <pic:blipFill>
                    <a:blip r:embed="rId5" cstate="print"/>
                    <a:srcRect/>
                    <a:stretch>
                      <a:fillRect/>
                    </a:stretch>
                  </pic:blipFill>
                  <pic:spPr bwMode="auto">
                    <a:xfrm>
                      <a:off x="0" y="0"/>
                      <a:ext cx="1383267" cy="1318160"/>
                    </a:xfrm>
                    <a:prstGeom prst="rect">
                      <a:avLst/>
                    </a:prstGeom>
                    <a:noFill/>
                    <a:ln w="9525">
                      <a:noFill/>
                      <a:miter lim="800000"/>
                      <a:headEnd/>
                      <a:tailEnd/>
                    </a:ln>
                  </pic:spPr>
                </pic:pic>
              </a:graphicData>
            </a:graphic>
          </wp:anchor>
        </w:drawing>
      </w:r>
    </w:p>
    <w:p w:rsidR="007119B1" w:rsidRPr="009804BA" w:rsidRDefault="007119B1" w:rsidP="007119B1">
      <w:pPr>
        <w:rPr>
          <w:rFonts w:ascii="Tahoma" w:hAnsi="Tahoma" w:cs="Tahoma"/>
          <w:sz w:val="24"/>
          <w:szCs w:val="24"/>
        </w:rPr>
      </w:pPr>
    </w:p>
    <w:p w:rsidR="007119B1" w:rsidRPr="009804BA" w:rsidRDefault="007119B1" w:rsidP="007119B1">
      <w:pPr>
        <w:rPr>
          <w:rFonts w:ascii="Tahoma" w:hAnsi="Tahoma" w:cs="Tahoma"/>
          <w:sz w:val="24"/>
          <w:szCs w:val="24"/>
        </w:rPr>
      </w:pPr>
    </w:p>
    <w:p w:rsidR="007119B1" w:rsidRDefault="007119B1" w:rsidP="007119B1">
      <w:pPr>
        <w:rPr>
          <w:rFonts w:ascii="Tahoma" w:hAnsi="Tahoma" w:cs="Tahoma"/>
          <w:sz w:val="24"/>
          <w:szCs w:val="24"/>
        </w:rPr>
      </w:pPr>
    </w:p>
    <w:p w:rsidR="007119B1" w:rsidRPr="009804BA" w:rsidRDefault="007119B1" w:rsidP="007119B1">
      <w:pPr>
        <w:tabs>
          <w:tab w:val="left" w:pos="904"/>
        </w:tabs>
        <w:spacing w:after="0"/>
        <w:jc w:val="center"/>
        <w:rPr>
          <w:rFonts w:ascii="Tahoma" w:hAnsi="Tahoma" w:cs="Tahoma"/>
          <w:b/>
          <w:sz w:val="28"/>
          <w:szCs w:val="24"/>
        </w:rPr>
      </w:pPr>
      <w:r w:rsidRPr="009804BA">
        <w:rPr>
          <w:rFonts w:ascii="Tahoma" w:hAnsi="Tahoma" w:cs="Tahoma"/>
          <w:b/>
          <w:sz w:val="28"/>
          <w:szCs w:val="24"/>
        </w:rPr>
        <w:t>STUDENTS INDUSTRIAL WORK EXPERIENCE SCHEME</w:t>
      </w:r>
    </w:p>
    <w:p w:rsidR="007119B1" w:rsidRDefault="007119B1" w:rsidP="007119B1">
      <w:pPr>
        <w:tabs>
          <w:tab w:val="left" w:pos="904"/>
        </w:tabs>
        <w:jc w:val="center"/>
        <w:rPr>
          <w:rFonts w:ascii="Tahoma" w:hAnsi="Tahoma" w:cs="Tahoma"/>
          <w:b/>
          <w:sz w:val="26"/>
          <w:szCs w:val="24"/>
        </w:rPr>
      </w:pPr>
      <w:r w:rsidRPr="009804BA">
        <w:rPr>
          <w:rFonts w:ascii="Tahoma" w:hAnsi="Tahoma" w:cs="Tahoma"/>
          <w:b/>
          <w:sz w:val="26"/>
          <w:szCs w:val="24"/>
        </w:rPr>
        <w:t>(SIWES)</w:t>
      </w:r>
    </w:p>
    <w:p w:rsidR="007119B1" w:rsidRPr="009804BA" w:rsidRDefault="007119B1" w:rsidP="007119B1">
      <w:pPr>
        <w:tabs>
          <w:tab w:val="left" w:pos="904"/>
        </w:tabs>
        <w:jc w:val="center"/>
        <w:rPr>
          <w:rFonts w:ascii="Tahoma" w:hAnsi="Tahoma" w:cs="Tahoma"/>
          <w:b/>
          <w:sz w:val="26"/>
          <w:szCs w:val="24"/>
        </w:rPr>
      </w:pPr>
    </w:p>
    <w:p w:rsidR="007119B1" w:rsidRDefault="007119B1" w:rsidP="007119B1">
      <w:pPr>
        <w:tabs>
          <w:tab w:val="left" w:pos="904"/>
        </w:tabs>
        <w:spacing w:before="240"/>
        <w:jc w:val="center"/>
        <w:rPr>
          <w:rFonts w:ascii="Tahoma" w:hAnsi="Tahoma" w:cs="Tahoma"/>
          <w:b/>
          <w:sz w:val="24"/>
          <w:szCs w:val="24"/>
        </w:rPr>
      </w:pPr>
      <w:r w:rsidRPr="009804BA">
        <w:rPr>
          <w:rFonts w:ascii="Tahoma" w:hAnsi="Tahoma" w:cs="Tahoma"/>
          <w:b/>
          <w:sz w:val="24"/>
          <w:szCs w:val="24"/>
        </w:rPr>
        <w:t>HELD AT</w:t>
      </w:r>
    </w:p>
    <w:p w:rsidR="007119B1" w:rsidRPr="00C169F6" w:rsidRDefault="007119B1" w:rsidP="007119B1">
      <w:pPr>
        <w:tabs>
          <w:tab w:val="left" w:pos="904"/>
        </w:tabs>
        <w:spacing w:after="0"/>
        <w:jc w:val="center"/>
        <w:rPr>
          <w:rFonts w:ascii="Tahoma" w:hAnsi="Tahoma" w:cs="Tahoma"/>
          <w:b/>
          <w:sz w:val="30"/>
          <w:szCs w:val="26"/>
        </w:rPr>
      </w:pPr>
      <w:r>
        <w:rPr>
          <w:rFonts w:ascii="Tahoma" w:hAnsi="Tahoma" w:cs="Tahoma"/>
          <w:b/>
          <w:sz w:val="30"/>
          <w:szCs w:val="26"/>
        </w:rPr>
        <w:t>RAHMAT HOTEL AND GARDEN</w:t>
      </w:r>
    </w:p>
    <w:p w:rsidR="007119B1" w:rsidRPr="00C169F6" w:rsidRDefault="007119B1" w:rsidP="007119B1">
      <w:pPr>
        <w:tabs>
          <w:tab w:val="left" w:pos="904"/>
        </w:tabs>
        <w:spacing w:after="0"/>
        <w:jc w:val="center"/>
        <w:rPr>
          <w:rFonts w:ascii="Tahoma" w:hAnsi="Tahoma" w:cs="Tahoma"/>
          <w:b/>
          <w:sz w:val="30"/>
          <w:szCs w:val="26"/>
        </w:rPr>
      </w:pPr>
      <w:r w:rsidRPr="00C169F6">
        <w:rPr>
          <w:rFonts w:ascii="Tahoma" w:hAnsi="Tahoma" w:cs="Tahoma"/>
          <w:b/>
          <w:sz w:val="30"/>
          <w:szCs w:val="26"/>
        </w:rPr>
        <w:t>KWARA STATE</w:t>
      </w:r>
    </w:p>
    <w:p w:rsidR="007119B1" w:rsidRDefault="007119B1" w:rsidP="007119B1">
      <w:pPr>
        <w:tabs>
          <w:tab w:val="left" w:pos="904"/>
        </w:tabs>
        <w:spacing w:after="0"/>
        <w:jc w:val="center"/>
        <w:rPr>
          <w:rFonts w:ascii="Tahoma" w:hAnsi="Tahoma" w:cs="Tahoma"/>
          <w:b/>
          <w:sz w:val="26"/>
          <w:szCs w:val="24"/>
        </w:rPr>
      </w:pPr>
    </w:p>
    <w:p w:rsidR="007119B1" w:rsidRPr="009804BA" w:rsidRDefault="007119B1" w:rsidP="007119B1">
      <w:pPr>
        <w:tabs>
          <w:tab w:val="left" w:pos="904"/>
        </w:tabs>
        <w:spacing w:after="0"/>
        <w:jc w:val="center"/>
        <w:rPr>
          <w:rFonts w:ascii="Tahoma" w:hAnsi="Tahoma" w:cs="Tahoma"/>
          <w:b/>
          <w:sz w:val="26"/>
          <w:szCs w:val="24"/>
        </w:rPr>
      </w:pPr>
    </w:p>
    <w:p w:rsidR="007119B1" w:rsidRPr="001108EF" w:rsidRDefault="007119B1" w:rsidP="007119B1">
      <w:pPr>
        <w:tabs>
          <w:tab w:val="left" w:pos="904"/>
        </w:tabs>
        <w:jc w:val="center"/>
        <w:rPr>
          <w:rFonts w:ascii="Tahoma" w:hAnsi="Tahoma" w:cs="Tahoma"/>
          <w:b/>
          <w:sz w:val="26"/>
          <w:szCs w:val="24"/>
        </w:rPr>
      </w:pPr>
      <w:r w:rsidRPr="001108EF">
        <w:rPr>
          <w:rFonts w:ascii="Tahoma" w:hAnsi="Tahoma" w:cs="Tahoma"/>
          <w:b/>
          <w:sz w:val="26"/>
          <w:szCs w:val="24"/>
        </w:rPr>
        <w:t>PRESENTED BY</w:t>
      </w:r>
    </w:p>
    <w:p w:rsidR="007119B1" w:rsidRPr="00C169F6" w:rsidRDefault="007119B1" w:rsidP="007119B1">
      <w:pPr>
        <w:tabs>
          <w:tab w:val="left" w:pos="904"/>
        </w:tabs>
        <w:jc w:val="center"/>
        <w:rPr>
          <w:rFonts w:ascii="Tahoma" w:hAnsi="Tahoma" w:cs="Tahoma"/>
          <w:b/>
          <w:sz w:val="30"/>
          <w:szCs w:val="24"/>
        </w:rPr>
      </w:pPr>
      <w:r>
        <w:rPr>
          <w:rFonts w:ascii="Tahoma" w:hAnsi="Tahoma" w:cs="Tahoma"/>
          <w:b/>
          <w:sz w:val="30"/>
          <w:szCs w:val="24"/>
        </w:rPr>
        <w:t>UMAR ISLAMIYAT ADUKE</w:t>
      </w:r>
    </w:p>
    <w:p w:rsidR="007119B1" w:rsidRPr="00C169F6" w:rsidRDefault="007119B1" w:rsidP="007119B1">
      <w:pPr>
        <w:tabs>
          <w:tab w:val="left" w:pos="904"/>
        </w:tabs>
        <w:jc w:val="center"/>
        <w:rPr>
          <w:rFonts w:ascii="Tahoma" w:hAnsi="Tahoma" w:cs="Tahoma"/>
          <w:b/>
          <w:sz w:val="30"/>
          <w:szCs w:val="24"/>
        </w:rPr>
      </w:pPr>
      <w:r>
        <w:rPr>
          <w:rFonts w:ascii="Tahoma" w:hAnsi="Tahoma" w:cs="Tahoma"/>
          <w:b/>
          <w:sz w:val="30"/>
          <w:szCs w:val="24"/>
        </w:rPr>
        <w:t>ND/23/HMT/P</w:t>
      </w:r>
      <w:r w:rsidRPr="00C169F6">
        <w:rPr>
          <w:rFonts w:ascii="Tahoma" w:hAnsi="Tahoma" w:cs="Tahoma"/>
          <w:b/>
          <w:sz w:val="30"/>
          <w:szCs w:val="24"/>
        </w:rPr>
        <w:t>T/</w:t>
      </w:r>
      <w:r>
        <w:rPr>
          <w:rFonts w:ascii="Tahoma" w:hAnsi="Tahoma" w:cs="Tahoma"/>
          <w:b/>
          <w:sz w:val="30"/>
          <w:szCs w:val="24"/>
        </w:rPr>
        <w:t>0022</w:t>
      </w:r>
    </w:p>
    <w:p w:rsidR="007119B1" w:rsidRDefault="007119B1" w:rsidP="007119B1">
      <w:pPr>
        <w:tabs>
          <w:tab w:val="left" w:pos="904"/>
        </w:tabs>
        <w:spacing w:line="240" w:lineRule="auto"/>
        <w:jc w:val="center"/>
        <w:rPr>
          <w:rFonts w:ascii="Tahoma" w:hAnsi="Tahoma" w:cs="Tahoma"/>
          <w:b/>
          <w:sz w:val="26"/>
          <w:szCs w:val="24"/>
        </w:rPr>
      </w:pPr>
    </w:p>
    <w:p w:rsidR="007119B1" w:rsidRPr="009804BA" w:rsidRDefault="007119B1" w:rsidP="007119B1">
      <w:pPr>
        <w:tabs>
          <w:tab w:val="left" w:pos="904"/>
        </w:tabs>
        <w:spacing w:line="240" w:lineRule="auto"/>
        <w:jc w:val="center"/>
        <w:rPr>
          <w:rFonts w:ascii="Tahoma" w:hAnsi="Tahoma" w:cs="Tahoma"/>
          <w:b/>
          <w:sz w:val="26"/>
          <w:szCs w:val="24"/>
        </w:rPr>
      </w:pPr>
      <w:r w:rsidRPr="009804BA">
        <w:rPr>
          <w:rFonts w:ascii="Tahoma" w:hAnsi="Tahoma" w:cs="Tahoma"/>
          <w:b/>
          <w:sz w:val="26"/>
          <w:szCs w:val="24"/>
        </w:rPr>
        <w:t xml:space="preserve">DEPARTMENT OF </w:t>
      </w:r>
      <w:r>
        <w:rPr>
          <w:rFonts w:ascii="Tahoma" w:hAnsi="Tahoma" w:cs="Tahoma"/>
          <w:b/>
          <w:sz w:val="26"/>
          <w:szCs w:val="24"/>
        </w:rPr>
        <w:t xml:space="preserve">HOSPITALITY MANAGEMENT </w:t>
      </w:r>
    </w:p>
    <w:p w:rsidR="007119B1" w:rsidRPr="009804BA" w:rsidRDefault="007119B1" w:rsidP="007119B1">
      <w:pPr>
        <w:tabs>
          <w:tab w:val="left" w:pos="904"/>
        </w:tabs>
        <w:spacing w:line="480" w:lineRule="auto"/>
        <w:jc w:val="center"/>
        <w:rPr>
          <w:rFonts w:ascii="Tahoma" w:hAnsi="Tahoma" w:cs="Tahoma"/>
          <w:b/>
          <w:sz w:val="26"/>
          <w:szCs w:val="24"/>
        </w:rPr>
      </w:pPr>
      <w:r>
        <w:rPr>
          <w:rFonts w:ascii="Tahoma" w:hAnsi="Tahoma" w:cs="Tahoma"/>
          <w:b/>
          <w:sz w:val="26"/>
          <w:szCs w:val="24"/>
        </w:rPr>
        <w:t>KWARA STATE POLYTECHNIC ILORIN,</w:t>
      </w:r>
      <w:r w:rsidRPr="009804BA">
        <w:rPr>
          <w:rFonts w:ascii="Tahoma" w:hAnsi="Tahoma" w:cs="Tahoma"/>
          <w:b/>
          <w:sz w:val="26"/>
          <w:szCs w:val="24"/>
        </w:rPr>
        <w:t xml:space="preserve"> KWARA STATE</w:t>
      </w:r>
    </w:p>
    <w:p w:rsidR="007119B1" w:rsidRPr="009804BA" w:rsidRDefault="007119B1" w:rsidP="007119B1">
      <w:pPr>
        <w:tabs>
          <w:tab w:val="left" w:pos="904"/>
        </w:tabs>
        <w:spacing w:after="0"/>
        <w:jc w:val="center"/>
        <w:rPr>
          <w:rFonts w:ascii="Tahoma" w:hAnsi="Tahoma" w:cs="Tahoma"/>
          <w:b/>
          <w:sz w:val="24"/>
          <w:szCs w:val="24"/>
        </w:rPr>
      </w:pPr>
      <w:r w:rsidRPr="009804BA">
        <w:rPr>
          <w:rFonts w:ascii="Tahoma" w:hAnsi="Tahoma" w:cs="Tahoma"/>
          <w:b/>
          <w:sz w:val="24"/>
          <w:szCs w:val="24"/>
        </w:rPr>
        <w:t xml:space="preserve">IN PARTIAL FUILFILMENT FOR THE </w:t>
      </w:r>
      <w:proofErr w:type="gramStart"/>
      <w:r w:rsidRPr="009804BA">
        <w:rPr>
          <w:rFonts w:ascii="Tahoma" w:hAnsi="Tahoma" w:cs="Tahoma"/>
          <w:b/>
          <w:sz w:val="24"/>
          <w:szCs w:val="24"/>
        </w:rPr>
        <w:t>REQUIREMENT  FOR</w:t>
      </w:r>
      <w:proofErr w:type="gramEnd"/>
      <w:r w:rsidRPr="009804BA">
        <w:rPr>
          <w:rFonts w:ascii="Tahoma" w:hAnsi="Tahoma" w:cs="Tahoma"/>
          <w:b/>
          <w:sz w:val="24"/>
          <w:szCs w:val="24"/>
        </w:rPr>
        <w:t xml:space="preserve"> </w:t>
      </w:r>
    </w:p>
    <w:p w:rsidR="007119B1" w:rsidRDefault="007119B1" w:rsidP="007119B1">
      <w:pPr>
        <w:tabs>
          <w:tab w:val="left" w:pos="904"/>
        </w:tabs>
        <w:jc w:val="center"/>
        <w:rPr>
          <w:rFonts w:ascii="Tahoma" w:hAnsi="Tahoma" w:cs="Tahoma"/>
          <w:b/>
          <w:sz w:val="24"/>
          <w:szCs w:val="24"/>
        </w:rPr>
      </w:pPr>
      <w:r w:rsidRPr="009804BA">
        <w:rPr>
          <w:rFonts w:ascii="Tahoma" w:hAnsi="Tahoma" w:cs="Tahoma"/>
          <w:b/>
          <w:sz w:val="24"/>
          <w:szCs w:val="24"/>
        </w:rPr>
        <w:t xml:space="preserve">AWARD NATIONAL DIPLOMA IN </w:t>
      </w:r>
      <w:r>
        <w:rPr>
          <w:rFonts w:ascii="Tahoma" w:hAnsi="Tahoma" w:cs="Tahoma"/>
          <w:b/>
          <w:sz w:val="24"/>
          <w:szCs w:val="24"/>
        </w:rPr>
        <w:t xml:space="preserve">HOSPITALITY MANAGEMENT </w:t>
      </w:r>
    </w:p>
    <w:p w:rsidR="007119B1" w:rsidRDefault="007119B1" w:rsidP="007119B1">
      <w:pPr>
        <w:tabs>
          <w:tab w:val="left" w:pos="904"/>
        </w:tabs>
        <w:jc w:val="center"/>
        <w:rPr>
          <w:rFonts w:ascii="Tahoma" w:hAnsi="Tahoma" w:cs="Tahoma"/>
          <w:b/>
          <w:sz w:val="24"/>
          <w:szCs w:val="24"/>
        </w:rPr>
      </w:pPr>
    </w:p>
    <w:p w:rsidR="007119B1" w:rsidRDefault="007119B1" w:rsidP="007119B1">
      <w:pPr>
        <w:tabs>
          <w:tab w:val="left" w:pos="904"/>
        </w:tabs>
        <w:jc w:val="center"/>
        <w:rPr>
          <w:rFonts w:ascii="Tahoma" w:hAnsi="Tahoma" w:cs="Tahoma"/>
          <w:b/>
          <w:sz w:val="24"/>
          <w:szCs w:val="24"/>
        </w:rPr>
      </w:pPr>
    </w:p>
    <w:p w:rsidR="007119B1" w:rsidRDefault="007119B1" w:rsidP="007119B1">
      <w:pPr>
        <w:tabs>
          <w:tab w:val="left" w:pos="904"/>
        </w:tabs>
        <w:jc w:val="center"/>
        <w:rPr>
          <w:rFonts w:ascii="Tahoma" w:hAnsi="Tahoma" w:cs="Tahoma"/>
          <w:b/>
          <w:sz w:val="24"/>
          <w:szCs w:val="24"/>
        </w:rPr>
      </w:pPr>
    </w:p>
    <w:p w:rsidR="007119B1" w:rsidRDefault="007119B1" w:rsidP="007119B1">
      <w:pPr>
        <w:tabs>
          <w:tab w:val="left" w:pos="904"/>
        </w:tabs>
        <w:jc w:val="center"/>
        <w:rPr>
          <w:rFonts w:ascii="Tahoma" w:hAnsi="Tahoma" w:cs="Tahoma"/>
          <w:b/>
          <w:sz w:val="28"/>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8"/>
          <w:szCs w:val="24"/>
        </w:rPr>
        <w:t>MARCH 2025</w:t>
      </w:r>
    </w:p>
    <w:p w:rsidR="007119B1" w:rsidRDefault="007119B1" w:rsidP="007119B1">
      <w:pPr>
        <w:tabs>
          <w:tab w:val="left" w:pos="904"/>
        </w:tabs>
        <w:jc w:val="center"/>
        <w:rPr>
          <w:rFonts w:ascii="Tahoma" w:hAnsi="Tahoma" w:cs="Tahoma"/>
          <w:b/>
          <w:sz w:val="28"/>
          <w:szCs w:val="24"/>
        </w:rPr>
      </w:pPr>
    </w:p>
    <w:p w:rsidR="007119B1" w:rsidRDefault="007119B1" w:rsidP="007119B1">
      <w:pPr>
        <w:tabs>
          <w:tab w:val="left" w:pos="904"/>
        </w:tabs>
        <w:jc w:val="center"/>
        <w:rPr>
          <w:rFonts w:ascii="Tahoma" w:hAnsi="Tahoma" w:cs="Tahoma"/>
          <w:b/>
          <w:sz w:val="28"/>
          <w:szCs w:val="24"/>
        </w:rPr>
      </w:pPr>
    </w:p>
    <w:p w:rsidR="007119B1" w:rsidRDefault="007119B1" w:rsidP="007119B1">
      <w:pPr>
        <w:tabs>
          <w:tab w:val="left" w:pos="904"/>
        </w:tabs>
        <w:jc w:val="center"/>
        <w:rPr>
          <w:rFonts w:ascii="Tahoma" w:hAnsi="Tahoma" w:cs="Tahoma"/>
          <w:b/>
          <w:sz w:val="28"/>
          <w:szCs w:val="24"/>
        </w:rPr>
      </w:pPr>
    </w:p>
    <w:p w:rsidR="007119B1" w:rsidRDefault="007119B1" w:rsidP="007119B1">
      <w:pPr>
        <w:tabs>
          <w:tab w:val="left" w:pos="904"/>
        </w:tabs>
        <w:jc w:val="center"/>
        <w:rPr>
          <w:rFonts w:ascii="Tahoma" w:hAnsi="Tahoma" w:cs="Tahoma"/>
          <w:b/>
          <w:sz w:val="28"/>
          <w:szCs w:val="24"/>
        </w:rPr>
      </w:pPr>
    </w:p>
    <w:p w:rsidR="007119B1" w:rsidRDefault="007119B1" w:rsidP="007119B1">
      <w:pPr>
        <w:tabs>
          <w:tab w:val="left" w:pos="904"/>
        </w:tabs>
        <w:jc w:val="center"/>
        <w:rPr>
          <w:rFonts w:ascii="Tahoma" w:hAnsi="Tahoma" w:cs="Tahoma"/>
          <w:b/>
          <w:sz w:val="24"/>
          <w:szCs w:val="24"/>
        </w:rPr>
      </w:pPr>
    </w:p>
    <w:p w:rsidR="007119B1" w:rsidRPr="00621F96" w:rsidRDefault="007119B1" w:rsidP="007119B1">
      <w:pPr>
        <w:tabs>
          <w:tab w:val="left" w:pos="904"/>
        </w:tabs>
        <w:jc w:val="center"/>
        <w:rPr>
          <w:rFonts w:ascii="Tahoma" w:hAnsi="Tahoma" w:cs="Tahoma"/>
          <w:b/>
          <w:sz w:val="24"/>
          <w:szCs w:val="24"/>
        </w:rPr>
      </w:pPr>
      <w:r w:rsidRPr="00621F96">
        <w:rPr>
          <w:rFonts w:ascii="Tahoma" w:hAnsi="Tahoma" w:cs="Tahoma"/>
          <w:b/>
          <w:sz w:val="24"/>
          <w:szCs w:val="24"/>
        </w:rPr>
        <w:lastRenderedPageBreak/>
        <w:t>DEDICATION</w:t>
      </w:r>
    </w:p>
    <w:p w:rsidR="007119B1" w:rsidRDefault="007119B1" w:rsidP="007119B1">
      <w:pPr>
        <w:tabs>
          <w:tab w:val="left" w:pos="904"/>
        </w:tabs>
        <w:spacing w:line="360" w:lineRule="auto"/>
        <w:jc w:val="both"/>
        <w:rPr>
          <w:rFonts w:ascii="Tahoma" w:hAnsi="Tahoma" w:cs="Tahoma"/>
          <w:sz w:val="24"/>
          <w:szCs w:val="24"/>
        </w:rPr>
      </w:pPr>
      <w:r>
        <w:rPr>
          <w:rFonts w:ascii="Tahoma" w:hAnsi="Tahoma" w:cs="Tahoma"/>
          <w:sz w:val="28"/>
          <w:szCs w:val="24"/>
        </w:rPr>
        <w:tab/>
      </w:r>
      <w:r w:rsidRPr="00621F96">
        <w:rPr>
          <w:rFonts w:ascii="Tahoma" w:hAnsi="Tahoma" w:cs="Tahoma"/>
          <w:sz w:val="24"/>
          <w:szCs w:val="24"/>
        </w:rPr>
        <w:t xml:space="preserve">I dedicate this </w:t>
      </w:r>
      <w:proofErr w:type="gramStart"/>
      <w:r w:rsidRPr="00621F96">
        <w:rPr>
          <w:rFonts w:ascii="Tahoma" w:hAnsi="Tahoma" w:cs="Tahoma"/>
          <w:sz w:val="24"/>
          <w:szCs w:val="24"/>
        </w:rPr>
        <w:t>students</w:t>
      </w:r>
      <w:proofErr w:type="gramEnd"/>
      <w:r w:rsidRPr="00621F96">
        <w:rPr>
          <w:rFonts w:ascii="Tahoma" w:hAnsi="Tahoma" w:cs="Tahoma"/>
          <w:sz w:val="24"/>
          <w:szCs w:val="24"/>
        </w:rPr>
        <w:t xml:space="preserve"> industrial work experience scheme (SIWES) report to God Almighty for his grace and mercy towards the completion of the </w:t>
      </w:r>
      <w:proofErr w:type="spellStart"/>
      <w:r w:rsidRPr="00621F96">
        <w:rPr>
          <w:rFonts w:ascii="Tahoma" w:hAnsi="Tahoma" w:cs="Tahoma"/>
          <w:sz w:val="24"/>
          <w:szCs w:val="24"/>
        </w:rPr>
        <w:t>siwes</w:t>
      </w:r>
      <w:proofErr w:type="spellEnd"/>
      <w:r w:rsidRPr="00621F96">
        <w:rPr>
          <w:rFonts w:ascii="Tahoma" w:hAnsi="Tahoma" w:cs="Tahoma"/>
          <w:sz w:val="24"/>
          <w:szCs w:val="24"/>
        </w:rPr>
        <w:t xml:space="preserve"> </w:t>
      </w:r>
      <w:proofErr w:type="spellStart"/>
      <w:r w:rsidRPr="00621F96">
        <w:rPr>
          <w:rFonts w:ascii="Tahoma" w:hAnsi="Tahoma" w:cs="Tahoma"/>
          <w:sz w:val="24"/>
          <w:szCs w:val="24"/>
        </w:rPr>
        <w:t>programme</w:t>
      </w:r>
      <w:proofErr w:type="spellEnd"/>
      <w:r>
        <w:rPr>
          <w:rFonts w:ascii="Tahoma" w:hAnsi="Tahoma" w:cs="Tahoma"/>
          <w:sz w:val="24"/>
          <w:szCs w:val="24"/>
        </w:rPr>
        <w:t>.</w:t>
      </w: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r>
        <w:rPr>
          <w:rFonts w:ascii="Tahoma" w:hAnsi="Tahoma" w:cs="Tahoma"/>
          <w:sz w:val="24"/>
          <w:szCs w:val="24"/>
        </w:rPr>
        <w:t>`</w:t>
      </w: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tabs>
          <w:tab w:val="left" w:pos="904"/>
        </w:tabs>
        <w:spacing w:line="360" w:lineRule="auto"/>
        <w:jc w:val="both"/>
        <w:rPr>
          <w:rFonts w:ascii="Tahoma" w:hAnsi="Tahoma" w:cs="Tahoma"/>
          <w:sz w:val="24"/>
          <w:szCs w:val="24"/>
        </w:rPr>
      </w:pPr>
    </w:p>
    <w:p w:rsidR="007119B1" w:rsidRDefault="007119B1" w:rsidP="007119B1">
      <w:pPr>
        <w:spacing w:line="360" w:lineRule="auto"/>
        <w:jc w:val="center"/>
        <w:rPr>
          <w:rFonts w:ascii="Tahoma" w:hAnsi="Tahoma" w:cs="Tahoma"/>
          <w:b/>
          <w:sz w:val="24"/>
          <w:szCs w:val="24"/>
        </w:rPr>
      </w:pPr>
    </w:p>
    <w:p w:rsidR="007119B1" w:rsidRDefault="007119B1" w:rsidP="007119B1">
      <w:pPr>
        <w:spacing w:line="360" w:lineRule="auto"/>
        <w:jc w:val="center"/>
        <w:rPr>
          <w:rFonts w:ascii="Tahoma" w:hAnsi="Tahoma" w:cs="Tahoma"/>
          <w:b/>
          <w:sz w:val="24"/>
          <w:szCs w:val="24"/>
        </w:rPr>
      </w:pPr>
    </w:p>
    <w:p w:rsidR="007119B1" w:rsidRDefault="007119B1" w:rsidP="007119B1">
      <w:pPr>
        <w:spacing w:line="360" w:lineRule="auto"/>
        <w:jc w:val="center"/>
        <w:rPr>
          <w:rFonts w:ascii="Tahoma" w:hAnsi="Tahoma" w:cs="Tahoma"/>
          <w:b/>
          <w:sz w:val="24"/>
          <w:szCs w:val="24"/>
        </w:rPr>
      </w:pPr>
    </w:p>
    <w:p w:rsidR="007119B1" w:rsidRDefault="007119B1" w:rsidP="007119B1">
      <w:pPr>
        <w:spacing w:line="360" w:lineRule="auto"/>
        <w:jc w:val="center"/>
        <w:rPr>
          <w:rFonts w:ascii="Tahoma" w:hAnsi="Tahoma" w:cs="Tahoma"/>
          <w:b/>
          <w:sz w:val="24"/>
          <w:szCs w:val="24"/>
        </w:rPr>
      </w:pPr>
    </w:p>
    <w:p w:rsidR="007119B1" w:rsidRDefault="007119B1" w:rsidP="007119B1">
      <w:pPr>
        <w:spacing w:line="360" w:lineRule="auto"/>
        <w:jc w:val="center"/>
        <w:rPr>
          <w:rFonts w:ascii="Tahoma" w:hAnsi="Tahoma" w:cs="Tahoma"/>
          <w:b/>
          <w:sz w:val="24"/>
          <w:szCs w:val="24"/>
        </w:rPr>
      </w:pPr>
    </w:p>
    <w:p w:rsidR="007119B1" w:rsidRDefault="007119B1" w:rsidP="007119B1">
      <w:pPr>
        <w:spacing w:line="360" w:lineRule="auto"/>
        <w:jc w:val="center"/>
        <w:rPr>
          <w:rFonts w:ascii="Tahoma" w:hAnsi="Tahoma" w:cs="Tahoma"/>
          <w:b/>
          <w:sz w:val="24"/>
          <w:szCs w:val="24"/>
        </w:rPr>
      </w:pPr>
    </w:p>
    <w:p w:rsidR="007119B1" w:rsidRDefault="007119B1" w:rsidP="007119B1">
      <w:pPr>
        <w:spacing w:line="360" w:lineRule="auto"/>
        <w:jc w:val="center"/>
        <w:rPr>
          <w:rFonts w:ascii="Tahoma" w:hAnsi="Tahoma" w:cs="Tahoma"/>
          <w:b/>
          <w:sz w:val="24"/>
          <w:szCs w:val="24"/>
        </w:rPr>
      </w:pPr>
      <w:r w:rsidRPr="005F723F">
        <w:rPr>
          <w:rFonts w:ascii="Tahoma" w:hAnsi="Tahoma" w:cs="Tahoma"/>
          <w:b/>
          <w:sz w:val="24"/>
          <w:szCs w:val="24"/>
        </w:rPr>
        <w:lastRenderedPageBreak/>
        <w:t>ACKNOWLEDGMENT</w:t>
      </w:r>
    </w:p>
    <w:p w:rsidR="007119B1" w:rsidRDefault="007119B1" w:rsidP="007119B1">
      <w:pPr>
        <w:spacing w:line="360" w:lineRule="auto"/>
        <w:jc w:val="both"/>
        <w:rPr>
          <w:rFonts w:ascii="Tahoma" w:hAnsi="Tahoma" w:cs="Tahoma"/>
          <w:sz w:val="24"/>
          <w:szCs w:val="24"/>
        </w:rPr>
      </w:pPr>
      <w:r>
        <w:rPr>
          <w:rFonts w:ascii="Tahoma" w:hAnsi="Tahoma" w:cs="Tahoma"/>
          <w:sz w:val="24"/>
          <w:szCs w:val="24"/>
        </w:rPr>
        <w:tab/>
        <w:t xml:space="preserve">My acknowledgment goes to Almighty God, my parents , </w:t>
      </w:r>
      <w:proofErr w:type="spellStart"/>
      <w:r>
        <w:rPr>
          <w:rFonts w:ascii="Tahoma" w:hAnsi="Tahoma" w:cs="Tahoma"/>
          <w:sz w:val="24"/>
          <w:szCs w:val="24"/>
        </w:rPr>
        <w:t>kwara</w:t>
      </w:r>
      <w:proofErr w:type="spellEnd"/>
      <w:r>
        <w:rPr>
          <w:rFonts w:ascii="Tahoma" w:hAnsi="Tahoma" w:cs="Tahoma"/>
          <w:sz w:val="24"/>
          <w:szCs w:val="24"/>
        </w:rPr>
        <w:t xml:space="preserve"> state polytechnic Ilorin, my supervisor and also to my friends may we all excel in life and may Almighty God continue to be with everyone </w:t>
      </w:r>
      <w:proofErr w:type="spellStart"/>
      <w:r>
        <w:rPr>
          <w:rFonts w:ascii="Tahoma" w:hAnsi="Tahoma" w:cs="Tahoma"/>
          <w:sz w:val="24"/>
          <w:szCs w:val="24"/>
        </w:rPr>
        <w:t>Amin</w:t>
      </w:r>
      <w:proofErr w:type="spellEnd"/>
      <w:r>
        <w:rPr>
          <w:rFonts w:ascii="Tahoma" w:hAnsi="Tahoma" w:cs="Tahoma"/>
          <w:sz w:val="24"/>
          <w:szCs w:val="24"/>
        </w:rPr>
        <w:t>.</w:t>
      </w: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both"/>
        <w:rPr>
          <w:rFonts w:ascii="Tahoma" w:hAnsi="Tahoma" w:cs="Tahoma"/>
          <w:sz w:val="24"/>
          <w:szCs w:val="24"/>
        </w:rPr>
      </w:pPr>
    </w:p>
    <w:p w:rsidR="007119B1" w:rsidRDefault="007119B1" w:rsidP="007119B1">
      <w:pPr>
        <w:spacing w:line="360" w:lineRule="auto"/>
        <w:jc w:val="center"/>
        <w:rPr>
          <w:rFonts w:ascii="Tahoma" w:hAnsi="Tahoma" w:cs="Tahoma"/>
          <w:b/>
          <w:color w:val="222222"/>
          <w:sz w:val="24"/>
          <w:szCs w:val="24"/>
          <w:shd w:val="clear" w:color="auto" w:fill="FFFFFF"/>
        </w:rPr>
      </w:pPr>
    </w:p>
    <w:p w:rsidR="007119B1" w:rsidRDefault="007119B1" w:rsidP="007119B1">
      <w:pPr>
        <w:spacing w:line="360" w:lineRule="auto"/>
        <w:jc w:val="center"/>
        <w:rPr>
          <w:rFonts w:ascii="Tahoma" w:hAnsi="Tahoma" w:cs="Tahoma"/>
          <w:b/>
          <w:color w:val="222222"/>
          <w:sz w:val="24"/>
          <w:szCs w:val="24"/>
          <w:shd w:val="clear" w:color="auto" w:fill="FFFFFF"/>
        </w:rPr>
      </w:pPr>
    </w:p>
    <w:p w:rsidR="007119B1" w:rsidRDefault="007119B1" w:rsidP="007119B1">
      <w:pPr>
        <w:spacing w:line="360" w:lineRule="auto"/>
        <w:jc w:val="center"/>
        <w:rPr>
          <w:rFonts w:ascii="Tahoma" w:hAnsi="Tahoma" w:cs="Tahoma"/>
          <w:b/>
          <w:color w:val="222222"/>
          <w:sz w:val="24"/>
          <w:szCs w:val="24"/>
          <w:shd w:val="clear" w:color="auto" w:fill="FFFFFF"/>
        </w:rPr>
      </w:pPr>
    </w:p>
    <w:p w:rsidR="007119B1" w:rsidRDefault="007119B1" w:rsidP="007119B1">
      <w:pPr>
        <w:spacing w:line="360" w:lineRule="auto"/>
        <w:jc w:val="center"/>
        <w:rPr>
          <w:rFonts w:ascii="Tahoma" w:hAnsi="Tahoma" w:cs="Tahoma"/>
          <w:b/>
          <w:color w:val="222222"/>
          <w:sz w:val="24"/>
          <w:szCs w:val="24"/>
          <w:shd w:val="clear" w:color="auto" w:fill="FFFFFF"/>
        </w:rPr>
      </w:pPr>
    </w:p>
    <w:p w:rsidR="007119B1" w:rsidRDefault="007119B1" w:rsidP="007119B1">
      <w:pPr>
        <w:spacing w:line="360" w:lineRule="auto"/>
        <w:jc w:val="center"/>
        <w:rPr>
          <w:rFonts w:ascii="Tahoma" w:hAnsi="Tahoma" w:cs="Tahoma"/>
          <w:b/>
          <w:color w:val="222222"/>
          <w:sz w:val="24"/>
          <w:szCs w:val="24"/>
          <w:shd w:val="clear" w:color="auto" w:fill="FFFFFF"/>
        </w:rPr>
      </w:pPr>
    </w:p>
    <w:p w:rsidR="007119B1" w:rsidRDefault="007119B1" w:rsidP="007119B1">
      <w:pPr>
        <w:spacing w:line="360" w:lineRule="auto"/>
        <w:jc w:val="center"/>
        <w:rPr>
          <w:rFonts w:ascii="Tahoma" w:hAnsi="Tahoma" w:cs="Tahoma"/>
          <w:b/>
          <w:color w:val="222222"/>
          <w:sz w:val="24"/>
          <w:szCs w:val="24"/>
          <w:shd w:val="clear" w:color="auto" w:fill="FFFFFF"/>
        </w:rPr>
      </w:pPr>
    </w:p>
    <w:p w:rsidR="007119B1" w:rsidRPr="00507450" w:rsidRDefault="007119B1" w:rsidP="007119B1">
      <w:pPr>
        <w:spacing w:line="360" w:lineRule="auto"/>
        <w:jc w:val="center"/>
        <w:rPr>
          <w:rFonts w:ascii="Tahoma" w:hAnsi="Tahoma" w:cs="Tahoma"/>
          <w:b/>
          <w:color w:val="222222"/>
          <w:sz w:val="24"/>
          <w:szCs w:val="24"/>
          <w:shd w:val="clear" w:color="auto" w:fill="FFFFFF"/>
        </w:rPr>
      </w:pPr>
      <w:r w:rsidRPr="00507450">
        <w:rPr>
          <w:rFonts w:ascii="Tahoma" w:hAnsi="Tahoma" w:cs="Tahoma"/>
          <w:b/>
          <w:color w:val="222222"/>
          <w:sz w:val="24"/>
          <w:szCs w:val="24"/>
          <w:shd w:val="clear" w:color="auto" w:fill="FFFFFF"/>
        </w:rPr>
        <w:lastRenderedPageBreak/>
        <w:t>REPORT OVERVIEW</w:t>
      </w:r>
    </w:p>
    <w:p w:rsidR="007119B1" w:rsidRDefault="007119B1" w:rsidP="007119B1">
      <w:pPr>
        <w:spacing w:line="360" w:lineRule="auto"/>
        <w:jc w:val="both"/>
        <w:rPr>
          <w:rFonts w:ascii="Tahoma" w:hAnsi="Tahoma" w:cs="Tahoma"/>
          <w:color w:val="222222"/>
          <w:sz w:val="24"/>
          <w:szCs w:val="24"/>
          <w:shd w:val="clear" w:color="auto" w:fill="FFFFFF"/>
        </w:rPr>
      </w:pPr>
      <w:r w:rsidRPr="00507450">
        <w:rPr>
          <w:rFonts w:ascii="Tahoma" w:hAnsi="Tahoma" w:cs="Tahoma"/>
          <w:color w:val="222222"/>
          <w:sz w:val="24"/>
          <w:szCs w:val="24"/>
          <w:shd w:val="clear" w:color="auto" w:fill="FFFFFF"/>
        </w:rPr>
        <w:tab/>
        <w:t xml:space="preserve">This is an industrial attachment report for the Students' Industrial Work Experience (SIWES) </w:t>
      </w:r>
      <w:proofErr w:type="spellStart"/>
      <w:r w:rsidRPr="00507450">
        <w:rPr>
          <w:rFonts w:ascii="Tahoma" w:hAnsi="Tahoma" w:cs="Tahoma"/>
          <w:color w:val="222222"/>
          <w:sz w:val="24"/>
          <w:szCs w:val="24"/>
          <w:shd w:val="clear" w:color="auto" w:fill="FFFFFF"/>
        </w:rPr>
        <w:t>programme</w:t>
      </w:r>
      <w:proofErr w:type="spellEnd"/>
      <w:r w:rsidRPr="00507450">
        <w:rPr>
          <w:rFonts w:ascii="Tahoma" w:hAnsi="Tahoma" w:cs="Tahoma"/>
          <w:color w:val="222222"/>
          <w:sz w:val="24"/>
          <w:szCs w:val="24"/>
          <w:shd w:val="clear" w:color="auto" w:fill="FFFFFF"/>
        </w:rPr>
        <w:t xml:space="preserve"> carried out within the period of three months. The report comprises the background of SIWES, the description of the organization, its aims and objectives, the experiences gained as an industrial training student and the summary, conclusions and recommendations. It has a total of </w:t>
      </w:r>
      <w:r>
        <w:rPr>
          <w:rFonts w:ascii="Tahoma" w:hAnsi="Tahoma" w:cs="Tahoma"/>
          <w:color w:val="222222"/>
          <w:sz w:val="24"/>
          <w:szCs w:val="24"/>
          <w:shd w:val="clear" w:color="auto" w:fill="FFFFFF"/>
        </w:rPr>
        <w:t>4</w:t>
      </w:r>
      <w:r w:rsidRPr="00507450">
        <w:rPr>
          <w:rFonts w:ascii="Tahoma" w:hAnsi="Tahoma" w:cs="Tahoma"/>
          <w:color w:val="222222"/>
          <w:sz w:val="24"/>
          <w:szCs w:val="24"/>
          <w:shd w:val="clear" w:color="auto" w:fill="FFFFFF"/>
        </w:rPr>
        <w:t xml:space="preserve"> chapters with sub-chapters. It also has the preliminary pages, such as the title page, report overview and table of contents and recommendations on the improvement of scheme</w:t>
      </w:r>
      <w:r>
        <w:rPr>
          <w:rFonts w:ascii="Tahoma" w:hAnsi="Tahoma" w:cs="Tahoma"/>
          <w:color w:val="222222"/>
          <w:sz w:val="24"/>
          <w:szCs w:val="24"/>
          <w:shd w:val="clear" w:color="auto" w:fill="FFFFFF"/>
        </w:rPr>
        <w:t>.</w:t>
      </w: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Default="007119B1" w:rsidP="007119B1">
      <w:pPr>
        <w:spacing w:line="360" w:lineRule="auto"/>
        <w:jc w:val="both"/>
        <w:rPr>
          <w:rFonts w:ascii="Tahoma" w:hAnsi="Tahoma" w:cs="Tahoma"/>
          <w:color w:val="222222"/>
          <w:sz w:val="24"/>
          <w:szCs w:val="24"/>
          <w:shd w:val="clear" w:color="auto" w:fill="FFFFFF"/>
        </w:rPr>
      </w:pPr>
    </w:p>
    <w:p w:rsidR="007119B1" w:rsidRPr="0021437D" w:rsidRDefault="007119B1" w:rsidP="007119B1">
      <w:pPr>
        <w:spacing w:line="360" w:lineRule="auto"/>
        <w:jc w:val="center"/>
        <w:rPr>
          <w:rFonts w:ascii="Tahoma" w:hAnsi="Tahoma" w:cs="Tahoma"/>
          <w:b/>
          <w:sz w:val="24"/>
          <w:szCs w:val="24"/>
        </w:rPr>
      </w:pPr>
      <w:r w:rsidRPr="0021437D">
        <w:rPr>
          <w:rFonts w:ascii="Tahoma" w:hAnsi="Tahoma" w:cs="Tahoma"/>
          <w:b/>
          <w:sz w:val="24"/>
          <w:szCs w:val="24"/>
        </w:rPr>
        <w:lastRenderedPageBreak/>
        <w:t>TABLE OF CONTENT</w:t>
      </w:r>
    </w:p>
    <w:p w:rsidR="007119B1" w:rsidRDefault="007119B1" w:rsidP="007119B1">
      <w:pPr>
        <w:spacing w:after="0" w:line="360" w:lineRule="auto"/>
        <w:jc w:val="both"/>
        <w:rPr>
          <w:rFonts w:ascii="Tahoma" w:hAnsi="Tahoma" w:cs="Tahoma"/>
          <w:sz w:val="24"/>
          <w:szCs w:val="24"/>
        </w:rPr>
      </w:pPr>
      <w:proofErr w:type="spellStart"/>
      <w:r>
        <w:rPr>
          <w:rFonts w:ascii="Tahoma" w:hAnsi="Tahoma" w:cs="Tahoma"/>
          <w:sz w:val="24"/>
          <w:szCs w:val="24"/>
        </w:rPr>
        <w:t>Tittle</w:t>
      </w:r>
      <w:proofErr w:type="spellEnd"/>
      <w:r>
        <w:rPr>
          <w:rFonts w:ascii="Tahoma" w:hAnsi="Tahoma" w:cs="Tahoma"/>
          <w:sz w:val="24"/>
          <w:szCs w:val="24"/>
        </w:rPr>
        <w:t xml:space="preserve"> page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7119B1" w:rsidRDefault="007119B1" w:rsidP="007119B1">
      <w:pPr>
        <w:spacing w:after="0" w:line="360" w:lineRule="auto"/>
        <w:jc w:val="both"/>
        <w:rPr>
          <w:rFonts w:ascii="Tahoma" w:hAnsi="Tahoma" w:cs="Tahoma"/>
          <w:sz w:val="24"/>
          <w:szCs w:val="24"/>
        </w:rPr>
      </w:pPr>
      <w:r>
        <w:rPr>
          <w:rFonts w:ascii="Tahoma" w:hAnsi="Tahoma" w:cs="Tahoma"/>
          <w:sz w:val="24"/>
          <w:szCs w:val="24"/>
        </w:rPr>
        <w:t>Dedication</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7119B1" w:rsidRDefault="007119B1" w:rsidP="007119B1">
      <w:pPr>
        <w:spacing w:after="0" w:line="360" w:lineRule="auto"/>
        <w:jc w:val="both"/>
        <w:rPr>
          <w:rFonts w:ascii="Tahoma" w:hAnsi="Tahoma" w:cs="Tahoma"/>
          <w:sz w:val="24"/>
          <w:szCs w:val="24"/>
        </w:rPr>
      </w:pPr>
      <w:r>
        <w:rPr>
          <w:rFonts w:ascii="Tahoma" w:hAnsi="Tahoma" w:cs="Tahoma"/>
          <w:sz w:val="24"/>
          <w:szCs w:val="24"/>
        </w:rPr>
        <w:t>Acknowledgement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7119B1" w:rsidRDefault="007119B1" w:rsidP="007119B1">
      <w:pPr>
        <w:spacing w:after="0" w:line="360" w:lineRule="auto"/>
        <w:jc w:val="both"/>
        <w:rPr>
          <w:rFonts w:ascii="Tahoma" w:hAnsi="Tahoma" w:cs="Tahoma"/>
          <w:sz w:val="24"/>
          <w:szCs w:val="24"/>
        </w:rPr>
      </w:pPr>
      <w:r>
        <w:rPr>
          <w:rFonts w:ascii="Tahoma" w:hAnsi="Tahoma" w:cs="Tahoma"/>
          <w:sz w:val="24"/>
          <w:szCs w:val="24"/>
        </w:rPr>
        <w:t>Report over view</w:t>
      </w:r>
    </w:p>
    <w:p w:rsidR="007119B1" w:rsidRDefault="007119B1" w:rsidP="007119B1">
      <w:pPr>
        <w:spacing w:after="0" w:line="360" w:lineRule="auto"/>
        <w:jc w:val="both"/>
        <w:rPr>
          <w:rFonts w:ascii="Tahoma" w:hAnsi="Tahoma" w:cs="Tahoma"/>
          <w:sz w:val="24"/>
          <w:szCs w:val="24"/>
        </w:rPr>
      </w:pPr>
      <w:r>
        <w:rPr>
          <w:rFonts w:ascii="Tahoma" w:hAnsi="Tahoma" w:cs="Tahoma"/>
          <w:sz w:val="24"/>
          <w:szCs w:val="24"/>
        </w:rPr>
        <w:t>Table of content</w:t>
      </w:r>
    </w:p>
    <w:p w:rsidR="007119B1" w:rsidRPr="00507450" w:rsidRDefault="007119B1" w:rsidP="007119B1">
      <w:pPr>
        <w:spacing w:after="0" w:line="360" w:lineRule="auto"/>
        <w:jc w:val="both"/>
        <w:rPr>
          <w:rFonts w:ascii="Tahoma" w:hAnsi="Tahoma" w:cs="Tahoma"/>
          <w:b/>
          <w:sz w:val="24"/>
          <w:szCs w:val="24"/>
        </w:rPr>
      </w:pPr>
      <w:r w:rsidRPr="00507450">
        <w:rPr>
          <w:rFonts w:ascii="Tahoma" w:hAnsi="Tahoma" w:cs="Tahoma"/>
          <w:b/>
          <w:sz w:val="24"/>
          <w:szCs w:val="24"/>
        </w:rPr>
        <w:t>CHAPTER ONE: INTRODUCTION</w:t>
      </w:r>
    </w:p>
    <w:p w:rsidR="007119B1" w:rsidRDefault="007119B1" w:rsidP="007119B1">
      <w:pPr>
        <w:pStyle w:val="ListParagraph"/>
        <w:numPr>
          <w:ilvl w:val="0"/>
          <w:numId w:val="9"/>
        </w:numPr>
        <w:spacing w:before="240" w:line="360" w:lineRule="auto"/>
        <w:jc w:val="both"/>
        <w:rPr>
          <w:rFonts w:ascii="Tahoma" w:hAnsi="Tahoma" w:cs="Tahoma"/>
          <w:sz w:val="24"/>
          <w:szCs w:val="24"/>
        </w:rPr>
      </w:pPr>
      <w:r w:rsidRPr="00507450">
        <w:rPr>
          <w:rFonts w:ascii="Tahoma" w:hAnsi="Tahoma" w:cs="Tahoma"/>
          <w:sz w:val="24"/>
          <w:szCs w:val="24"/>
        </w:rPr>
        <w:t>Background of the study</w:t>
      </w:r>
    </w:p>
    <w:p w:rsidR="007119B1" w:rsidRDefault="007119B1" w:rsidP="007119B1">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 xml:space="preserve">Advent Of </w:t>
      </w:r>
      <w:proofErr w:type="spellStart"/>
      <w:r w:rsidRPr="00507450">
        <w:rPr>
          <w:rFonts w:ascii="Tahoma" w:hAnsi="Tahoma" w:cs="Tahoma"/>
          <w:sz w:val="24"/>
          <w:szCs w:val="24"/>
        </w:rPr>
        <w:t>Siwes</w:t>
      </w:r>
      <w:proofErr w:type="spellEnd"/>
    </w:p>
    <w:p w:rsidR="007119B1" w:rsidRDefault="007119B1" w:rsidP="007119B1">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 xml:space="preserve">Organization And Operation Of </w:t>
      </w:r>
      <w:proofErr w:type="spellStart"/>
      <w:r w:rsidRPr="00507450">
        <w:rPr>
          <w:rFonts w:ascii="Tahoma" w:hAnsi="Tahoma" w:cs="Tahoma"/>
          <w:sz w:val="24"/>
          <w:szCs w:val="24"/>
        </w:rPr>
        <w:t>Siwes</w:t>
      </w:r>
      <w:proofErr w:type="spellEnd"/>
    </w:p>
    <w:p w:rsidR="007119B1" w:rsidRDefault="007119B1" w:rsidP="007119B1">
      <w:pPr>
        <w:pStyle w:val="ListParagraph"/>
        <w:numPr>
          <w:ilvl w:val="1"/>
          <w:numId w:val="9"/>
        </w:numPr>
        <w:spacing w:before="240" w:line="360" w:lineRule="auto"/>
        <w:ind w:left="720"/>
        <w:jc w:val="both"/>
        <w:rPr>
          <w:rFonts w:ascii="Tahoma" w:hAnsi="Tahoma" w:cs="Tahoma"/>
          <w:sz w:val="24"/>
          <w:szCs w:val="24"/>
        </w:rPr>
      </w:pPr>
      <w:r w:rsidRPr="00507450">
        <w:rPr>
          <w:rFonts w:ascii="Tahoma" w:hAnsi="Tahoma" w:cs="Tahoma"/>
          <w:sz w:val="24"/>
          <w:szCs w:val="24"/>
        </w:rPr>
        <w:t xml:space="preserve">Objectives Of </w:t>
      </w:r>
      <w:proofErr w:type="spellStart"/>
      <w:r w:rsidRPr="00507450">
        <w:rPr>
          <w:rFonts w:ascii="Tahoma" w:hAnsi="Tahoma" w:cs="Tahoma"/>
          <w:sz w:val="24"/>
          <w:szCs w:val="24"/>
        </w:rPr>
        <w:t>Siwes</w:t>
      </w:r>
      <w:proofErr w:type="spellEnd"/>
    </w:p>
    <w:p w:rsidR="007119B1" w:rsidRDefault="007119B1" w:rsidP="007119B1">
      <w:pPr>
        <w:pStyle w:val="ListParagraph"/>
        <w:numPr>
          <w:ilvl w:val="1"/>
          <w:numId w:val="9"/>
        </w:numPr>
        <w:spacing w:before="240" w:line="360" w:lineRule="auto"/>
        <w:ind w:left="720"/>
        <w:jc w:val="both"/>
        <w:rPr>
          <w:rFonts w:ascii="Tahoma" w:hAnsi="Tahoma" w:cs="Tahoma"/>
          <w:sz w:val="24"/>
          <w:szCs w:val="24"/>
        </w:rPr>
      </w:pPr>
      <w:r w:rsidRPr="000455F9">
        <w:rPr>
          <w:rFonts w:ascii="Tahoma" w:hAnsi="Tahoma" w:cs="Tahoma"/>
          <w:sz w:val="24"/>
          <w:szCs w:val="24"/>
        </w:rPr>
        <w:t xml:space="preserve">Aims Of </w:t>
      </w:r>
      <w:proofErr w:type="spellStart"/>
      <w:r w:rsidRPr="000455F9">
        <w:rPr>
          <w:rFonts w:ascii="Tahoma" w:hAnsi="Tahoma" w:cs="Tahoma"/>
          <w:sz w:val="24"/>
          <w:szCs w:val="24"/>
        </w:rPr>
        <w:t>Siwes</w:t>
      </w:r>
      <w:proofErr w:type="spellEnd"/>
    </w:p>
    <w:p w:rsidR="007119B1" w:rsidRDefault="007119B1" w:rsidP="007119B1">
      <w:pPr>
        <w:pStyle w:val="ListParagraph"/>
        <w:spacing w:before="240" w:line="360" w:lineRule="auto"/>
        <w:ind w:left="0"/>
        <w:jc w:val="both"/>
        <w:rPr>
          <w:rFonts w:ascii="Tahoma" w:hAnsi="Tahoma" w:cs="Tahoma"/>
          <w:b/>
          <w:sz w:val="24"/>
          <w:szCs w:val="24"/>
        </w:rPr>
      </w:pPr>
      <w:r w:rsidRPr="0004282B">
        <w:rPr>
          <w:rFonts w:ascii="Tahoma" w:hAnsi="Tahoma" w:cs="Tahoma"/>
          <w:b/>
          <w:sz w:val="24"/>
          <w:szCs w:val="24"/>
        </w:rPr>
        <w:t>CHAPTER TWO: DESCRIPTION OF ESTABLISHMENT ATTACHMENT</w:t>
      </w:r>
    </w:p>
    <w:p w:rsidR="007119B1" w:rsidRDefault="007119B1" w:rsidP="007119B1">
      <w:pPr>
        <w:pStyle w:val="ListParagraph"/>
        <w:spacing w:before="240" w:line="360" w:lineRule="auto"/>
        <w:ind w:left="0"/>
        <w:jc w:val="both"/>
        <w:rPr>
          <w:rFonts w:ascii="Tahoma" w:hAnsi="Tahoma" w:cs="Tahoma"/>
          <w:sz w:val="24"/>
          <w:szCs w:val="24"/>
        </w:rPr>
      </w:pPr>
      <w:r>
        <w:rPr>
          <w:rFonts w:ascii="Tahoma" w:hAnsi="Tahoma" w:cs="Tahoma"/>
          <w:sz w:val="24"/>
          <w:szCs w:val="24"/>
        </w:rPr>
        <w:t>2.1</w:t>
      </w:r>
      <w:r>
        <w:rPr>
          <w:rFonts w:ascii="Tahoma" w:hAnsi="Tahoma" w:cs="Tahoma"/>
          <w:sz w:val="24"/>
          <w:szCs w:val="24"/>
        </w:rPr>
        <w:tab/>
      </w:r>
      <w:r w:rsidRPr="00D03A2F">
        <w:rPr>
          <w:rFonts w:ascii="Tahoma" w:hAnsi="Tahoma" w:cs="Tahoma"/>
          <w:sz w:val="24"/>
          <w:szCs w:val="24"/>
        </w:rPr>
        <w:t>History of the firm.</w:t>
      </w:r>
    </w:p>
    <w:p w:rsidR="007119B1" w:rsidRDefault="007119B1" w:rsidP="007119B1">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2.2</w:t>
      </w:r>
      <w:r>
        <w:rPr>
          <w:rFonts w:ascii="Tahoma" w:hAnsi="Tahoma" w:cs="Tahoma"/>
          <w:sz w:val="24"/>
          <w:szCs w:val="24"/>
        </w:rPr>
        <w:tab/>
      </w:r>
      <w:proofErr w:type="spellStart"/>
      <w:r w:rsidRPr="00D03A2F">
        <w:rPr>
          <w:rFonts w:ascii="Tahoma" w:hAnsi="Tahoma" w:cs="Tahoma"/>
          <w:sz w:val="24"/>
          <w:szCs w:val="24"/>
        </w:rPr>
        <w:t>Organisational</w:t>
      </w:r>
      <w:proofErr w:type="spellEnd"/>
      <w:r w:rsidRPr="00D03A2F">
        <w:rPr>
          <w:rFonts w:ascii="Tahoma" w:hAnsi="Tahoma" w:cs="Tahoma"/>
          <w:sz w:val="24"/>
          <w:szCs w:val="24"/>
        </w:rPr>
        <w:t xml:space="preserve"> chart.</w:t>
      </w:r>
    </w:p>
    <w:p w:rsidR="007119B1" w:rsidRDefault="007119B1" w:rsidP="007119B1">
      <w:pPr>
        <w:pStyle w:val="ListParagraph"/>
        <w:spacing w:before="240" w:line="360" w:lineRule="auto"/>
        <w:ind w:left="0"/>
        <w:jc w:val="both"/>
        <w:rPr>
          <w:rFonts w:ascii="Tahoma" w:hAnsi="Tahoma" w:cs="Tahoma"/>
          <w:sz w:val="24"/>
          <w:szCs w:val="24"/>
        </w:rPr>
      </w:pPr>
      <w:r w:rsidRPr="00D03A2F">
        <w:rPr>
          <w:rFonts w:ascii="Tahoma" w:hAnsi="Tahoma" w:cs="Tahoma"/>
          <w:sz w:val="24"/>
          <w:szCs w:val="24"/>
        </w:rPr>
        <w:t>2.3</w:t>
      </w:r>
      <w:r>
        <w:rPr>
          <w:rFonts w:ascii="Tahoma" w:hAnsi="Tahoma" w:cs="Tahoma"/>
          <w:sz w:val="24"/>
          <w:szCs w:val="24"/>
        </w:rPr>
        <w:tab/>
      </w:r>
      <w:r w:rsidRPr="00D03A2F">
        <w:rPr>
          <w:rFonts w:ascii="Tahoma" w:hAnsi="Tahoma" w:cs="Tahoma"/>
          <w:sz w:val="24"/>
          <w:szCs w:val="24"/>
        </w:rPr>
        <w:t>Various departments and functions</w:t>
      </w:r>
    </w:p>
    <w:p w:rsidR="007119B1" w:rsidRPr="0004282B" w:rsidRDefault="007119B1" w:rsidP="007119B1">
      <w:pPr>
        <w:pStyle w:val="ListParagraph"/>
        <w:spacing w:before="240" w:after="0" w:line="360" w:lineRule="auto"/>
        <w:ind w:left="0"/>
        <w:jc w:val="both"/>
        <w:rPr>
          <w:rFonts w:ascii="Tahoma" w:hAnsi="Tahoma" w:cs="Tahoma"/>
          <w:b/>
          <w:sz w:val="24"/>
          <w:szCs w:val="24"/>
        </w:rPr>
      </w:pPr>
      <w:r>
        <w:rPr>
          <w:rFonts w:ascii="Tahoma" w:hAnsi="Tahoma" w:cs="Tahoma"/>
          <w:b/>
          <w:sz w:val="24"/>
          <w:szCs w:val="24"/>
        </w:rPr>
        <w:t xml:space="preserve">CHAPTER THREE: </w:t>
      </w:r>
      <w:r w:rsidRPr="001108EF">
        <w:rPr>
          <w:rStyle w:val="Strong"/>
          <w:sz w:val="26"/>
          <w:szCs w:val="26"/>
        </w:rPr>
        <w:t>JOB DESCRIPTION AND RESPONSIBILITIES</w:t>
      </w:r>
    </w:p>
    <w:p w:rsidR="007119B1" w:rsidRDefault="007119B1" w:rsidP="007119B1">
      <w:pPr>
        <w:pStyle w:val="NormalWeb"/>
        <w:spacing w:before="0" w:beforeAutospacing="0" w:after="0" w:afterAutospacing="0" w:line="276" w:lineRule="auto"/>
        <w:jc w:val="both"/>
        <w:rPr>
          <w:rStyle w:val="Strong"/>
          <w:b w:val="0"/>
          <w:sz w:val="26"/>
          <w:szCs w:val="26"/>
        </w:rPr>
      </w:pPr>
      <w:r w:rsidRPr="001108EF">
        <w:rPr>
          <w:rStyle w:val="Strong"/>
          <w:b w:val="0"/>
          <w:sz w:val="26"/>
          <w:szCs w:val="26"/>
        </w:rPr>
        <w:t>3.1</w:t>
      </w:r>
      <w:r w:rsidRPr="001108EF">
        <w:rPr>
          <w:rStyle w:val="Strong"/>
          <w:b w:val="0"/>
          <w:sz w:val="26"/>
          <w:szCs w:val="26"/>
        </w:rPr>
        <w:tab/>
        <w:t xml:space="preserve">Job Description </w:t>
      </w:r>
      <w:proofErr w:type="gramStart"/>
      <w:r w:rsidRPr="001108EF">
        <w:rPr>
          <w:rStyle w:val="Strong"/>
          <w:b w:val="0"/>
          <w:sz w:val="26"/>
          <w:szCs w:val="26"/>
        </w:rPr>
        <w:t>And</w:t>
      </w:r>
      <w:proofErr w:type="gramEnd"/>
      <w:r w:rsidRPr="001108EF">
        <w:rPr>
          <w:rStyle w:val="Strong"/>
          <w:b w:val="0"/>
          <w:sz w:val="26"/>
          <w:szCs w:val="26"/>
        </w:rPr>
        <w:t xml:space="preserve"> Responsibilities</w:t>
      </w:r>
    </w:p>
    <w:p w:rsidR="007119B1" w:rsidRDefault="007119B1" w:rsidP="007119B1">
      <w:pPr>
        <w:spacing w:after="0"/>
        <w:jc w:val="both"/>
        <w:rPr>
          <w:rFonts w:ascii="Tahoma" w:hAnsi="Tahoma" w:cs="Tahoma"/>
          <w:b/>
          <w:sz w:val="26"/>
          <w:szCs w:val="26"/>
        </w:rPr>
      </w:pPr>
      <w:r>
        <w:rPr>
          <w:rStyle w:val="Strong"/>
          <w:b w:val="0"/>
          <w:sz w:val="26"/>
          <w:szCs w:val="26"/>
        </w:rPr>
        <w:t>3.2</w:t>
      </w:r>
      <w:r w:rsidRPr="001108EF">
        <w:rPr>
          <w:rFonts w:ascii="Tahoma" w:hAnsi="Tahoma" w:cs="Tahoma"/>
          <w:b/>
          <w:sz w:val="26"/>
          <w:szCs w:val="26"/>
        </w:rPr>
        <w:t xml:space="preserve"> </w:t>
      </w:r>
      <w:r>
        <w:rPr>
          <w:rFonts w:ascii="Tahoma" w:hAnsi="Tahoma" w:cs="Tahoma"/>
          <w:b/>
          <w:sz w:val="26"/>
          <w:szCs w:val="26"/>
        </w:rPr>
        <w:tab/>
      </w:r>
      <w:r w:rsidRPr="001108EF">
        <w:rPr>
          <w:rFonts w:ascii="Tahoma" w:hAnsi="Tahoma" w:cs="Tahoma"/>
          <w:sz w:val="26"/>
          <w:szCs w:val="26"/>
        </w:rPr>
        <w:t>challenges and lesson learned</w:t>
      </w:r>
    </w:p>
    <w:p w:rsidR="007119B1" w:rsidRDefault="007119B1" w:rsidP="007119B1">
      <w:pPr>
        <w:pStyle w:val="NormalWeb"/>
        <w:tabs>
          <w:tab w:val="left" w:pos="1842"/>
        </w:tabs>
        <w:spacing w:before="240" w:beforeAutospacing="0" w:after="0" w:afterAutospacing="0" w:line="360" w:lineRule="auto"/>
        <w:jc w:val="both"/>
        <w:rPr>
          <w:rFonts w:ascii="Tahoma" w:hAnsi="Tahoma" w:cs="Tahoma"/>
          <w:b/>
        </w:rPr>
      </w:pPr>
      <w:r>
        <w:rPr>
          <w:rFonts w:ascii="Tahoma" w:hAnsi="Tahoma" w:cs="Tahoma"/>
          <w:b/>
        </w:rPr>
        <w:t>CHAPTER FOUR: ACTUAL WORK DONE WITH EXPERIENCE GAINED</w:t>
      </w:r>
    </w:p>
    <w:p w:rsidR="007119B1" w:rsidRPr="001108EF" w:rsidRDefault="007119B1" w:rsidP="007119B1">
      <w:pPr>
        <w:pStyle w:val="NormalWeb"/>
        <w:spacing w:before="0" w:beforeAutospacing="0" w:after="0" w:afterAutospacing="0" w:line="360" w:lineRule="auto"/>
        <w:jc w:val="both"/>
        <w:rPr>
          <w:rFonts w:ascii="Tahoma" w:hAnsi="Tahoma" w:cs="Tahoma"/>
        </w:rPr>
      </w:pPr>
      <w:r w:rsidRPr="001108EF">
        <w:rPr>
          <w:rFonts w:ascii="Tahoma" w:hAnsi="Tahoma" w:cs="Tahoma"/>
        </w:rPr>
        <w:t>4.1</w:t>
      </w:r>
      <w:r>
        <w:rPr>
          <w:rFonts w:ascii="Tahoma" w:hAnsi="Tahoma" w:cs="Tahoma"/>
        </w:rPr>
        <w:tab/>
      </w:r>
      <w:r w:rsidRPr="001108EF">
        <w:rPr>
          <w:rFonts w:ascii="Tahoma" w:hAnsi="Tahoma" w:cs="Tahoma"/>
        </w:rPr>
        <w:t>Conclusion</w:t>
      </w:r>
    </w:p>
    <w:p w:rsidR="007119B1" w:rsidRDefault="007119B1" w:rsidP="007119B1">
      <w:pPr>
        <w:pStyle w:val="NormalWeb"/>
        <w:spacing w:before="0" w:beforeAutospacing="0" w:after="0" w:afterAutospacing="0" w:line="360" w:lineRule="auto"/>
        <w:jc w:val="both"/>
        <w:rPr>
          <w:rFonts w:ascii="Tahoma" w:hAnsi="Tahoma" w:cs="Tahoma"/>
        </w:rPr>
      </w:pPr>
      <w:r w:rsidRPr="001108EF">
        <w:rPr>
          <w:rFonts w:ascii="Tahoma" w:hAnsi="Tahoma" w:cs="Tahoma"/>
        </w:rPr>
        <w:t>4.2</w:t>
      </w:r>
      <w:r>
        <w:rPr>
          <w:rFonts w:ascii="Tahoma" w:hAnsi="Tahoma" w:cs="Tahoma"/>
        </w:rPr>
        <w:tab/>
      </w:r>
      <w:r w:rsidRPr="001108EF">
        <w:rPr>
          <w:rFonts w:ascii="Tahoma" w:hAnsi="Tahoma" w:cs="Tahoma"/>
        </w:rPr>
        <w:t>Recommendation</w:t>
      </w:r>
    </w:p>
    <w:p w:rsidR="007119B1" w:rsidRDefault="007119B1" w:rsidP="007119B1">
      <w:pPr>
        <w:spacing w:before="240" w:after="0" w:line="360" w:lineRule="auto"/>
        <w:jc w:val="center"/>
        <w:rPr>
          <w:rFonts w:ascii="Tahoma" w:hAnsi="Tahoma" w:cs="Tahoma"/>
          <w:b/>
          <w:sz w:val="24"/>
          <w:szCs w:val="24"/>
        </w:rPr>
      </w:pPr>
    </w:p>
    <w:p w:rsidR="007119B1" w:rsidRDefault="007119B1" w:rsidP="007119B1">
      <w:pPr>
        <w:spacing w:before="240" w:after="0" w:line="360" w:lineRule="auto"/>
        <w:jc w:val="center"/>
        <w:rPr>
          <w:rFonts w:ascii="Tahoma" w:hAnsi="Tahoma" w:cs="Tahoma"/>
          <w:b/>
          <w:sz w:val="24"/>
          <w:szCs w:val="24"/>
        </w:rPr>
      </w:pPr>
    </w:p>
    <w:p w:rsidR="007119B1" w:rsidRDefault="007119B1" w:rsidP="007119B1">
      <w:pPr>
        <w:spacing w:before="240" w:after="0" w:line="360" w:lineRule="auto"/>
        <w:jc w:val="center"/>
        <w:rPr>
          <w:rFonts w:ascii="Tahoma" w:hAnsi="Tahoma" w:cs="Tahoma"/>
          <w:b/>
          <w:sz w:val="24"/>
          <w:szCs w:val="24"/>
        </w:rPr>
      </w:pPr>
    </w:p>
    <w:p w:rsidR="007119B1" w:rsidRDefault="007119B1" w:rsidP="007119B1">
      <w:pPr>
        <w:spacing w:before="240" w:after="0" w:line="360" w:lineRule="auto"/>
        <w:jc w:val="center"/>
        <w:rPr>
          <w:rFonts w:ascii="Tahoma" w:hAnsi="Tahoma" w:cs="Tahoma"/>
          <w:b/>
          <w:sz w:val="24"/>
          <w:szCs w:val="24"/>
        </w:rPr>
      </w:pPr>
    </w:p>
    <w:p w:rsidR="007119B1" w:rsidRDefault="007119B1" w:rsidP="007119B1">
      <w:pPr>
        <w:spacing w:before="240" w:after="0" w:line="360" w:lineRule="auto"/>
        <w:jc w:val="center"/>
        <w:rPr>
          <w:rFonts w:ascii="Tahoma" w:hAnsi="Tahoma" w:cs="Tahoma"/>
          <w:b/>
          <w:sz w:val="24"/>
          <w:szCs w:val="24"/>
        </w:rPr>
      </w:pPr>
    </w:p>
    <w:p w:rsidR="007119B1" w:rsidRDefault="007119B1" w:rsidP="007119B1">
      <w:pPr>
        <w:spacing w:before="240" w:after="0" w:line="360" w:lineRule="auto"/>
        <w:jc w:val="center"/>
        <w:rPr>
          <w:rFonts w:ascii="Tahoma" w:hAnsi="Tahoma" w:cs="Tahoma"/>
          <w:b/>
          <w:sz w:val="24"/>
          <w:szCs w:val="24"/>
        </w:rPr>
      </w:pPr>
    </w:p>
    <w:p w:rsidR="007119B1" w:rsidRDefault="007119B1" w:rsidP="007119B1">
      <w:pPr>
        <w:spacing w:before="240" w:after="0" w:line="360" w:lineRule="auto"/>
        <w:jc w:val="center"/>
        <w:rPr>
          <w:rFonts w:ascii="Tahoma" w:hAnsi="Tahoma" w:cs="Tahoma"/>
          <w:b/>
          <w:sz w:val="24"/>
          <w:szCs w:val="24"/>
        </w:rPr>
      </w:pPr>
    </w:p>
    <w:p w:rsidR="007119B1" w:rsidRPr="001108EF" w:rsidRDefault="007119B1" w:rsidP="007119B1">
      <w:pPr>
        <w:spacing w:before="240" w:line="360" w:lineRule="auto"/>
        <w:jc w:val="center"/>
        <w:rPr>
          <w:rFonts w:ascii="Tahoma" w:hAnsi="Tahoma" w:cs="Tahoma"/>
          <w:b/>
          <w:color w:val="000000" w:themeColor="text1"/>
          <w:sz w:val="24"/>
          <w:szCs w:val="24"/>
        </w:rPr>
      </w:pPr>
      <w:r w:rsidRPr="001108EF">
        <w:rPr>
          <w:rFonts w:ascii="Tahoma" w:hAnsi="Tahoma" w:cs="Tahoma"/>
          <w:b/>
          <w:color w:val="000000" w:themeColor="text1"/>
          <w:sz w:val="24"/>
          <w:szCs w:val="24"/>
        </w:rPr>
        <w:lastRenderedPageBreak/>
        <w:t>CHAPTER ONE</w:t>
      </w:r>
    </w:p>
    <w:p w:rsidR="007119B1" w:rsidRPr="001108EF" w:rsidRDefault="007119B1" w:rsidP="007119B1">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1.1</w:t>
      </w:r>
      <w:r w:rsidRPr="001108EF">
        <w:rPr>
          <w:rFonts w:ascii="Tahoma" w:hAnsi="Tahoma" w:cs="Tahoma"/>
          <w:b/>
          <w:color w:val="000000" w:themeColor="text1"/>
          <w:sz w:val="24"/>
          <w:szCs w:val="24"/>
        </w:rPr>
        <w:tab/>
        <w:t>INTRODUCTION</w:t>
      </w:r>
    </w:p>
    <w:p w:rsidR="007119B1" w:rsidRPr="001108EF" w:rsidRDefault="007119B1" w:rsidP="007119B1">
      <w:pPr>
        <w:spacing w:before="240" w:after="0" w:line="360" w:lineRule="auto"/>
        <w:ind w:firstLine="720"/>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The students industrial work experience scheme (SIWES) is a skills training </w:t>
      </w:r>
      <w:proofErr w:type="spellStart"/>
      <w:r w:rsidRPr="001108EF">
        <w:rPr>
          <w:rFonts w:ascii="Tahoma" w:hAnsi="Tahoma" w:cs="Tahoma"/>
          <w:color w:val="000000" w:themeColor="text1"/>
          <w:sz w:val="24"/>
          <w:szCs w:val="24"/>
        </w:rPr>
        <w:t>programme</w:t>
      </w:r>
      <w:proofErr w:type="spellEnd"/>
      <w:r w:rsidRPr="001108EF">
        <w:rPr>
          <w:rFonts w:ascii="Tahoma" w:hAnsi="Tahoma" w:cs="Tahoma"/>
          <w:color w:val="000000" w:themeColor="text1"/>
          <w:sz w:val="24"/>
          <w:szCs w:val="24"/>
        </w:rPr>
        <w:t xml:space="preserve"> designed to expose and prepare students of Universities, Polytechnics/Colleges of Technology/Colleges of Agriculture and Colleges of Education for the industrial work situation they are likely to meet after graduation. The scheme also affords students the opportunity of familiarizing and exposing themselves to the needed experience in handling equipment and machinery that are usually not available in their institutions. It is a cooperative industrial internship program that involves institutions of higher learning, industries, the Federal Government of Nigeria, Industrial Training Fund (ITF), and Nigerian Universities Commission (NUC).</w:t>
      </w:r>
    </w:p>
    <w:p w:rsidR="007119B1" w:rsidRPr="001108EF" w:rsidRDefault="007119B1" w:rsidP="007119B1">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1.2</w:t>
      </w:r>
      <w:r w:rsidRPr="001108EF">
        <w:rPr>
          <w:rFonts w:ascii="Tahoma" w:hAnsi="Tahoma" w:cs="Tahoma"/>
          <w:b/>
          <w:color w:val="000000" w:themeColor="text1"/>
          <w:sz w:val="24"/>
          <w:szCs w:val="24"/>
        </w:rPr>
        <w:tab/>
        <w:t>THE OBJECTIVES OF THE SCHEME ARE TO:</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w:t>
      </w: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Provide avenues for students to acquire industrial skills and experience during their course of study.</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 Prepare students for industrial work situation they are likely to meet after graduation.</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(iii) Expose students to work methods and techniques in handling equipment and machineries that may not be available in the university;</w:t>
      </w:r>
    </w:p>
    <w:p w:rsidR="007119B1" w:rsidRPr="001108EF" w:rsidRDefault="007119B1" w:rsidP="007119B1">
      <w:pPr>
        <w:spacing w:before="240" w:after="0" w:line="360" w:lineRule="auto"/>
        <w:jc w:val="both"/>
        <w:rPr>
          <w:rFonts w:ascii="Tahoma" w:hAnsi="Tahoma" w:cs="Tahoma"/>
          <w:color w:val="000000" w:themeColor="text1"/>
          <w:sz w:val="24"/>
          <w:szCs w:val="24"/>
        </w:rPr>
      </w:pPr>
      <w:proofErr w:type="gramStart"/>
      <w:r w:rsidRPr="001108EF">
        <w:rPr>
          <w:rFonts w:ascii="Tahoma" w:hAnsi="Tahoma" w:cs="Tahoma"/>
          <w:color w:val="000000" w:themeColor="text1"/>
          <w:sz w:val="24"/>
          <w:szCs w:val="24"/>
        </w:rPr>
        <w:t>(iv) Provide</w:t>
      </w:r>
      <w:proofErr w:type="gramEnd"/>
      <w:r w:rsidRPr="001108EF">
        <w:rPr>
          <w:rFonts w:ascii="Tahoma" w:hAnsi="Tahoma" w:cs="Tahoma"/>
          <w:color w:val="000000" w:themeColor="text1"/>
          <w:sz w:val="24"/>
          <w:szCs w:val="24"/>
        </w:rPr>
        <w:t xml:space="preserve"> students with the opportunities to apply their educational knowledge in real work situations, thereby bridging the gap between theory and practice.</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(v) To make the transition from the schooling to world of work easier through enhancing students’ contact for later job placement.</w:t>
      </w:r>
    </w:p>
    <w:p w:rsidR="007119B1" w:rsidRPr="001108EF" w:rsidRDefault="007119B1" w:rsidP="007119B1">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1.3 OBJECTIVES OF SIWES</w:t>
      </w:r>
    </w:p>
    <w:p w:rsidR="007119B1" w:rsidRPr="001108EF" w:rsidRDefault="007119B1" w:rsidP="007119B1">
      <w:pPr>
        <w:spacing w:before="240" w:after="0" w:line="360" w:lineRule="auto"/>
        <w:ind w:firstLine="720"/>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Specifically, the objectives of the </w:t>
      </w:r>
      <w:proofErr w:type="gramStart"/>
      <w:r w:rsidRPr="001108EF">
        <w:rPr>
          <w:rFonts w:ascii="Tahoma" w:hAnsi="Tahoma" w:cs="Tahoma"/>
          <w:color w:val="000000" w:themeColor="text1"/>
          <w:sz w:val="24"/>
          <w:szCs w:val="24"/>
        </w:rPr>
        <w:t>students</w:t>
      </w:r>
      <w:proofErr w:type="gramEnd"/>
      <w:r w:rsidRPr="001108EF">
        <w:rPr>
          <w:rFonts w:ascii="Tahoma" w:hAnsi="Tahoma" w:cs="Tahoma"/>
          <w:color w:val="000000" w:themeColor="text1"/>
          <w:sz w:val="24"/>
          <w:szCs w:val="24"/>
        </w:rPr>
        <w:t xml:space="preserve"> industrial work experience scheme are to:</w:t>
      </w:r>
    </w:p>
    <w:p w:rsidR="007119B1" w:rsidRPr="001108EF" w:rsidRDefault="007119B1" w:rsidP="007119B1">
      <w:pPr>
        <w:pStyle w:val="ListParagraph"/>
        <w:numPr>
          <w:ilvl w:val="0"/>
          <w:numId w:val="10"/>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 Prepare students for the work situation they are likely to meet.</w:t>
      </w:r>
    </w:p>
    <w:p w:rsidR="007119B1" w:rsidRPr="001108EF" w:rsidRDefault="007119B1" w:rsidP="007119B1">
      <w:pPr>
        <w:pStyle w:val="ListParagraph"/>
        <w:numPr>
          <w:ilvl w:val="0"/>
          <w:numId w:val="10"/>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lastRenderedPageBreak/>
        <w:t xml:space="preserve">Provide an avenue for students in the Nigerian Universities to acquire industrial skills and experience in their course of study </w:t>
      </w:r>
    </w:p>
    <w:p w:rsidR="007119B1" w:rsidRPr="001108EF" w:rsidRDefault="007119B1" w:rsidP="007119B1">
      <w:pPr>
        <w:pStyle w:val="ListParagraph"/>
        <w:numPr>
          <w:ilvl w:val="0"/>
          <w:numId w:val="10"/>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Make the transition from the university to the world of work easier, and thus enhance students contacts for later job placements;</w:t>
      </w:r>
    </w:p>
    <w:p w:rsidR="007119B1" w:rsidRPr="001108EF" w:rsidRDefault="007119B1" w:rsidP="007119B1">
      <w:pPr>
        <w:pStyle w:val="ListParagraph"/>
        <w:numPr>
          <w:ilvl w:val="0"/>
          <w:numId w:val="10"/>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Enlist and strengthen employers’ involvement in the entire educational process of preparing university graduates for employment in industry.</w:t>
      </w:r>
    </w:p>
    <w:p w:rsidR="007119B1" w:rsidRPr="001108EF" w:rsidRDefault="007119B1" w:rsidP="007119B1">
      <w:pPr>
        <w:pStyle w:val="ListParagraph"/>
        <w:numPr>
          <w:ilvl w:val="0"/>
          <w:numId w:val="10"/>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Provide students with an opportunity to apply their theoretical knowledge in real work situation, thereby bridging the gap between university work and actual practices; and</w:t>
      </w:r>
    </w:p>
    <w:p w:rsidR="007119B1" w:rsidRPr="001108EF" w:rsidRDefault="007119B1" w:rsidP="007119B1">
      <w:pPr>
        <w:pStyle w:val="ListParagraph"/>
        <w:numPr>
          <w:ilvl w:val="0"/>
          <w:numId w:val="10"/>
        </w:num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Expose students to work methods and techniques in handling equipment and machinery that may not be available in the universities.</w:t>
      </w:r>
    </w:p>
    <w:p w:rsidR="007119B1" w:rsidRPr="001108EF" w:rsidRDefault="007119B1" w:rsidP="007119B1">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1.4</w:t>
      </w:r>
      <w:r w:rsidRPr="001108EF">
        <w:rPr>
          <w:rFonts w:ascii="Tahoma" w:hAnsi="Tahoma" w:cs="Tahoma"/>
          <w:b/>
          <w:color w:val="000000" w:themeColor="text1"/>
          <w:sz w:val="24"/>
          <w:szCs w:val="24"/>
        </w:rPr>
        <w:tab/>
        <w:t>IMPORTANCE OF SIWES</w:t>
      </w:r>
    </w:p>
    <w:p w:rsidR="007119B1" w:rsidRPr="001108EF" w:rsidRDefault="007119B1" w:rsidP="007119B1">
      <w:pPr>
        <w:spacing w:before="240" w:after="0" w:line="360" w:lineRule="auto"/>
        <w:jc w:val="both"/>
        <w:rPr>
          <w:rFonts w:ascii="Tahoma" w:hAnsi="Tahoma" w:cs="Tahoma"/>
          <w:color w:val="000000" w:themeColor="text1"/>
          <w:sz w:val="24"/>
          <w:szCs w:val="24"/>
        </w:rPr>
      </w:pP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It provides students with an opportunity to apply their theoretical knowledge in real life situations.</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 It exposes students to more practical work methods and techniques.</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iii. It strengthens links between the employers, universities and industrial training fund (ITF)</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iv. It also prepares the students for the </w:t>
      </w:r>
      <w:proofErr w:type="spellStart"/>
      <w:r w:rsidRPr="001108EF">
        <w:rPr>
          <w:rFonts w:ascii="Tahoma" w:hAnsi="Tahoma" w:cs="Tahoma"/>
          <w:color w:val="000000" w:themeColor="text1"/>
          <w:sz w:val="24"/>
          <w:szCs w:val="24"/>
        </w:rPr>
        <w:t>labour</w:t>
      </w:r>
      <w:proofErr w:type="spellEnd"/>
      <w:r w:rsidRPr="001108EF">
        <w:rPr>
          <w:rFonts w:ascii="Tahoma" w:hAnsi="Tahoma" w:cs="Tahoma"/>
          <w:color w:val="000000" w:themeColor="text1"/>
          <w:sz w:val="24"/>
          <w:szCs w:val="24"/>
        </w:rPr>
        <w:t xml:space="preserve"> market after graduation</w:t>
      </w:r>
    </w:p>
    <w:p w:rsidR="007119B1" w:rsidRPr="001108EF" w:rsidRDefault="007119B1" w:rsidP="007119B1">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1.5</w:t>
      </w:r>
      <w:r w:rsidRPr="001108EF">
        <w:rPr>
          <w:rFonts w:ascii="Tahoma" w:hAnsi="Tahoma" w:cs="Tahoma"/>
          <w:b/>
          <w:color w:val="000000" w:themeColor="text1"/>
          <w:sz w:val="24"/>
          <w:szCs w:val="24"/>
        </w:rPr>
        <w:tab/>
        <w:t xml:space="preserve">THE ROLE OF FEDERAL GOVERNMENT </w:t>
      </w:r>
    </w:p>
    <w:p w:rsidR="007119B1" w:rsidRPr="001108EF" w:rsidRDefault="007119B1" w:rsidP="007119B1">
      <w:pPr>
        <w:spacing w:before="240" w:after="0" w:line="360" w:lineRule="auto"/>
        <w:jc w:val="both"/>
        <w:rPr>
          <w:rFonts w:ascii="Tahoma" w:hAnsi="Tahoma" w:cs="Tahoma"/>
          <w:color w:val="000000" w:themeColor="text1"/>
          <w:sz w:val="24"/>
          <w:szCs w:val="24"/>
        </w:rPr>
      </w:pP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xml:space="preserve">. Make it mandatory for all ministries, companies and government </w:t>
      </w:r>
      <w:proofErr w:type="spellStart"/>
      <w:r w:rsidRPr="001108EF">
        <w:rPr>
          <w:rFonts w:ascii="Tahoma" w:hAnsi="Tahoma" w:cs="Tahoma"/>
          <w:color w:val="000000" w:themeColor="text1"/>
          <w:sz w:val="24"/>
          <w:szCs w:val="24"/>
        </w:rPr>
        <w:t>parastatals</w:t>
      </w:r>
      <w:proofErr w:type="spellEnd"/>
      <w:r w:rsidRPr="001108EF">
        <w:rPr>
          <w:rFonts w:ascii="Tahoma" w:hAnsi="Tahoma" w:cs="Tahoma"/>
          <w:color w:val="000000" w:themeColor="text1"/>
          <w:sz w:val="24"/>
          <w:szCs w:val="24"/>
        </w:rPr>
        <w:t>, to offer attachment places to students;</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 Make it a policy to include a clause in every major contract lasting over six to nine months being awarded for contractors to take student on attachment</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iii. Make adequate funds available to the federal ministry of industry to fund the Scheme.</w:t>
      </w:r>
    </w:p>
    <w:p w:rsidR="007119B1" w:rsidRPr="001108EF" w:rsidRDefault="007119B1" w:rsidP="007119B1">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1.6 ROLE OF THE CO-ORDNATING AGENCY (NUC)</w:t>
      </w:r>
    </w:p>
    <w:p w:rsidR="007119B1" w:rsidRPr="001108EF" w:rsidRDefault="007119B1" w:rsidP="007119B1">
      <w:pPr>
        <w:spacing w:before="240" w:after="0" w:line="360" w:lineRule="auto"/>
        <w:jc w:val="both"/>
        <w:rPr>
          <w:rFonts w:ascii="Tahoma" w:hAnsi="Tahoma" w:cs="Tahoma"/>
          <w:color w:val="000000" w:themeColor="text1"/>
          <w:sz w:val="24"/>
          <w:szCs w:val="24"/>
        </w:rPr>
      </w:pP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In collaboration with ITF, compile lists of employers for institution’s placement lists;</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lastRenderedPageBreak/>
        <w:t>ii. Establish SIWES coordinating units</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 xml:space="preserve">iii. Evolve a minimum national guide </w:t>
      </w:r>
      <w:proofErr w:type="spellStart"/>
      <w:r w:rsidRPr="001108EF">
        <w:rPr>
          <w:rFonts w:ascii="Tahoma" w:hAnsi="Tahoma" w:cs="Tahoma"/>
          <w:color w:val="000000" w:themeColor="text1"/>
          <w:sz w:val="24"/>
          <w:szCs w:val="24"/>
        </w:rPr>
        <w:t>programme</w:t>
      </w:r>
      <w:proofErr w:type="spellEnd"/>
      <w:r w:rsidRPr="001108EF">
        <w:rPr>
          <w:rFonts w:ascii="Tahoma" w:hAnsi="Tahoma" w:cs="Tahoma"/>
          <w:color w:val="000000" w:themeColor="text1"/>
          <w:sz w:val="24"/>
          <w:szCs w:val="24"/>
        </w:rPr>
        <w:t xml:space="preserve"> for supervised industrial training activities for approved SIWES courses:</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iv. Appoint full —time industrial co coordinators to operate the scheme at agency level;</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v. Vet and approve SIWES master arid placement lists and forward to ITF.</w:t>
      </w:r>
    </w:p>
    <w:p w:rsidR="007119B1" w:rsidRPr="001108EF" w:rsidRDefault="007119B1" w:rsidP="007119B1">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1.7</w:t>
      </w:r>
      <w:r w:rsidRPr="001108EF">
        <w:rPr>
          <w:rFonts w:ascii="Tahoma" w:hAnsi="Tahoma" w:cs="Tahoma"/>
          <w:b/>
          <w:color w:val="000000" w:themeColor="text1"/>
          <w:sz w:val="24"/>
          <w:szCs w:val="24"/>
        </w:rPr>
        <w:tab/>
        <w:t>ROLE OF THE INDUSTRIAL TRAINING FUND (ITF)</w:t>
      </w:r>
    </w:p>
    <w:p w:rsidR="007119B1" w:rsidRPr="001108EF" w:rsidRDefault="007119B1" w:rsidP="007119B1">
      <w:pPr>
        <w:spacing w:before="240" w:after="0" w:line="360" w:lineRule="auto"/>
        <w:jc w:val="both"/>
        <w:rPr>
          <w:rFonts w:ascii="Tahoma" w:hAnsi="Tahoma" w:cs="Tahoma"/>
          <w:color w:val="000000" w:themeColor="text1"/>
          <w:sz w:val="24"/>
          <w:szCs w:val="24"/>
        </w:rPr>
      </w:pP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Organize bi-</w:t>
      </w:r>
      <w:proofErr w:type="spellStart"/>
      <w:r w:rsidRPr="001108EF">
        <w:rPr>
          <w:rFonts w:ascii="Tahoma" w:hAnsi="Tahoma" w:cs="Tahoma"/>
          <w:color w:val="000000" w:themeColor="text1"/>
          <w:sz w:val="24"/>
          <w:szCs w:val="24"/>
        </w:rPr>
        <w:t>ennial</w:t>
      </w:r>
      <w:proofErr w:type="spellEnd"/>
      <w:r w:rsidRPr="001108EF">
        <w:rPr>
          <w:rFonts w:ascii="Tahoma" w:hAnsi="Tahoma" w:cs="Tahoma"/>
          <w:color w:val="000000" w:themeColor="text1"/>
          <w:sz w:val="24"/>
          <w:szCs w:val="24"/>
        </w:rPr>
        <w:t xml:space="preserve"> conference and seminars on SIWES</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 Provide logistic material needed to administer the scheme;</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iii. Compile lists of employers and available training places for industrial attachment and forward such lists to the co-</w:t>
      </w:r>
      <w:proofErr w:type="spellStart"/>
      <w:r w:rsidRPr="001108EF">
        <w:rPr>
          <w:rFonts w:ascii="Tahoma" w:hAnsi="Tahoma" w:cs="Tahoma"/>
          <w:color w:val="000000" w:themeColor="text1"/>
          <w:sz w:val="24"/>
          <w:szCs w:val="24"/>
        </w:rPr>
        <w:t>ordinating</w:t>
      </w:r>
      <w:proofErr w:type="spellEnd"/>
      <w:r w:rsidRPr="001108EF">
        <w:rPr>
          <w:rFonts w:ascii="Tahoma" w:hAnsi="Tahoma" w:cs="Tahoma"/>
          <w:color w:val="000000" w:themeColor="text1"/>
          <w:sz w:val="24"/>
          <w:szCs w:val="24"/>
        </w:rPr>
        <w:t xml:space="preserve"> agencies (</w:t>
      </w:r>
      <w:proofErr w:type="spellStart"/>
      <w:r w:rsidRPr="001108EF">
        <w:rPr>
          <w:rFonts w:ascii="Tahoma" w:hAnsi="Tahoma" w:cs="Tahoma"/>
          <w:color w:val="000000" w:themeColor="text1"/>
          <w:sz w:val="24"/>
          <w:szCs w:val="24"/>
        </w:rPr>
        <w:t>i.e</w:t>
      </w:r>
      <w:proofErr w:type="spellEnd"/>
      <w:r w:rsidRPr="001108EF">
        <w:rPr>
          <w:rFonts w:ascii="Tahoma" w:hAnsi="Tahoma" w:cs="Tahoma"/>
          <w:color w:val="000000" w:themeColor="text1"/>
          <w:sz w:val="24"/>
          <w:szCs w:val="24"/>
        </w:rPr>
        <w:t xml:space="preserve"> NUC, NBTE, NCCE).</w:t>
      </w:r>
    </w:p>
    <w:p w:rsidR="007119B1" w:rsidRPr="001108EF" w:rsidRDefault="007119B1" w:rsidP="007119B1">
      <w:pPr>
        <w:spacing w:before="240" w:after="0" w:line="360" w:lineRule="auto"/>
        <w:jc w:val="both"/>
        <w:rPr>
          <w:rFonts w:ascii="Tahoma" w:hAnsi="Tahoma" w:cs="Tahoma"/>
          <w:b/>
          <w:color w:val="000000" w:themeColor="text1"/>
          <w:sz w:val="24"/>
          <w:szCs w:val="24"/>
        </w:rPr>
      </w:pPr>
      <w:r w:rsidRPr="001108EF">
        <w:rPr>
          <w:rFonts w:ascii="Tahoma" w:hAnsi="Tahoma" w:cs="Tahoma"/>
          <w:b/>
          <w:color w:val="000000" w:themeColor="text1"/>
          <w:sz w:val="24"/>
          <w:szCs w:val="24"/>
        </w:rPr>
        <w:t>1.8</w:t>
      </w:r>
      <w:r w:rsidRPr="001108EF">
        <w:rPr>
          <w:rFonts w:ascii="Tahoma" w:hAnsi="Tahoma" w:cs="Tahoma"/>
          <w:b/>
          <w:color w:val="000000" w:themeColor="text1"/>
          <w:sz w:val="24"/>
          <w:szCs w:val="24"/>
        </w:rPr>
        <w:tab/>
        <w:t>ROLE OF EMPLOYERS</w:t>
      </w:r>
    </w:p>
    <w:p w:rsidR="007119B1" w:rsidRPr="001108EF" w:rsidRDefault="007119B1" w:rsidP="007119B1">
      <w:pPr>
        <w:spacing w:before="240" w:after="0" w:line="360" w:lineRule="auto"/>
        <w:jc w:val="both"/>
        <w:rPr>
          <w:rFonts w:ascii="Tahoma" w:hAnsi="Tahoma" w:cs="Tahoma"/>
          <w:color w:val="000000" w:themeColor="text1"/>
          <w:sz w:val="24"/>
          <w:szCs w:val="24"/>
        </w:rPr>
      </w:pPr>
      <w:proofErr w:type="spellStart"/>
      <w:r w:rsidRPr="001108EF">
        <w:rPr>
          <w:rFonts w:ascii="Tahoma" w:hAnsi="Tahoma" w:cs="Tahoma"/>
          <w:color w:val="000000" w:themeColor="text1"/>
          <w:sz w:val="24"/>
          <w:szCs w:val="24"/>
        </w:rPr>
        <w:t>i</w:t>
      </w:r>
      <w:proofErr w:type="spellEnd"/>
      <w:r w:rsidRPr="001108EF">
        <w:rPr>
          <w:rFonts w:ascii="Tahoma" w:hAnsi="Tahoma" w:cs="Tahoma"/>
          <w:color w:val="000000" w:themeColor="text1"/>
          <w:sz w:val="24"/>
          <w:szCs w:val="24"/>
        </w:rPr>
        <w:t>. Control and discipline students like permanent staff.</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 Accept students and assign them to the relevant on—the-job training</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iii. Provide medical care for students within the limits of the employers</w:t>
      </w:r>
    </w:p>
    <w:p w:rsidR="007119B1" w:rsidRPr="001108EF" w:rsidRDefault="007119B1" w:rsidP="007119B1">
      <w:pPr>
        <w:spacing w:before="240" w:after="0" w:line="360" w:lineRule="auto"/>
        <w:jc w:val="both"/>
        <w:rPr>
          <w:rFonts w:ascii="Tahoma" w:hAnsi="Tahoma" w:cs="Tahoma"/>
          <w:color w:val="000000" w:themeColor="text1"/>
          <w:sz w:val="24"/>
          <w:szCs w:val="24"/>
        </w:rPr>
      </w:pPr>
      <w:proofErr w:type="gramStart"/>
      <w:r w:rsidRPr="001108EF">
        <w:rPr>
          <w:rFonts w:ascii="Tahoma" w:hAnsi="Tahoma" w:cs="Tahoma"/>
          <w:color w:val="000000" w:themeColor="text1"/>
          <w:sz w:val="24"/>
          <w:szCs w:val="24"/>
        </w:rPr>
        <w:t>conditions</w:t>
      </w:r>
      <w:proofErr w:type="gramEnd"/>
      <w:r w:rsidRPr="001108EF">
        <w:rPr>
          <w:rFonts w:ascii="Tahoma" w:hAnsi="Tahoma" w:cs="Tahoma"/>
          <w:color w:val="000000" w:themeColor="text1"/>
          <w:sz w:val="24"/>
          <w:szCs w:val="24"/>
        </w:rPr>
        <w:t xml:space="preserve"> of service during attachment</w:t>
      </w:r>
    </w:p>
    <w:p w:rsidR="007119B1" w:rsidRPr="001108EF" w:rsidRDefault="007119B1" w:rsidP="007119B1">
      <w:pPr>
        <w:spacing w:before="240" w:after="0" w:line="360" w:lineRule="auto"/>
        <w:jc w:val="both"/>
        <w:rPr>
          <w:rFonts w:ascii="Tahoma" w:hAnsi="Tahoma" w:cs="Tahoma"/>
          <w:color w:val="000000" w:themeColor="text1"/>
          <w:sz w:val="24"/>
          <w:szCs w:val="24"/>
        </w:rPr>
      </w:pPr>
      <w:proofErr w:type="gramStart"/>
      <w:r w:rsidRPr="001108EF">
        <w:rPr>
          <w:rFonts w:ascii="Tahoma" w:hAnsi="Tahoma" w:cs="Tahoma"/>
          <w:color w:val="000000" w:themeColor="text1"/>
          <w:sz w:val="24"/>
          <w:szCs w:val="24"/>
        </w:rPr>
        <w:t>iv</w:t>
      </w:r>
      <w:proofErr w:type="gramEnd"/>
      <w:r w:rsidRPr="001108EF">
        <w:rPr>
          <w:rFonts w:ascii="Tahoma" w:hAnsi="Tahoma" w:cs="Tahoma"/>
          <w:color w:val="000000" w:themeColor="text1"/>
          <w:sz w:val="24"/>
          <w:szCs w:val="24"/>
        </w:rPr>
        <w:t>. Attach experienced staff to students for effective training and supervision.</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Supervisors should not handle more than ten students at a time;</w:t>
      </w:r>
    </w:p>
    <w:p w:rsidR="007119B1" w:rsidRPr="001108EF" w:rsidRDefault="007119B1" w:rsidP="007119B1">
      <w:pPr>
        <w:spacing w:before="240" w:after="0" w:line="360" w:lineRule="auto"/>
        <w:jc w:val="both"/>
        <w:rPr>
          <w:rFonts w:ascii="Tahoma" w:hAnsi="Tahoma" w:cs="Tahoma"/>
          <w:color w:val="000000" w:themeColor="text1"/>
          <w:sz w:val="24"/>
          <w:szCs w:val="24"/>
        </w:rPr>
      </w:pPr>
      <w:r w:rsidRPr="001108EF">
        <w:rPr>
          <w:rFonts w:ascii="Tahoma" w:hAnsi="Tahoma" w:cs="Tahoma"/>
          <w:color w:val="000000" w:themeColor="text1"/>
          <w:sz w:val="24"/>
          <w:szCs w:val="24"/>
        </w:rPr>
        <w:t>v. Pay students monthly allowance as and when due</w:t>
      </w:r>
    </w:p>
    <w:p w:rsidR="007119B1" w:rsidRDefault="007119B1" w:rsidP="007119B1">
      <w:pPr>
        <w:spacing w:before="240" w:after="0" w:line="360" w:lineRule="auto"/>
        <w:jc w:val="both"/>
        <w:rPr>
          <w:rFonts w:ascii="Tahoma" w:hAnsi="Tahoma" w:cs="Tahoma"/>
          <w:b/>
          <w:sz w:val="24"/>
          <w:szCs w:val="24"/>
        </w:rPr>
      </w:pPr>
    </w:p>
    <w:p w:rsidR="007119B1" w:rsidRDefault="007119B1" w:rsidP="007119B1">
      <w:pPr>
        <w:spacing w:before="240" w:after="0" w:line="360" w:lineRule="auto"/>
        <w:jc w:val="both"/>
        <w:rPr>
          <w:rFonts w:ascii="Tahoma" w:hAnsi="Tahoma" w:cs="Tahoma"/>
          <w:b/>
          <w:sz w:val="24"/>
          <w:szCs w:val="24"/>
        </w:rPr>
      </w:pPr>
    </w:p>
    <w:p w:rsidR="007119B1" w:rsidRDefault="007119B1" w:rsidP="007119B1">
      <w:pPr>
        <w:spacing w:before="240" w:after="0" w:line="360" w:lineRule="auto"/>
        <w:jc w:val="both"/>
        <w:rPr>
          <w:rFonts w:ascii="Tahoma" w:hAnsi="Tahoma" w:cs="Tahoma"/>
          <w:b/>
          <w:sz w:val="24"/>
          <w:szCs w:val="24"/>
        </w:rPr>
      </w:pPr>
    </w:p>
    <w:p w:rsidR="007119B1" w:rsidRPr="00F76F2D" w:rsidRDefault="007119B1" w:rsidP="007119B1">
      <w:pPr>
        <w:spacing w:before="240" w:after="0" w:line="360" w:lineRule="auto"/>
        <w:jc w:val="both"/>
        <w:rPr>
          <w:rFonts w:ascii="Tahoma" w:hAnsi="Tahoma" w:cs="Tahoma"/>
          <w:b/>
          <w:sz w:val="24"/>
          <w:szCs w:val="24"/>
        </w:rPr>
      </w:pPr>
    </w:p>
    <w:p w:rsidR="007119B1" w:rsidRPr="00F76F2D" w:rsidRDefault="007119B1" w:rsidP="007119B1">
      <w:pPr>
        <w:spacing w:before="240" w:after="0" w:line="360" w:lineRule="auto"/>
        <w:jc w:val="center"/>
        <w:rPr>
          <w:rFonts w:ascii="Tahoma" w:hAnsi="Tahoma" w:cs="Tahoma"/>
          <w:b/>
          <w:sz w:val="24"/>
          <w:szCs w:val="24"/>
        </w:rPr>
      </w:pPr>
      <w:r w:rsidRPr="00F76F2D">
        <w:rPr>
          <w:rFonts w:ascii="Tahoma" w:hAnsi="Tahoma" w:cs="Tahoma"/>
          <w:b/>
          <w:sz w:val="24"/>
          <w:szCs w:val="24"/>
        </w:rPr>
        <w:lastRenderedPageBreak/>
        <w:t>CHAPTER TWO</w:t>
      </w:r>
    </w:p>
    <w:p w:rsidR="007119B1" w:rsidRPr="00F76F2D" w:rsidRDefault="007119B1" w:rsidP="007119B1">
      <w:pPr>
        <w:spacing w:before="240" w:after="0" w:line="360" w:lineRule="auto"/>
        <w:ind w:left="720" w:hanging="720"/>
        <w:jc w:val="both"/>
        <w:rPr>
          <w:rFonts w:ascii="Tahoma" w:hAnsi="Tahoma" w:cs="Tahoma"/>
          <w:b/>
          <w:sz w:val="24"/>
          <w:szCs w:val="24"/>
        </w:rPr>
      </w:pPr>
      <w:r w:rsidRPr="00F76F2D">
        <w:rPr>
          <w:rFonts w:ascii="Tahoma" w:hAnsi="Tahoma" w:cs="Tahoma"/>
          <w:b/>
          <w:sz w:val="24"/>
          <w:szCs w:val="24"/>
        </w:rPr>
        <w:t>DESCRIPTION OF THE ESTABLISHMENT OF THE ATTACHMENT</w:t>
      </w:r>
    </w:p>
    <w:p w:rsidR="007119B1" w:rsidRPr="00F76F2D" w:rsidRDefault="007119B1" w:rsidP="007119B1">
      <w:pPr>
        <w:spacing w:before="240" w:after="0" w:line="360" w:lineRule="auto"/>
        <w:jc w:val="both"/>
        <w:rPr>
          <w:rFonts w:ascii="Tahoma" w:hAnsi="Tahoma" w:cs="Tahoma"/>
          <w:sz w:val="24"/>
          <w:szCs w:val="24"/>
        </w:rPr>
      </w:pPr>
      <w:r w:rsidRPr="00F76F2D">
        <w:rPr>
          <w:rFonts w:ascii="Tahoma" w:hAnsi="Tahoma" w:cs="Tahoma"/>
          <w:b/>
          <w:sz w:val="24"/>
          <w:szCs w:val="24"/>
        </w:rPr>
        <w:t>2.1</w:t>
      </w:r>
      <w:r w:rsidRPr="00F76F2D">
        <w:rPr>
          <w:rFonts w:ascii="Tahoma" w:hAnsi="Tahoma" w:cs="Tahoma"/>
          <w:sz w:val="24"/>
          <w:szCs w:val="24"/>
        </w:rPr>
        <w:tab/>
      </w:r>
      <w:r w:rsidRPr="00F76F2D">
        <w:rPr>
          <w:rFonts w:ascii="Tahoma" w:hAnsi="Tahoma" w:cs="Tahoma"/>
          <w:b/>
          <w:sz w:val="24"/>
          <w:szCs w:val="24"/>
        </w:rPr>
        <w:t xml:space="preserve">BRIEF HISTORY OF </w:t>
      </w:r>
      <w:r>
        <w:rPr>
          <w:rFonts w:ascii="Tahoma" w:hAnsi="Tahoma" w:cs="Tahoma"/>
          <w:b/>
          <w:sz w:val="24"/>
          <w:szCs w:val="24"/>
        </w:rPr>
        <w:t>RAHMAT HOTEL AND GARDEN</w:t>
      </w:r>
    </w:p>
    <w:p w:rsidR="007119B1" w:rsidRPr="007119B1" w:rsidRDefault="007119B1" w:rsidP="007119B1">
      <w:pPr>
        <w:pStyle w:val="NormalWeb"/>
        <w:spacing w:line="360" w:lineRule="auto"/>
        <w:jc w:val="both"/>
        <w:rPr>
          <w:rFonts w:ascii="Tahoma" w:hAnsi="Tahoma" w:cs="Tahoma"/>
        </w:rPr>
      </w:pPr>
      <w:r>
        <w:rPr>
          <w:rFonts w:ascii="Tahoma" w:hAnsi="Tahoma" w:cs="Tahoma"/>
          <w:color w:val="222222"/>
        </w:rPr>
        <w:tab/>
      </w:r>
      <w:r w:rsidRPr="007119B1">
        <w:rPr>
          <w:rFonts w:ascii="Tahoma" w:hAnsi="Tahoma" w:cs="Tahoma"/>
        </w:rPr>
        <w:t xml:space="preserve">Ramat Hotel and Garden is a prominent hospitality establishment located on </w:t>
      </w:r>
      <w:proofErr w:type="spellStart"/>
      <w:r w:rsidRPr="007119B1">
        <w:rPr>
          <w:rFonts w:ascii="Tahoma" w:hAnsi="Tahoma" w:cs="Tahoma"/>
        </w:rPr>
        <w:t>Sobi</w:t>
      </w:r>
      <w:proofErr w:type="spellEnd"/>
      <w:r w:rsidRPr="007119B1">
        <w:rPr>
          <w:rFonts w:ascii="Tahoma" w:hAnsi="Tahoma" w:cs="Tahoma"/>
        </w:rPr>
        <w:t xml:space="preserve"> Road in Ilorin, </w:t>
      </w:r>
      <w:proofErr w:type="spellStart"/>
      <w:r w:rsidRPr="007119B1">
        <w:rPr>
          <w:rFonts w:ascii="Tahoma" w:hAnsi="Tahoma" w:cs="Tahoma"/>
        </w:rPr>
        <w:t>Kwara</w:t>
      </w:r>
      <w:proofErr w:type="spellEnd"/>
      <w:r w:rsidRPr="007119B1">
        <w:rPr>
          <w:rFonts w:ascii="Tahoma" w:hAnsi="Tahoma" w:cs="Tahoma"/>
        </w:rPr>
        <w:t xml:space="preserve"> State, Nigeria. The hotel offers a range of amenities, including a garden, terrace, restaurant, bar, and event hall, catering to both lodging and event hosting needs. </w:t>
      </w:r>
    </w:p>
    <w:p w:rsidR="007119B1" w:rsidRPr="007119B1" w:rsidRDefault="007119B1" w:rsidP="007119B1">
      <w:pPr>
        <w:spacing w:before="100" w:beforeAutospacing="1" w:after="100" w:afterAutospacing="1" w:line="360" w:lineRule="auto"/>
        <w:jc w:val="both"/>
        <w:rPr>
          <w:rFonts w:ascii="Tahoma" w:eastAsia="Times New Roman" w:hAnsi="Tahoma" w:cs="Tahoma"/>
          <w:sz w:val="24"/>
          <w:szCs w:val="24"/>
        </w:rPr>
      </w:pPr>
      <w:r w:rsidRPr="007119B1">
        <w:rPr>
          <w:rFonts w:ascii="Tahoma" w:eastAsia="Times New Roman" w:hAnsi="Tahoma" w:cs="Tahoma"/>
          <w:sz w:val="24"/>
          <w:szCs w:val="24"/>
        </w:rPr>
        <w:tab/>
        <w:t>While specific details about the hotel's founding date and early history are not readily available, it is recognized for its commitment to providing quality services to guests and visitors. The hotel's facilities are designed to accommodate various events, from intimate gatherings to larger celebrations, making it a versatile choice for different occasions.</w:t>
      </w:r>
    </w:p>
    <w:p w:rsidR="007119B1" w:rsidRPr="007119B1" w:rsidRDefault="007119B1" w:rsidP="007119B1">
      <w:pPr>
        <w:spacing w:before="100" w:beforeAutospacing="1" w:after="100" w:afterAutospacing="1" w:line="360" w:lineRule="auto"/>
        <w:jc w:val="both"/>
        <w:rPr>
          <w:rFonts w:ascii="Tahoma" w:eastAsia="Times New Roman" w:hAnsi="Tahoma" w:cs="Tahoma"/>
          <w:sz w:val="24"/>
          <w:szCs w:val="24"/>
        </w:rPr>
      </w:pPr>
      <w:r w:rsidRPr="007119B1">
        <w:rPr>
          <w:rFonts w:ascii="Tahoma" w:eastAsia="Times New Roman" w:hAnsi="Tahoma" w:cs="Tahoma"/>
          <w:sz w:val="24"/>
          <w:szCs w:val="24"/>
        </w:rPr>
        <w:tab/>
        <w:t xml:space="preserve">Over the years, Ramat Hotel and Garden has established itself as a reputable venue in Ilorin, known for its hospitality and well-maintained environment. Its location on </w:t>
      </w:r>
      <w:proofErr w:type="spellStart"/>
      <w:r w:rsidRPr="007119B1">
        <w:rPr>
          <w:rFonts w:ascii="Tahoma" w:eastAsia="Times New Roman" w:hAnsi="Tahoma" w:cs="Tahoma"/>
          <w:sz w:val="24"/>
          <w:szCs w:val="24"/>
        </w:rPr>
        <w:t>Sobi</w:t>
      </w:r>
      <w:proofErr w:type="spellEnd"/>
      <w:r w:rsidRPr="007119B1">
        <w:rPr>
          <w:rFonts w:ascii="Tahoma" w:eastAsia="Times New Roman" w:hAnsi="Tahoma" w:cs="Tahoma"/>
          <w:sz w:val="24"/>
          <w:szCs w:val="24"/>
        </w:rPr>
        <w:t xml:space="preserve"> Road offers guests convenient access to various parts of the city, making it a strategic choice for both locals and travelers seeking accommodation or event spaces.</w:t>
      </w:r>
    </w:p>
    <w:p w:rsidR="007119B1" w:rsidRPr="007119B1" w:rsidRDefault="007119B1" w:rsidP="007119B1">
      <w:pPr>
        <w:spacing w:before="100" w:beforeAutospacing="1" w:after="100" w:afterAutospacing="1" w:line="360" w:lineRule="auto"/>
        <w:jc w:val="both"/>
        <w:rPr>
          <w:rFonts w:ascii="Tahoma" w:eastAsia="Times New Roman" w:hAnsi="Tahoma" w:cs="Tahoma"/>
          <w:sz w:val="24"/>
          <w:szCs w:val="24"/>
        </w:rPr>
      </w:pPr>
      <w:r w:rsidRPr="007119B1">
        <w:rPr>
          <w:rFonts w:ascii="Tahoma" w:eastAsia="Times New Roman" w:hAnsi="Tahoma" w:cs="Tahoma"/>
          <w:sz w:val="24"/>
          <w:szCs w:val="24"/>
        </w:rPr>
        <w:tab/>
        <w:t>For more detailed information or specific inquiries about the hotel's history or services, it is advisable to contact the hotel management directly or visit their official social media pages.</w:t>
      </w:r>
    </w:p>
    <w:p w:rsidR="007119B1" w:rsidRPr="00F76F2D" w:rsidRDefault="007119B1" w:rsidP="007119B1">
      <w:pPr>
        <w:spacing w:before="240" w:after="0" w:line="360" w:lineRule="auto"/>
        <w:jc w:val="both"/>
        <w:rPr>
          <w:rFonts w:ascii="Tahoma" w:hAnsi="Tahoma" w:cs="Tahoma"/>
          <w:sz w:val="24"/>
          <w:szCs w:val="24"/>
        </w:rPr>
      </w:pPr>
      <w:r w:rsidRPr="00F76F2D">
        <w:rPr>
          <w:rFonts w:ascii="Tahoma" w:hAnsi="Tahoma" w:cs="Tahoma"/>
          <w:sz w:val="24"/>
          <w:szCs w:val="24"/>
        </w:rPr>
        <w:t>2.2</w:t>
      </w:r>
      <w:r w:rsidRPr="00F76F2D">
        <w:rPr>
          <w:rFonts w:ascii="Tahoma" w:hAnsi="Tahoma" w:cs="Tahoma"/>
          <w:sz w:val="24"/>
          <w:szCs w:val="24"/>
        </w:rPr>
        <w:tab/>
      </w:r>
      <w:r w:rsidRPr="00F76F2D">
        <w:rPr>
          <w:rFonts w:ascii="Tahoma" w:hAnsi="Tahoma" w:cs="Tahoma"/>
          <w:b/>
          <w:sz w:val="24"/>
          <w:szCs w:val="24"/>
        </w:rPr>
        <w:t xml:space="preserve">OBJECTIVES OF </w:t>
      </w:r>
      <w:r>
        <w:rPr>
          <w:rFonts w:ascii="Tahoma" w:hAnsi="Tahoma" w:cs="Tahoma"/>
          <w:b/>
          <w:sz w:val="24"/>
          <w:szCs w:val="24"/>
        </w:rPr>
        <w:t>RAHMAT HOTEL AND GARDEN</w:t>
      </w:r>
    </w:p>
    <w:p w:rsidR="007119B1" w:rsidRPr="00F76F2D" w:rsidRDefault="007119B1" w:rsidP="007119B1">
      <w:pPr>
        <w:spacing w:before="240" w:after="0" w:line="360" w:lineRule="auto"/>
        <w:jc w:val="both"/>
        <w:rPr>
          <w:rFonts w:ascii="Tahoma" w:hAnsi="Tahoma" w:cs="Tahoma"/>
          <w:b/>
          <w:sz w:val="24"/>
          <w:szCs w:val="24"/>
        </w:rPr>
      </w:pPr>
      <w:r w:rsidRPr="00F76F2D">
        <w:rPr>
          <w:rFonts w:ascii="Tahoma" w:hAnsi="Tahoma" w:cs="Tahoma"/>
          <w:b/>
          <w:sz w:val="24"/>
          <w:szCs w:val="24"/>
        </w:rPr>
        <w:t>The Major Areas of Operations undertaking By the Establishment are;</w:t>
      </w:r>
    </w:p>
    <w:p w:rsidR="007119B1" w:rsidRPr="00F76F2D" w:rsidRDefault="007119B1" w:rsidP="007119B1">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To provides a lodging centre for individual and corporate.</w:t>
      </w:r>
    </w:p>
    <w:p w:rsidR="007119B1" w:rsidRPr="00F76F2D" w:rsidRDefault="007119B1" w:rsidP="007119B1">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For invent planning and social function organizing centre.</w:t>
      </w:r>
    </w:p>
    <w:p w:rsidR="007119B1" w:rsidRPr="00F76F2D" w:rsidRDefault="007119B1" w:rsidP="007119B1">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 Provides laundry services.</w:t>
      </w:r>
    </w:p>
    <w:p w:rsidR="007119B1" w:rsidRPr="00F76F2D" w:rsidRDefault="007119B1" w:rsidP="007119B1">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 Provide gymnastic house for exercises and watch of weight.</w:t>
      </w:r>
    </w:p>
    <w:p w:rsidR="007119B1" w:rsidRPr="00F76F2D" w:rsidRDefault="007119B1" w:rsidP="007119B1">
      <w:pPr>
        <w:pStyle w:val="ListParagraph"/>
        <w:numPr>
          <w:ilvl w:val="0"/>
          <w:numId w:val="1"/>
        </w:numPr>
        <w:spacing w:before="240" w:after="0" w:line="360" w:lineRule="auto"/>
        <w:jc w:val="both"/>
        <w:rPr>
          <w:rFonts w:ascii="Tahoma" w:hAnsi="Tahoma" w:cs="Tahoma"/>
          <w:sz w:val="24"/>
          <w:szCs w:val="24"/>
        </w:rPr>
      </w:pPr>
      <w:r w:rsidRPr="00F76F2D">
        <w:rPr>
          <w:rFonts w:ascii="Tahoma" w:hAnsi="Tahoma" w:cs="Tahoma"/>
          <w:sz w:val="24"/>
          <w:szCs w:val="24"/>
        </w:rPr>
        <w:t xml:space="preserve">Its kitchen provides food and other edible substance for human consumption. </w:t>
      </w:r>
    </w:p>
    <w:p w:rsidR="007119B1" w:rsidRPr="00F76F2D" w:rsidRDefault="007119B1" w:rsidP="007119B1">
      <w:pPr>
        <w:spacing w:before="240" w:after="0" w:line="360" w:lineRule="auto"/>
        <w:jc w:val="both"/>
        <w:rPr>
          <w:rFonts w:ascii="Tahoma" w:hAnsi="Tahoma" w:cs="Tahoma"/>
          <w:sz w:val="24"/>
          <w:szCs w:val="24"/>
        </w:rPr>
      </w:pPr>
      <w:r w:rsidRPr="00F76F2D">
        <w:rPr>
          <w:rFonts w:ascii="Tahoma" w:hAnsi="Tahoma" w:cs="Tahoma"/>
          <w:sz w:val="24"/>
          <w:szCs w:val="24"/>
        </w:rPr>
        <w:lastRenderedPageBreak/>
        <w:t>2.3</w:t>
      </w:r>
      <w:r w:rsidRPr="00F76F2D">
        <w:rPr>
          <w:rFonts w:ascii="Tahoma" w:hAnsi="Tahoma" w:cs="Tahoma"/>
          <w:sz w:val="24"/>
          <w:szCs w:val="24"/>
        </w:rPr>
        <w:tab/>
      </w:r>
      <w:r w:rsidRPr="00F76F2D">
        <w:rPr>
          <w:rFonts w:ascii="Tahoma" w:hAnsi="Tahoma" w:cs="Tahoma"/>
          <w:b/>
          <w:sz w:val="24"/>
          <w:szCs w:val="24"/>
        </w:rPr>
        <w:t xml:space="preserve">ORGANIZATIONAL STRUCTURE </w:t>
      </w:r>
      <w:r>
        <w:rPr>
          <w:rFonts w:ascii="Tahoma" w:hAnsi="Tahoma" w:cs="Tahoma"/>
          <w:b/>
          <w:sz w:val="24"/>
          <w:szCs w:val="24"/>
        </w:rPr>
        <w:t>RAHMAT HOTEL AND GARDEN</w:t>
      </w:r>
    </w:p>
    <w:p w:rsidR="007119B1" w:rsidRPr="00454C2F" w:rsidRDefault="007119B1" w:rsidP="007119B1">
      <w:pPr>
        <w:spacing w:before="240" w:after="0" w:line="360" w:lineRule="auto"/>
        <w:ind w:left="720" w:hanging="720"/>
        <w:jc w:val="both"/>
        <w:rPr>
          <w:rFonts w:ascii="Tahoma" w:hAnsi="Tahoma" w:cs="Tahoma"/>
          <w:sz w:val="24"/>
          <w:szCs w:val="24"/>
        </w:rPr>
      </w:pPr>
      <w:r w:rsidRPr="00454C2F">
        <w:rPr>
          <w:rFonts w:ascii="Tahoma" w:hAnsi="Tahoma" w:cs="Tahoma"/>
          <w:sz w:val="24"/>
          <w:szCs w:val="24"/>
        </w:rPr>
        <w:t>The Various Departments/Group/Sections in the Establishment and their</w:t>
      </w:r>
    </w:p>
    <w:p w:rsidR="007119B1" w:rsidRPr="00F76F2D" w:rsidRDefault="007119B1" w:rsidP="007119B1">
      <w:pPr>
        <w:spacing w:before="240" w:after="0" w:line="360" w:lineRule="auto"/>
        <w:ind w:left="720" w:hanging="720"/>
        <w:jc w:val="both"/>
        <w:rPr>
          <w:rFonts w:ascii="Tahoma" w:hAnsi="Tahoma" w:cs="Tahoma"/>
          <w:b/>
          <w:sz w:val="24"/>
          <w:szCs w:val="24"/>
        </w:rPr>
      </w:pPr>
      <w:r w:rsidRPr="00F76F2D">
        <w:rPr>
          <w:rFonts w:ascii="Tahoma" w:hAnsi="Tahoma" w:cs="Tahoma"/>
          <w:b/>
          <w:sz w:val="24"/>
          <w:szCs w:val="24"/>
        </w:rPr>
        <w:t>Function:</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Managing Director (MD):</w:t>
      </w:r>
      <w:r w:rsidRPr="00F76F2D">
        <w:rPr>
          <w:rFonts w:ascii="Tahoma" w:hAnsi="Tahoma" w:cs="Tahoma"/>
          <w:sz w:val="24"/>
          <w:szCs w:val="24"/>
        </w:rPr>
        <w:t xml:space="preserve"> The Managing Director is the decision maker, he says what happen in the establishment and other staff takes order from him. He is the one that finances the company and assign payment for staffs.</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General Manager:</w:t>
      </w:r>
      <w:r w:rsidRPr="00F76F2D">
        <w:rPr>
          <w:rFonts w:ascii="Tahoma" w:hAnsi="Tahoma" w:cs="Tahoma"/>
          <w:sz w:val="24"/>
          <w:szCs w:val="24"/>
        </w:rPr>
        <w:t xml:space="preserve"> The General Manager is the second in command. She is the most senior employee in the company. The manager reports directly to the Managing Director, he is responsible for the overall strategy, planning coordination and management of business affairs of an organization.</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Supervisor:</w:t>
      </w:r>
      <w:r w:rsidRPr="00F76F2D">
        <w:rPr>
          <w:rFonts w:ascii="Tahoma" w:hAnsi="Tahoma" w:cs="Tahoma"/>
          <w:sz w:val="24"/>
          <w:szCs w:val="24"/>
        </w:rPr>
        <w:t xml:space="preserve"> The supervisor supervises the work been done in the various sections, he tries to find out where wrongs are been done and does correction where necessary, and penalizes when necessary.</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 xml:space="preserve">Accountant: </w:t>
      </w:r>
      <w:r w:rsidRPr="00F76F2D">
        <w:rPr>
          <w:rFonts w:ascii="Tahoma" w:hAnsi="Tahoma" w:cs="Tahoma"/>
          <w:sz w:val="24"/>
          <w:szCs w:val="24"/>
        </w:rPr>
        <w:t xml:space="preserve">The Accountant is in charge of keeping records of all the expenditure and income earned in a company and responsible for payment of workers. </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Point of Sales:</w:t>
      </w:r>
      <w:r w:rsidRPr="00F76F2D">
        <w:rPr>
          <w:rFonts w:ascii="Tahoma" w:hAnsi="Tahoma" w:cs="Tahoma"/>
          <w:sz w:val="24"/>
          <w:szCs w:val="24"/>
        </w:rPr>
        <w:t xml:space="preserve"> The Point of Sale is the people giving information to the kitchen on what to prepare and serve by customers.</w:t>
      </w:r>
    </w:p>
    <w:p w:rsidR="007119B1" w:rsidRPr="00F76F2D" w:rsidRDefault="007119B1" w:rsidP="007119B1">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Chef:</w:t>
      </w:r>
      <w:r w:rsidRPr="00F76F2D">
        <w:rPr>
          <w:rFonts w:ascii="Tahoma" w:hAnsi="Tahoma" w:cs="Tahoma"/>
          <w:sz w:val="24"/>
          <w:szCs w:val="24"/>
        </w:rPr>
        <w:t xml:space="preserve"> The Chef is the most senior cook in the hotel, she gives directives to the other cooks, and he is in charge of the activity that takes place in the kitchen.  </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Reception:</w:t>
      </w:r>
      <w:r w:rsidRPr="00F76F2D">
        <w:rPr>
          <w:rFonts w:ascii="Tahoma" w:hAnsi="Tahoma" w:cs="Tahoma"/>
          <w:sz w:val="24"/>
          <w:szCs w:val="24"/>
        </w:rPr>
        <w:t xml:space="preserve"> The Head of Reception is in charge of the activities that is been run in the reception.</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Head of House Keeping:</w:t>
      </w:r>
      <w:r w:rsidRPr="00F76F2D">
        <w:rPr>
          <w:rFonts w:ascii="Tahoma" w:hAnsi="Tahoma" w:cs="Tahoma"/>
          <w:sz w:val="24"/>
          <w:szCs w:val="24"/>
        </w:rPr>
        <w:t xml:space="preserve"> The Head of House Keeping is in charge of the activities in the rooms, he makes sure that things are the way they should be in the various rooms.</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Cook:</w:t>
      </w:r>
      <w:r w:rsidRPr="00F76F2D">
        <w:rPr>
          <w:rFonts w:ascii="Tahoma" w:hAnsi="Tahoma" w:cs="Tahoma"/>
          <w:sz w:val="24"/>
          <w:szCs w:val="24"/>
        </w:rPr>
        <w:t xml:space="preserve"> The cook specialize in various duties like producing, manufacturing, preparing different dishes to the hotel.</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Assistance head of Reception:</w:t>
      </w:r>
      <w:r w:rsidRPr="00F76F2D">
        <w:rPr>
          <w:rFonts w:ascii="Tahoma" w:hAnsi="Tahoma" w:cs="Tahoma"/>
          <w:sz w:val="24"/>
          <w:szCs w:val="24"/>
        </w:rPr>
        <w:t xml:space="preserve"> The Assistant Head of Reception; takes charge when the head of receptionist is absent.</w:t>
      </w:r>
    </w:p>
    <w:p w:rsidR="007119B1" w:rsidRPr="00F76F2D" w:rsidRDefault="007119B1" w:rsidP="007119B1">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lastRenderedPageBreak/>
        <w:t>Cleaners:</w:t>
      </w:r>
      <w:r w:rsidRPr="00F76F2D">
        <w:rPr>
          <w:rFonts w:ascii="Tahoma" w:hAnsi="Tahoma" w:cs="Tahoma"/>
          <w:sz w:val="24"/>
          <w:szCs w:val="24"/>
        </w:rPr>
        <w:t xml:space="preserve"> The Cleaner keeps the environment tidy, they clean the rooms and other places, they cut grasses, sweep and wash the places.</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Dry Cleaner:</w:t>
      </w:r>
      <w:r w:rsidRPr="00F76F2D">
        <w:rPr>
          <w:rFonts w:ascii="Tahoma" w:hAnsi="Tahoma" w:cs="Tahoma"/>
          <w:sz w:val="24"/>
          <w:szCs w:val="24"/>
        </w:rPr>
        <w:t xml:space="preserve"> The Dry Cleaner, washes, dry and irons the clothes of quests, they also wash the towels and bed spreads used in the rooms.</w:t>
      </w:r>
    </w:p>
    <w:p w:rsidR="007119B1" w:rsidRPr="00F76F2D" w:rsidRDefault="007119B1" w:rsidP="007119B1">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Chief Security:</w:t>
      </w:r>
      <w:r w:rsidRPr="00F76F2D">
        <w:rPr>
          <w:rFonts w:ascii="Tahoma" w:hAnsi="Tahoma" w:cs="Tahoma"/>
          <w:sz w:val="24"/>
          <w:szCs w:val="24"/>
        </w:rPr>
        <w:t xml:space="preserve"> The Chief Security makes sure that there is enough security, he directs the security people on how to be on alert.</w:t>
      </w:r>
    </w:p>
    <w:p w:rsidR="007119B1" w:rsidRPr="00F76F2D" w:rsidRDefault="007119B1" w:rsidP="007119B1">
      <w:pPr>
        <w:pStyle w:val="ListParagraph"/>
        <w:numPr>
          <w:ilvl w:val="0"/>
          <w:numId w:val="2"/>
        </w:numPr>
        <w:spacing w:before="240" w:after="0" w:line="360" w:lineRule="auto"/>
        <w:jc w:val="both"/>
        <w:rPr>
          <w:rFonts w:ascii="Tahoma" w:hAnsi="Tahoma" w:cs="Tahoma"/>
          <w:b/>
          <w:sz w:val="24"/>
          <w:szCs w:val="24"/>
        </w:rPr>
      </w:pPr>
      <w:r w:rsidRPr="00F76F2D">
        <w:rPr>
          <w:rFonts w:ascii="Tahoma" w:hAnsi="Tahoma" w:cs="Tahoma"/>
          <w:b/>
          <w:sz w:val="24"/>
          <w:szCs w:val="24"/>
        </w:rPr>
        <w:t>Security Men:</w:t>
      </w:r>
      <w:r w:rsidRPr="00F76F2D">
        <w:rPr>
          <w:rFonts w:ascii="Tahoma" w:hAnsi="Tahoma" w:cs="Tahoma"/>
          <w:sz w:val="24"/>
          <w:szCs w:val="24"/>
        </w:rPr>
        <w:t xml:space="preserve"> The Security Men guards the environment and makes sure that there is enough security.</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Electrician:</w:t>
      </w:r>
      <w:r w:rsidRPr="00F76F2D">
        <w:rPr>
          <w:rFonts w:ascii="Tahoma" w:hAnsi="Tahoma" w:cs="Tahoma"/>
          <w:sz w:val="24"/>
          <w:szCs w:val="24"/>
        </w:rPr>
        <w:t xml:space="preserve"> The Electrician repairs all the electrical appliances, and services the worn-out ones.</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Plumber:</w:t>
      </w:r>
      <w:r w:rsidRPr="00F76F2D">
        <w:rPr>
          <w:rFonts w:ascii="Tahoma" w:hAnsi="Tahoma" w:cs="Tahoma"/>
          <w:sz w:val="24"/>
          <w:szCs w:val="24"/>
        </w:rPr>
        <w:t xml:space="preserve"> The Plumber’s repairs and fix things such as water pipes, toilet, sinks etc.</w:t>
      </w:r>
    </w:p>
    <w:p w:rsidR="007119B1" w:rsidRPr="00F76F2D" w:rsidRDefault="007119B1" w:rsidP="007119B1">
      <w:pPr>
        <w:pStyle w:val="ListParagraph"/>
        <w:numPr>
          <w:ilvl w:val="0"/>
          <w:numId w:val="2"/>
        </w:numPr>
        <w:spacing w:before="240" w:after="0" w:line="360" w:lineRule="auto"/>
        <w:jc w:val="both"/>
        <w:rPr>
          <w:rFonts w:ascii="Tahoma" w:hAnsi="Tahoma" w:cs="Tahoma"/>
          <w:sz w:val="24"/>
          <w:szCs w:val="24"/>
        </w:rPr>
      </w:pPr>
      <w:r w:rsidRPr="00F76F2D">
        <w:rPr>
          <w:rFonts w:ascii="Tahoma" w:hAnsi="Tahoma" w:cs="Tahoma"/>
          <w:b/>
          <w:sz w:val="24"/>
          <w:szCs w:val="24"/>
        </w:rPr>
        <w:t>Barman:</w:t>
      </w:r>
      <w:r w:rsidRPr="00F76F2D">
        <w:rPr>
          <w:rFonts w:ascii="Tahoma" w:hAnsi="Tahoma" w:cs="Tahoma"/>
          <w:sz w:val="24"/>
          <w:szCs w:val="24"/>
        </w:rPr>
        <w:t xml:space="preserve"> The Barman serves the drinks to customers.</w:t>
      </w: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Default="007119B1" w:rsidP="007119B1">
      <w:pPr>
        <w:spacing w:before="240" w:after="0" w:line="360" w:lineRule="auto"/>
        <w:ind w:left="720" w:hanging="720"/>
        <w:jc w:val="center"/>
        <w:rPr>
          <w:rFonts w:ascii="Tahoma" w:hAnsi="Tahoma" w:cs="Tahoma"/>
          <w:b/>
          <w:sz w:val="24"/>
          <w:szCs w:val="24"/>
        </w:rPr>
      </w:pPr>
    </w:p>
    <w:p w:rsidR="007119B1" w:rsidRPr="00F76F2D" w:rsidRDefault="007119B1" w:rsidP="007119B1">
      <w:pPr>
        <w:spacing w:before="240" w:after="0" w:line="360" w:lineRule="auto"/>
        <w:ind w:left="720" w:hanging="720"/>
        <w:jc w:val="center"/>
        <w:rPr>
          <w:rFonts w:ascii="Tahoma" w:hAnsi="Tahoma" w:cs="Tahoma"/>
          <w:b/>
          <w:sz w:val="24"/>
          <w:szCs w:val="24"/>
        </w:rPr>
      </w:pPr>
      <w:r w:rsidRPr="00F76F2D">
        <w:rPr>
          <w:rFonts w:ascii="Tahoma" w:hAnsi="Tahoma" w:cs="Tahoma"/>
          <w:b/>
          <w:sz w:val="24"/>
          <w:szCs w:val="24"/>
        </w:rPr>
        <w:lastRenderedPageBreak/>
        <w:t xml:space="preserve">CHAPTER THREE </w:t>
      </w:r>
    </w:p>
    <w:p w:rsidR="007119B1" w:rsidRPr="00F76F2D" w:rsidRDefault="007119B1" w:rsidP="007119B1">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REPORT CLEARLY ON WORK ACTUALLY CARRIED OUT WITH CLEAR</w:t>
      </w:r>
    </w:p>
    <w:p w:rsidR="007119B1" w:rsidRPr="00F76F2D" w:rsidRDefault="007119B1" w:rsidP="007119B1">
      <w:pPr>
        <w:spacing w:before="240" w:after="0" w:line="360" w:lineRule="auto"/>
        <w:ind w:left="1440" w:hanging="1440"/>
        <w:jc w:val="both"/>
        <w:rPr>
          <w:rFonts w:ascii="Tahoma" w:hAnsi="Tahoma" w:cs="Tahoma"/>
          <w:b/>
          <w:sz w:val="24"/>
          <w:szCs w:val="24"/>
        </w:rPr>
      </w:pPr>
      <w:r w:rsidRPr="00F76F2D">
        <w:rPr>
          <w:rFonts w:ascii="Tahoma" w:hAnsi="Tahoma" w:cs="Tahoma"/>
          <w:b/>
          <w:sz w:val="24"/>
          <w:szCs w:val="24"/>
        </w:rPr>
        <w:t>STATEMENT ON EXPERIENCED GAINED</w:t>
      </w:r>
    </w:p>
    <w:p w:rsidR="007119B1" w:rsidRPr="00F76F2D" w:rsidRDefault="007119B1" w:rsidP="007119B1">
      <w:pPr>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 xml:space="preserve">My having the true facts about the practice carried out at </w:t>
      </w:r>
      <w:proofErr w:type="spellStart"/>
      <w:r w:rsidRPr="007119B1">
        <w:rPr>
          <w:rFonts w:ascii="Tahoma" w:hAnsi="Tahoma" w:cs="Tahoma"/>
          <w:sz w:val="24"/>
          <w:szCs w:val="24"/>
        </w:rPr>
        <w:t>Rahmat</w:t>
      </w:r>
      <w:proofErr w:type="spellEnd"/>
      <w:r w:rsidRPr="007119B1">
        <w:rPr>
          <w:rFonts w:ascii="Tahoma" w:hAnsi="Tahoma" w:cs="Tahoma"/>
          <w:sz w:val="24"/>
          <w:szCs w:val="24"/>
        </w:rPr>
        <w:t xml:space="preserve"> Hotel And Garden</w:t>
      </w:r>
      <w:r>
        <w:rPr>
          <w:rFonts w:ascii="Tahoma" w:hAnsi="Tahoma" w:cs="Tahoma"/>
          <w:sz w:val="24"/>
          <w:szCs w:val="24"/>
        </w:rPr>
        <w:t xml:space="preserve"> </w:t>
      </w:r>
      <w:r w:rsidRPr="00F76F2D">
        <w:rPr>
          <w:rFonts w:ascii="Tahoma" w:hAnsi="Tahoma" w:cs="Tahoma"/>
          <w:sz w:val="24"/>
          <w:szCs w:val="24"/>
        </w:rPr>
        <w:t xml:space="preserve">has exposed me to a lot of great experience after participating majorly as a source of assistance in various section mostly in the point of sale section by using the software named as Omega R.M.S (Point of Sale) which designed for hotel and hospitality industry to helps manage and run your business whatever the type of restaurant you have. </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I acquired practical knowledge on how to install Omega POS, how to setup menu, how to punch order on the screen, how to void order and backup end of day. </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 Finally I can use Omega Point of Sale to make an order, setup menu, void order and print receipt for a customer, fix price, transfer table, and back up end of day etc.</w:t>
      </w:r>
    </w:p>
    <w:p w:rsidR="007119B1" w:rsidRPr="00F76F2D" w:rsidRDefault="007119B1" w:rsidP="007119B1">
      <w:pPr>
        <w:spacing w:before="240" w:after="0" w:line="360" w:lineRule="auto"/>
        <w:jc w:val="both"/>
        <w:rPr>
          <w:rFonts w:ascii="Tahoma" w:hAnsi="Tahoma" w:cs="Tahoma"/>
          <w:sz w:val="24"/>
          <w:szCs w:val="24"/>
        </w:rPr>
      </w:pPr>
      <w:r w:rsidRPr="00F76F2D">
        <w:rPr>
          <w:rFonts w:ascii="Tahoma" w:hAnsi="Tahoma" w:cs="Tahoma"/>
          <w:b/>
          <w:sz w:val="24"/>
          <w:szCs w:val="24"/>
        </w:rPr>
        <w:t>3.1</w:t>
      </w:r>
      <w:r w:rsidRPr="00F76F2D">
        <w:rPr>
          <w:rFonts w:ascii="Tahoma" w:hAnsi="Tahoma" w:cs="Tahoma"/>
          <w:sz w:val="24"/>
          <w:szCs w:val="24"/>
        </w:rPr>
        <w:tab/>
      </w:r>
      <w:r w:rsidRPr="00F76F2D">
        <w:rPr>
          <w:rFonts w:ascii="Tahoma" w:hAnsi="Tahoma" w:cs="Tahoma"/>
          <w:b/>
          <w:sz w:val="24"/>
          <w:szCs w:val="24"/>
        </w:rPr>
        <w:t>DEFINITION OF OMEGA R.M.S (POINT OF SALE)</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Omega R.M.S (Point of Sales) </w:t>
      </w:r>
      <w:proofErr w:type="gramStart"/>
      <w:r w:rsidRPr="00F76F2D">
        <w:rPr>
          <w:rFonts w:ascii="Tahoma" w:hAnsi="Tahoma" w:cs="Tahoma"/>
          <w:sz w:val="24"/>
          <w:szCs w:val="24"/>
        </w:rPr>
        <w:t>Is</w:t>
      </w:r>
      <w:proofErr w:type="gramEnd"/>
      <w:r w:rsidRPr="00F76F2D">
        <w:rPr>
          <w:rFonts w:ascii="Tahoma" w:hAnsi="Tahoma" w:cs="Tahoma"/>
          <w:sz w:val="24"/>
          <w:szCs w:val="24"/>
        </w:rPr>
        <w:t xml:space="preserve"> an advanced solution for the hotel and hospitality industry, is also a tool that helps you take the right decision to increase your sales figures and reduce your operations cost.</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The Point Of Sale gives you the flexibility you need to perform your day to day operations and help you manage and run your business whatever the type of restaurant you have. Any transactions made at the point of sale will automatically update your stock.</w:t>
      </w:r>
    </w:p>
    <w:p w:rsidR="007119B1" w:rsidRPr="00F76F2D" w:rsidRDefault="007119B1" w:rsidP="007119B1">
      <w:pPr>
        <w:spacing w:before="240" w:after="0" w:line="360" w:lineRule="auto"/>
        <w:jc w:val="both"/>
        <w:rPr>
          <w:rFonts w:ascii="Tahoma" w:hAnsi="Tahoma" w:cs="Tahoma"/>
          <w:sz w:val="24"/>
          <w:szCs w:val="24"/>
        </w:rPr>
      </w:pPr>
      <w:r w:rsidRPr="00F76F2D">
        <w:rPr>
          <w:rFonts w:ascii="Tahoma" w:hAnsi="Tahoma" w:cs="Tahoma"/>
          <w:b/>
          <w:sz w:val="24"/>
          <w:szCs w:val="24"/>
        </w:rPr>
        <w:t>3.1.1</w:t>
      </w:r>
      <w:r w:rsidRPr="00F76F2D">
        <w:rPr>
          <w:rFonts w:ascii="Tahoma" w:hAnsi="Tahoma" w:cs="Tahoma"/>
          <w:sz w:val="24"/>
          <w:szCs w:val="24"/>
        </w:rPr>
        <w:tab/>
      </w:r>
      <w:r w:rsidRPr="00F76F2D">
        <w:rPr>
          <w:rFonts w:ascii="Tahoma" w:hAnsi="Tahoma" w:cs="Tahoma"/>
          <w:b/>
          <w:sz w:val="24"/>
          <w:szCs w:val="24"/>
        </w:rPr>
        <w:t>ICONS AND MEANINGS</w:t>
      </w:r>
    </w:p>
    <w:p w:rsidR="007119B1" w:rsidRPr="00F76F2D" w:rsidRDefault="007119B1" w:rsidP="007119B1">
      <w:pPr>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You will find below a set of function keys located on the toolbar of Omega R.M.S (Point of Sale) screen</w:t>
      </w:r>
    </w:p>
    <w:p w:rsidR="007119B1" w:rsidRPr="00F76F2D" w:rsidRDefault="007119B1" w:rsidP="007119B1">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FIRST:</w:t>
      </w:r>
      <w:r w:rsidRPr="00F76F2D">
        <w:rPr>
          <w:rFonts w:ascii="Tahoma" w:hAnsi="Tahoma" w:cs="Tahoma"/>
          <w:sz w:val="24"/>
          <w:szCs w:val="24"/>
        </w:rPr>
        <w:t xml:space="preserve"> Takes you to the first recorded entry.</w:t>
      </w:r>
    </w:p>
    <w:p w:rsidR="007119B1" w:rsidRPr="00F76F2D" w:rsidRDefault="007119B1" w:rsidP="007119B1">
      <w:pPr>
        <w:spacing w:before="240" w:after="0" w:line="360" w:lineRule="auto"/>
        <w:ind w:firstLine="270"/>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sz w:val="24"/>
          <w:szCs w:val="24"/>
        </w:rPr>
        <w:tab/>
      </w:r>
      <w:r w:rsidRPr="00F76F2D">
        <w:rPr>
          <w:rFonts w:ascii="Tahoma" w:hAnsi="Tahoma" w:cs="Tahoma"/>
          <w:b/>
          <w:sz w:val="24"/>
          <w:szCs w:val="24"/>
        </w:rPr>
        <w:t>PREVIOUS:</w:t>
      </w:r>
      <w:r w:rsidRPr="00F76F2D">
        <w:rPr>
          <w:rFonts w:ascii="Tahoma" w:hAnsi="Tahoma" w:cs="Tahoma"/>
          <w:sz w:val="24"/>
          <w:szCs w:val="24"/>
        </w:rPr>
        <w:t xml:space="preserve"> Takes you to the entry previous to the selected one.</w:t>
      </w:r>
    </w:p>
    <w:p w:rsidR="007119B1" w:rsidRPr="00F76F2D" w:rsidRDefault="007119B1" w:rsidP="007119B1">
      <w:pPr>
        <w:spacing w:before="240" w:after="0" w:line="360" w:lineRule="auto"/>
        <w:ind w:firstLine="270"/>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b/>
          <w:sz w:val="24"/>
          <w:szCs w:val="24"/>
        </w:rPr>
        <w:tab/>
        <w:t xml:space="preserve">NEXT: </w:t>
      </w:r>
      <w:r w:rsidRPr="00F76F2D">
        <w:rPr>
          <w:rFonts w:ascii="Tahoma" w:hAnsi="Tahoma" w:cs="Tahoma"/>
          <w:sz w:val="24"/>
          <w:szCs w:val="24"/>
        </w:rPr>
        <w:t>Takes you to the entry next to the selected one.</w:t>
      </w:r>
    </w:p>
    <w:p w:rsidR="007119B1" w:rsidRPr="00F76F2D" w:rsidRDefault="007119B1" w:rsidP="007119B1">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r w:rsidRPr="00F76F2D">
        <w:rPr>
          <w:rFonts w:ascii="Tahoma" w:hAnsi="Tahoma" w:cs="Tahoma"/>
          <w:b/>
          <w:sz w:val="24"/>
          <w:szCs w:val="24"/>
        </w:rPr>
        <w:t>LAST:</w:t>
      </w:r>
      <w:r w:rsidRPr="00F76F2D">
        <w:rPr>
          <w:rFonts w:ascii="Tahoma" w:hAnsi="Tahoma" w:cs="Tahoma"/>
          <w:sz w:val="24"/>
          <w:szCs w:val="24"/>
        </w:rPr>
        <w:t xml:space="preserve"> Takes you to the last recorded entry.</w:t>
      </w:r>
    </w:p>
    <w:p w:rsidR="007119B1" w:rsidRPr="00F76F2D" w:rsidRDefault="007119B1" w:rsidP="007119B1">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NEW:</w:t>
      </w:r>
      <w:r w:rsidRPr="00F76F2D">
        <w:rPr>
          <w:rFonts w:ascii="Tahoma" w:hAnsi="Tahoma" w:cs="Tahoma"/>
          <w:sz w:val="24"/>
          <w:szCs w:val="24"/>
        </w:rPr>
        <w:t xml:space="preserve"> Records a new entry.</w:t>
      </w:r>
    </w:p>
    <w:p w:rsidR="007119B1" w:rsidRPr="00F76F2D" w:rsidRDefault="007119B1" w:rsidP="007119B1">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SAVE:</w:t>
      </w:r>
      <w:r w:rsidRPr="00F76F2D">
        <w:rPr>
          <w:rFonts w:ascii="Tahoma" w:hAnsi="Tahoma" w:cs="Tahoma"/>
          <w:sz w:val="24"/>
          <w:szCs w:val="24"/>
        </w:rPr>
        <w:t xml:space="preserve"> Saves the recorded entry.</w:t>
      </w:r>
    </w:p>
    <w:p w:rsidR="007119B1" w:rsidRPr="00F76F2D" w:rsidRDefault="007119B1" w:rsidP="007119B1">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DELETE:</w:t>
      </w:r>
      <w:r w:rsidRPr="00F76F2D">
        <w:rPr>
          <w:rFonts w:ascii="Tahoma" w:hAnsi="Tahoma" w:cs="Tahoma"/>
          <w:sz w:val="24"/>
          <w:szCs w:val="24"/>
        </w:rPr>
        <w:t xml:space="preserve"> Deletes the selected entry.</w:t>
      </w:r>
    </w:p>
    <w:p w:rsidR="007119B1" w:rsidRPr="00F76F2D" w:rsidRDefault="007119B1" w:rsidP="007119B1">
      <w:pPr>
        <w:spacing w:before="240" w:after="0" w:line="360" w:lineRule="auto"/>
        <w:ind w:firstLine="27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r w:rsidRPr="00F76F2D">
        <w:rPr>
          <w:rFonts w:ascii="Tahoma" w:hAnsi="Tahoma" w:cs="Tahoma"/>
          <w:b/>
          <w:sz w:val="24"/>
          <w:szCs w:val="24"/>
        </w:rPr>
        <w:t xml:space="preserve"> EXIT:</w:t>
      </w:r>
      <w:r w:rsidRPr="00F76F2D">
        <w:rPr>
          <w:rFonts w:ascii="Tahoma" w:hAnsi="Tahoma" w:cs="Tahoma"/>
          <w:sz w:val="24"/>
          <w:szCs w:val="24"/>
        </w:rPr>
        <w:t xml:space="preserve"> Exits from the screen.</w:t>
      </w:r>
    </w:p>
    <w:p w:rsidR="007119B1" w:rsidRPr="00F76F2D" w:rsidRDefault="007119B1" w:rsidP="007119B1">
      <w:pPr>
        <w:spacing w:before="240" w:after="0" w:line="360" w:lineRule="auto"/>
        <w:jc w:val="both"/>
        <w:rPr>
          <w:rFonts w:ascii="Tahoma" w:hAnsi="Tahoma" w:cs="Tahoma"/>
          <w:sz w:val="24"/>
          <w:szCs w:val="24"/>
        </w:rPr>
      </w:pPr>
      <w:r w:rsidRPr="00F76F2D">
        <w:rPr>
          <w:rFonts w:ascii="Tahoma" w:hAnsi="Tahoma" w:cs="Tahoma"/>
          <w:b/>
          <w:sz w:val="24"/>
          <w:szCs w:val="24"/>
        </w:rPr>
        <w:t>3.2</w:t>
      </w:r>
      <w:r w:rsidRPr="00F76F2D">
        <w:rPr>
          <w:rFonts w:ascii="Tahoma" w:hAnsi="Tahoma" w:cs="Tahoma"/>
          <w:b/>
          <w:sz w:val="24"/>
          <w:szCs w:val="24"/>
        </w:rPr>
        <w:tab/>
        <w:t>HOW TO SETUP MENU</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To begin the setup, click on the Setup Menu.</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By clicking on the Setup menu, the following functions display:</w:t>
      </w:r>
    </w:p>
    <w:p w:rsidR="007119B1" w:rsidRPr="00F76F2D" w:rsidRDefault="007119B1" w:rsidP="007119B1">
      <w:pPr>
        <w:spacing w:before="240" w:after="0" w:line="360" w:lineRule="auto"/>
        <w:jc w:val="both"/>
        <w:rPr>
          <w:rFonts w:ascii="Tahoma" w:hAnsi="Tahoma" w:cs="Tahoma"/>
          <w:sz w:val="24"/>
          <w:szCs w:val="24"/>
        </w:rPr>
      </w:pPr>
      <w:r w:rsidRPr="00F76F2D">
        <w:rPr>
          <w:rFonts w:ascii="Tahoma" w:hAnsi="Tahoma" w:cs="Tahoma"/>
          <w:noProof/>
          <w:sz w:val="24"/>
          <w:szCs w:val="24"/>
        </w:rPr>
        <w:drawing>
          <wp:anchor distT="0" distB="0" distL="114300" distR="114300" simplePos="0" relativeHeight="251659264" behindDoc="1" locked="0" layoutInCell="1" allowOverlap="1">
            <wp:simplePos x="0" y="0"/>
            <wp:positionH relativeFrom="column">
              <wp:posOffset>361950</wp:posOffset>
            </wp:positionH>
            <wp:positionV relativeFrom="paragraph">
              <wp:posOffset>0</wp:posOffset>
            </wp:positionV>
            <wp:extent cx="4114800" cy="3276600"/>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114800" cy="3276600"/>
                    </a:xfrm>
                    <a:prstGeom prst="rect">
                      <a:avLst/>
                    </a:prstGeom>
                    <a:noFill/>
                    <a:ln w="9525">
                      <a:noFill/>
                      <a:miter lim="800000"/>
                      <a:headEnd/>
                      <a:tailEnd/>
                    </a:ln>
                  </pic:spPr>
                </pic:pic>
              </a:graphicData>
            </a:graphic>
          </wp:anchor>
        </w:drawing>
      </w:r>
      <w:r w:rsidRPr="00F76F2D">
        <w:rPr>
          <w:rFonts w:ascii="Tahoma" w:hAnsi="Tahoma" w:cs="Tahoma"/>
          <w:sz w:val="24"/>
          <w:szCs w:val="24"/>
        </w:rPr>
        <w:t xml:space="preserve">  </w:t>
      </w:r>
    </w:p>
    <w:p w:rsidR="007119B1" w:rsidRPr="00F76F2D" w:rsidRDefault="007119B1" w:rsidP="007119B1">
      <w:pPr>
        <w:spacing w:before="240" w:after="0" w:line="360" w:lineRule="auto"/>
        <w:jc w:val="both"/>
        <w:rPr>
          <w:rFonts w:ascii="Tahoma" w:hAnsi="Tahoma" w:cs="Tahoma"/>
          <w:sz w:val="24"/>
          <w:szCs w:val="24"/>
        </w:rPr>
      </w:pPr>
    </w:p>
    <w:p w:rsidR="007119B1" w:rsidRPr="00F76F2D" w:rsidRDefault="007119B1" w:rsidP="007119B1">
      <w:pPr>
        <w:spacing w:before="240" w:after="0" w:line="360" w:lineRule="auto"/>
        <w:jc w:val="both"/>
        <w:rPr>
          <w:rFonts w:ascii="Tahoma" w:hAnsi="Tahoma" w:cs="Tahoma"/>
          <w:sz w:val="24"/>
          <w:szCs w:val="24"/>
        </w:rPr>
      </w:pPr>
    </w:p>
    <w:p w:rsidR="007119B1" w:rsidRPr="00F76F2D" w:rsidRDefault="007119B1" w:rsidP="007119B1">
      <w:pPr>
        <w:tabs>
          <w:tab w:val="left" w:pos="210"/>
        </w:tabs>
        <w:spacing w:before="240" w:after="0" w:line="360" w:lineRule="auto"/>
        <w:jc w:val="both"/>
        <w:rPr>
          <w:rFonts w:ascii="Tahoma" w:hAnsi="Tahoma" w:cs="Tahoma"/>
          <w:sz w:val="24"/>
          <w:szCs w:val="24"/>
        </w:rPr>
      </w:pPr>
      <w:r w:rsidRPr="00F76F2D">
        <w:rPr>
          <w:rFonts w:ascii="Tahoma" w:hAnsi="Tahoma" w:cs="Tahoma"/>
          <w:sz w:val="24"/>
          <w:szCs w:val="24"/>
        </w:rPr>
        <w:tab/>
        <w:t xml:space="preserve">               </w:t>
      </w:r>
    </w:p>
    <w:p w:rsidR="007119B1" w:rsidRPr="00F76F2D" w:rsidRDefault="007119B1" w:rsidP="007119B1">
      <w:pPr>
        <w:spacing w:before="240" w:after="0" w:line="360" w:lineRule="auto"/>
        <w:jc w:val="both"/>
        <w:rPr>
          <w:rFonts w:ascii="Tahoma" w:hAnsi="Tahoma" w:cs="Tahoma"/>
          <w:sz w:val="24"/>
          <w:szCs w:val="24"/>
        </w:rPr>
      </w:pPr>
    </w:p>
    <w:p w:rsidR="007119B1" w:rsidRPr="00F76F2D" w:rsidRDefault="007119B1" w:rsidP="007119B1">
      <w:pPr>
        <w:spacing w:before="240" w:after="0" w:line="360" w:lineRule="auto"/>
        <w:jc w:val="both"/>
        <w:rPr>
          <w:rFonts w:ascii="Tahoma" w:hAnsi="Tahoma" w:cs="Tahoma"/>
          <w:sz w:val="24"/>
          <w:szCs w:val="24"/>
        </w:rPr>
      </w:pPr>
    </w:p>
    <w:p w:rsidR="007119B1" w:rsidRPr="00F76F2D" w:rsidRDefault="007119B1" w:rsidP="007119B1">
      <w:pPr>
        <w:spacing w:before="240" w:after="0" w:line="360" w:lineRule="auto"/>
        <w:jc w:val="both"/>
        <w:rPr>
          <w:rFonts w:ascii="Tahoma" w:hAnsi="Tahoma" w:cs="Tahoma"/>
          <w:sz w:val="24"/>
          <w:szCs w:val="24"/>
        </w:rPr>
      </w:pPr>
    </w:p>
    <w:p w:rsidR="007119B1" w:rsidRPr="00F76F2D" w:rsidRDefault="007119B1" w:rsidP="007119B1">
      <w:pPr>
        <w:spacing w:before="240" w:after="0" w:line="360" w:lineRule="auto"/>
        <w:jc w:val="both"/>
        <w:rPr>
          <w:rFonts w:ascii="Tahoma" w:hAnsi="Tahoma" w:cs="Tahoma"/>
          <w:sz w:val="24"/>
          <w:szCs w:val="24"/>
        </w:rPr>
      </w:pP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The first part of the Setup menu is dedicated to define all categories, divisions, groups and sales items that can form a menu in a restaurant.</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The second part of the Setup menu is dedicated to define menus, screens and void reasons in the restaurant.</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The third part of the Setup menu is dedicated to define the Customers of the restaurant.</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Fourth part of the Setup menu is dedicated to define the Company information with all details.</w:t>
      </w:r>
    </w:p>
    <w:p w:rsidR="007119B1" w:rsidRPr="00F76F2D" w:rsidRDefault="007119B1" w:rsidP="007119B1">
      <w:pPr>
        <w:spacing w:before="240" w:after="0" w:line="360" w:lineRule="auto"/>
        <w:jc w:val="both"/>
        <w:rPr>
          <w:rFonts w:ascii="Tahoma" w:hAnsi="Tahoma" w:cs="Tahoma"/>
          <w:b/>
          <w:sz w:val="24"/>
          <w:szCs w:val="24"/>
        </w:rPr>
      </w:pPr>
      <w:r w:rsidRPr="00F76F2D">
        <w:rPr>
          <w:rFonts w:ascii="Tahoma" w:hAnsi="Tahoma" w:cs="Tahoma"/>
          <w:b/>
          <w:sz w:val="24"/>
          <w:szCs w:val="24"/>
        </w:rPr>
        <w:t>3.2.1</w:t>
      </w:r>
      <w:r w:rsidRPr="00F76F2D">
        <w:rPr>
          <w:rFonts w:ascii="Tahoma" w:hAnsi="Tahoma" w:cs="Tahoma"/>
          <w:b/>
          <w:sz w:val="24"/>
          <w:szCs w:val="24"/>
        </w:rPr>
        <w:tab/>
        <w:t>CATEGORIES</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Menus are divided into categories. For example: Beverages, Food and Tobacco are common categories used by restaurants.</w:t>
      </w:r>
    </w:p>
    <w:p w:rsidR="007119B1" w:rsidRPr="00F76F2D" w:rsidRDefault="007119B1" w:rsidP="007119B1">
      <w:pPr>
        <w:spacing w:before="240" w:after="0" w:line="360" w:lineRule="auto"/>
        <w:jc w:val="both"/>
        <w:rPr>
          <w:rFonts w:ascii="Tahoma" w:hAnsi="Tahoma" w:cs="Tahoma"/>
          <w:sz w:val="24"/>
          <w:szCs w:val="24"/>
        </w:rPr>
      </w:pPr>
      <w:r w:rsidRPr="00F76F2D">
        <w:rPr>
          <w:rFonts w:ascii="Tahoma" w:hAnsi="Tahoma" w:cs="Tahoma"/>
          <w:sz w:val="24"/>
          <w:szCs w:val="24"/>
        </w:rPr>
        <w:t>To create a category:</w:t>
      </w:r>
    </w:p>
    <w:p w:rsidR="007119B1" w:rsidRPr="00F76F2D" w:rsidRDefault="007119B1" w:rsidP="007119B1">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“Categories” option from the Back office Setup menu. A sub-screen will display:</w:t>
      </w:r>
    </w:p>
    <w:p w:rsidR="007119B1" w:rsidRPr="00F76F2D" w:rsidRDefault="007119B1" w:rsidP="007119B1">
      <w:pPr>
        <w:pStyle w:val="ListParagraph"/>
        <w:spacing w:before="240" w:after="0" w:line="360" w:lineRule="auto"/>
        <w:jc w:val="both"/>
        <w:rPr>
          <w:rFonts w:ascii="Tahoma" w:hAnsi="Tahoma" w:cs="Tahoma"/>
          <w:sz w:val="24"/>
          <w:szCs w:val="24"/>
        </w:rPr>
      </w:pPr>
    </w:p>
    <w:p w:rsidR="007119B1" w:rsidRPr="00F76F2D" w:rsidRDefault="007119B1" w:rsidP="007119B1">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3800475" cy="143827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11248" cy="1442352"/>
                    </a:xfrm>
                    <a:prstGeom prst="rect">
                      <a:avLst/>
                    </a:prstGeom>
                    <a:noFill/>
                    <a:ln w="9525">
                      <a:noFill/>
                      <a:miter lim="800000"/>
                      <a:headEnd/>
                      <a:tailEnd/>
                    </a:ln>
                  </pic:spPr>
                </pic:pic>
              </a:graphicData>
            </a:graphic>
          </wp:inline>
        </w:drawing>
      </w:r>
    </w:p>
    <w:p w:rsidR="007119B1" w:rsidRPr="00F76F2D" w:rsidRDefault="007119B1" w:rsidP="007119B1">
      <w:pPr>
        <w:pStyle w:val="ListParagraph"/>
        <w:spacing w:before="240" w:after="0" w:line="360" w:lineRule="auto"/>
        <w:jc w:val="both"/>
        <w:rPr>
          <w:rFonts w:ascii="Tahoma" w:hAnsi="Tahoma" w:cs="Tahoma"/>
          <w:sz w:val="24"/>
          <w:szCs w:val="24"/>
        </w:rPr>
      </w:pPr>
    </w:p>
    <w:p w:rsidR="007119B1" w:rsidRPr="00F76F2D" w:rsidRDefault="007119B1" w:rsidP="007119B1">
      <w:pPr>
        <w:pStyle w:val="ListParagraph"/>
        <w:numPr>
          <w:ilvl w:val="0"/>
          <w:numId w:val="3"/>
        </w:numPr>
        <w:spacing w:before="240" w:after="0" w:line="360" w:lineRule="auto"/>
        <w:jc w:val="both"/>
        <w:rPr>
          <w:rFonts w:ascii="Tahoma" w:hAnsi="Tahoma" w:cs="Tahoma"/>
          <w:sz w:val="24"/>
          <w:szCs w:val="24"/>
        </w:rPr>
      </w:pPr>
      <w:r w:rsidRPr="00F76F2D">
        <w:rPr>
          <w:rFonts w:ascii="Tahoma" w:hAnsi="Tahoma" w:cs="Tahoma"/>
          <w:sz w:val="24"/>
          <w:szCs w:val="24"/>
        </w:rPr>
        <w:t>Click New then Enter the Description of the category (Ex: Food) then press Save to record the newly entered category.</w:t>
      </w:r>
    </w:p>
    <w:p w:rsidR="007119B1" w:rsidRPr="00F76F2D" w:rsidRDefault="007119B1" w:rsidP="007119B1">
      <w:pPr>
        <w:spacing w:before="240" w:after="0" w:line="360" w:lineRule="auto"/>
        <w:jc w:val="both"/>
        <w:rPr>
          <w:rFonts w:ascii="Tahoma" w:hAnsi="Tahoma" w:cs="Tahoma"/>
          <w:sz w:val="24"/>
          <w:szCs w:val="24"/>
        </w:rPr>
      </w:pPr>
      <w:r w:rsidRPr="00F76F2D">
        <w:rPr>
          <w:rFonts w:ascii="Tahoma" w:hAnsi="Tahoma" w:cs="Tahoma"/>
          <w:sz w:val="24"/>
          <w:szCs w:val="24"/>
        </w:rPr>
        <w:t>To update the description of an existing category, simply choose this category from the “Find” drop down menu then enter the new description and click “Save”.</w:t>
      </w:r>
    </w:p>
    <w:p w:rsidR="007119B1" w:rsidRPr="00F76F2D" w:rsidRDefault="007119B1" w:rsidP="007119B1">
      <w:pPr>
        <w:spacing w:before="240" w:after="0" w:line="360" w:lineRule="auto"/>
        <w:jc w:val="both"/>
        <w:rPr>
          <w:rFonts w:ascii="Tahoma" w:hAnsi="Tahoma" w:cs="Tahoma"/>
          <w:b/>
          <w:sz w:val="24"/>
          <w:szCs w:val="24"/>
        </w:rPr>
      </w:pPr>
      <w:r w:rsidRPr="00F76F2D">
        <w:rPr>
          <w:rFonts w:ascii="Tahoma" w:hAnsi="Tahoma" w:cs="Tahoma"/>
          <w:b/>
          <w:bCs/>
          <w:sz w:val="24"/>
          <w:szCs w:val="24"/>
        </w:rPr>
        <w:t>3.2.2</w:t>
      </w:r>
      <w:r w:rsidRPr="00F76F2D">
        <w:rPr>
          <w:rFonts w:ascii="Tahoma" w:hAnsi="Tahoma" w:cs="Tahoma"/>
          <w:b/>
          <w:bCs/>
          <w:sz w:val="24"/>
          <w:szCs w:val="24"/>
        </w:rPr>
        <w:tab/>
      </w:r>
      <w:r w:rsidRPr="00F76F2D">
        <w:rPr>
          <w:rFonts w:ascii="Tahoma" w:hAnsi="Tahoma" w:cs="Tahoma"/>
          <w:b/>
          <w:sz w:val="24"/>
          <w:szCs w:val="24"/>
        </w:rPr>
        <w:t>DIVISIONS</w:t>
      </w:r>
    </w:p>
    <w:p w:rsidR="007119B1" w:rsidRPr="00F76F2D" w:rsidRDefault="007119B1" w:rsidP="007119B1">
      <w:pPr>
        <w:spacing w:before="240" w:after="0" w:line="360" w:lineRule="auto"/>
        <w:ind w:firstLine="720"/>
        <w:jc w:val="both"/>
        <w:rPr>
          <w:rFonts w:ascii="Tahoma" w:hAnsi="Tahoma" w:cs="Tahoma"/>
          <w:sz w:val="24"/>
          <w:szCs w:val="24"/>
        </w:rPr>
      </w:pPr>
      <w:r w:rsidRPr="00F76F2D">
        <w:rPr>
          <w:rFonts w:ascii="Tahoma" w:hAnsi="Tahoma" w:cs="Tahoma"/>
          <w:sz w:val="24"/>
          <w:szCs w:val="24"/>
        </w:rPr>
        <w:t>The “Divisions” option from the Back Office Setup menu allows you to group items into divisions. For example: Soft drinks, Main course and Desserts are common division types used by restaurants.</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create, modify or delete divisions follow this Step:</w:t>
      </w:r>
    </w:p>
    <w:p w:rsidR="007119B1" w:rsidRPr="00F76F2D" w:rsidRDefault="007119B1" w:rsidP="007119B1">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 xml:space="preserve"> Choose the “Divisions” option from the Setup menu. The Divisions screen displays:</w:t>
      </w:r>
    </w:p>
    <w:p w:rsidR="007119B1" w:rsidRPr="00F76F2D" w:rsidRDefault="007119B1" w:rsidP="007119B1">
      <w:pPr>
        <w:pStyle w:val="ListParagraph"/>
        <w:spacing w:before="240" w:after="0" w:line="360" w:lineRule="auto"/>
        <w:jc w:val="both"/>
        <w:rPr>
          <w:rFonts w:ascii="Tahoma" w:hAnsi="Tahoma" w:cs="Tahoma"/>
          <w:sz w:val="24"/>
          <w:szCs w:val="24"/>
        </w:rPr>
      </w:pPr>
    </w:p>
    <w:p w:rsidR="007119B1" w:rsidRPr="00F76F2D" w:rsidRDefault="007119B1" w:rsidP="007119B1">
      <w:pPr>
        <w:pStyle w:val="ListParagraph"/>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noProof/>
          <w:sz w:val="24"/>
          <w:szCs w:val="24"/>
        </w:rPr>
        <w:drawing>
          <wp:inline distT="0" distB="0" distL="0" distR="0">
            <wp:extent cx="4200525" cy="2456650"/>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200525" cy="2456650"/>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 xml:space="preserve">On the left side of the screen, you find a scroll-down menu displaying a list of all divisions previously recorded next to their correspondent I.D numbers.           </w:t>
      </w:r>
    </w:p>
    <w:p w:rsidR="007119B1" w:rsidRPr="00F76F2D" w:rsidRDefault="007119B1" w:rsidP="007119B1">
      <w:pPr>
        <w:pStyle w:val="ListParagraph"/>
        <w:numPr>
          <w:ilvl w:val="0"/>
          <w:numId w:val="4"/>
        </w:numPr>
        <w:spacing w:before="240" w:after="0" w:line="360" w:lineRule="auto"/>
        <w:jc w:val="both"/>
        <w:rPr>
          <w:rFonts w:ascii="Tahoma" w:hAnsi="Tahoma" w:cs="Tahoma"/>
          <w:sz w:val="24"/>
          <w:szCs w:val="24"/>
        </w:rPr>
      </w:pPr>
      <w:r w:rsidRPr="00F76F2D">
        <w:rPr>
          <w:rFonts w:ascii="Tahoma" w:hAnsi="Tahoma" w:cs="Tahoma"/>
          <w:sz w:val="24"/>
          <w:szCs w:val="24"/>
        </w:rPr>
        <w:t>Click on any division from the scroll-down menu, the correspondent division I.D, name and related category appear simultaneously in the three boxes at the right side of the screen. You can then modify the existing division.</w:t>
      </w:r>
    </w:p>
    <w:p w:rsidR="007119B1" w:rsidRPr="00F76F2D" w:rsidRDefault="007119B1" w:rsidP="007119B1">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If you are creating a new division, click on New, fill in a new Division I.D, choose a division name which corresponds to your menu and select the corresponding Category Name from the drop down menu next to “Category Name” field. Clicking the small icon next to Category Name drop down menu reopens the “Categories” sub-screen allowing you to create a new category.</w:t>
      </w:r>
    </w:p>
    <w:p w:rsidR="007119B1" w:rsidRPr="00F76F2D" w:rsidRDefault="007119B1" w:rsidP="007119B1">
      <w:pPr>
        <w:pStyle w:val="ListParagraph"/>
        <w:numPr>
          <w:ilvl w:val="0"/>
          <w:numId w:val="4"/>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w:t>
      </w:r>
    </w:p>
    <w:p w:rsidR="007119B1" w:rsidRPr="00F76F2D" w:rsidRDefault="007119B1" w:rsidP="007119B1">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delete a division:</w:t>
      </w:r>
    </w:p>
    <w:p w:rsidR="007119B1" w:rsidRPr="00F76F2D" w:rsidRDefault="007119B1" w:rsidP="007119B1">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division to delete.</w:t>
      </w:r>
    </w:p>
    <w:p w:rsidR="007119B1" w:rsidRPr="00F76F2D" w:rsidRDefault="007119B1" w:rsidP="007119B1">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3.2.3</w:t>
      </w:r>
      <w:r w:rsidRPr="00F76F2D">
        <w:rPr>
          <w:rFonts w:ascii="Tahoma" w:hAnsi="Tahoma" w:cs="Tahoma"/>
          <w:b/>
          <w:bCs/>
          <w:sz w:val="24"/>
          <w:szCs w:val="24"/>
        </w:rPr>
        <w:tab/>
      </w:r>
      <w:r w:rsidRPr="00F76F2D">
        <w:rPr>
          <w:rFonts w:ascii="Tahoma" w:hAnsi="Tahoma" w:cs="Tahoma"/>
          <w:b/>
          <w:sz w:val="24"/>
          <w:szCs w:val="24"/>
        </w:rPr>
        <w:t>GROUPS</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“Groups” option from the Back Office Setup menu allows you to create groups of sales items. For Example: White Wine, Red Wine, Soft drinks, Fish Dishes, Desserts are common group types used by Restaurants.</w:t>
      </w:r>
    </w:p>
    <w:p w:rsidR="007119B1" w:rsidRDefault="007119B1" w:rsidP="007119B1">
      <w:pPr>
        <w:autoSpaceDE w:val="0"/>
        <w:autoSpaceDN w:val="0"/>
        <w:adjustRightInd w:val="0"/>
        <w:spacing w:before="240" w:after="0" w:line="360" w:lineRule="auto"/>
        <w:jc w:val="both"/>
        <w:rPr>
          <w:rFonts w:ascii="Tahoma" w:hAnsi="Tahoma" w:cs="Tahoma"/>
          <w:b/>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lastRenderedPageBreak/>
        <w:t>To add a group</w:t>
      </w:r>
    </w:p>
    <w:p w:rsidR="007119B1" w:rsidRPr="00F76F2D" w:rsidRDefault="007119B1" w:rsidP="007119B1">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Group button at the bottom of the screen, a list appears available for </w:t>
      </w:r>
      <w:proofErr w:type="gramStart"/>
      <w:r w:rsidRPr="00F76F2D">
        <w:rPr>
          <w:rFonts w:ascii="Tahoma" w:hAnsi="Tahoma" w:cs="Tahoma"/>
          <w:sz w:val="24"/>
          <w:szCs w:val="24"/>
        </w:rPr>
        <w:t>groups</w:t>
      </w:r>
      <w:proofErr w:type="gramEnd"/>
      <w:r w:rsidRPr="00F76F2D">
        <w:rPr>
          <w:rFonts w:ascii="Tahoma" w:hAnsi="Tahoma" w:cs="Tahoma"/>
          <w:sz w:val="24"/>
          <w:szCs w:val="24"/>
        </w:rPr>
        <w:t xml:space="preserve"> selection.</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10050" cy="34671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12856" cy="3469411"/>
                    </a:xfrm>
                    <a:prstGeom prst="rect">
                      <a:avLst/>
                    </a:prstGeom>
                    <a:noFill/>
                    <a:ln w="9525">
                      <a:noFill/>
                      <a:miter lim="800000"/>
                      <a:headEnd/>
                      <a:tailEnd/>
                    </a:ln>
                  </pic:spPr>
                </pic:pic>
              </a:graphicData>
            </a:graphic>
          </wp:inline>
        </w:drawing>
      </w:r>
    </w:p>
    <w:p w:rsidR="007119B1" w:rsidRPr="00F76F2D" w:rsidRDefault="007119B1" w:rsidP="007119B1">
      <w:pPr>
        <w:pStyle w:val="ListParagraph"/>
        <w:autoSpaceDE w:val="0"/>
        <w:autoSpaceDN w:val="0"/>
        <w:adjustRightInd w:val="0"/>
        <w:spacing w:before="240" w:after="0" w:line="360" w:lineRule="auto"/>
        <w:jc w:val="both"/>
        <w:rPr>
          <w:rFonts w:ascii="Tahoma" w:hAnsi="Tahoma" w:cs="Tahoma"/>
          <w:sz w:val="24"/>
          <w:szCs w:val="24"/>
        </w:rPr>
      </w:pPr>
    </w:p>
    <w:p w:rsidR="007119B1" w:rsidRPr="00F76F2D" w:rsidRDefault="007119B1" w:rsidP="007119B1">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on the empty box you wish the group to fit in on the right portion of the screen.</w:t>
      </w:r>
    </w:p>
    <w:p w:rsidR="007119B1" w:rsidRPr="00F76F2D" w:rsidRDefault="007119B1" w:rsidP="007119B1">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group you wish to add from the list of available groups at the left portion of the screen.</w:t>
      </w:r>
    </w:p>
    <w:p w:rsidR="007119B1" w:rsidRPr="00F76F2D" w:rsidRDefault="007119B1" w:rsidP="007119B1">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w:t>
      </w:r>
      <w:r w:rsidRPr="00F76F2D">
        <w:rPr>
          <w:rFonts w:ascii="Tahoma" w:hAnsi="Tahoma" w:cs="Tahoma"/>
          <w:noProof/>
          <w:sz w:val="24"/>
          <w:szCs w:val="24"/>
        </w:rPr>
        <w:drawing>
          <wp:inline distT="0" distB="0" distL="0" distR="0">
            <wp:extent cx="3933825" cy="3048000"/>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936448" cy="3050032"/>
                    </a:xfrm>
                    <a:prstGeom prst="rect">
                      <a:avLst/>
                    </a:prstGeom>
                    <a:noFill/>
                    <a:ln w="9525">
                      <a:noFill/>
                      <a:miter lim="800000"/>
                      <a:headEnd/>
                      <a:tailEnd/>
                    </a:ln>
                  </pic:spPr>
                </pic:pic>
              </a:graphicData>
            </a:graphic>
          </wp:inline>
        </w:drawing>
      </w:r>
    </w:p>
    <w:p w:rsidR="007119B1" w:rsidRPr="00F76F2D" w:rsidRDefault="007119B1" w:rsidP="007119B1">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groups are in places.</w:t>
      </w:r>
    </w:p>
    <w:p w:rsidR="007119B1" w:rsidRPr="00F76F2D" w:rsidRDefault="007119B1" w:rsidP="007119B1">
      <w:pPr>
        <w:pStyle w:val="ListParagraph"/>
        <w:numPr>
          <w:ilvl w:val="0"/>
          <w:numId w:val="5"/>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6- Click the “Save” button at the bottom of the screen.</w:t>
      </w: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To delete a group:</w:t>
      </w:r>
    </w:p>
    <w:p w:rsidR="007119B1" w:rsidRPr="00F76F2D" w:rsidRDefault="007119B1" w:rsidP="007119B1">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1. Make sure you have opened the right group to delete.</w:t>
      </w:r>
    </w:p>
    <w:p w:rsidR="007119B1" w:rsidRPr="00F76F2D" w:rsidRDefault="007119B1" w:rsidP="007119B1">
      <w:pPr>
        <w:pStyle w:val="ListParagraph"/>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2. Click the “Delete” button located on the toolbar.</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bCs/>
          <w:sz w:val="24"/>
          <w:szCs w:val="24"/>
        </w:rPr>
        <w:t>3.3</w:t>
      </w:r>
      <w:r w:rsidRPr="00F76F2D">
        <w:rPr>
          <w:rFonts w:ascii="Tahoma" w:hAnsi="Tahoma" w:cs="Tahoma"/>
          <w:b/>
          <w:bCs/>
          <w:sz w:val="24"/>
          <w:szCs w:val="24"/>
        </w:rPr>
        <w:tab/>
        <w:t>SALES ITEMS</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 </w:t>
      </w:r>
      <w:proofErr w:type="gramStart"/>
      <w:r w:rsidRPr="00F76F2D">
        <w:rPr>
          <w:rFonts w:ascii="Tahoma" w:hAnsi="Tahoma" w:cs="Tahoma"/>
          <w:sz w:val="24"/>
          <w:szCs w:val="24"/>
        </w:rPr>
        <w:t>Creating your sales items.</w:t>
      </w:r>
      <w:proofErr w:type="gramEnd"/>
      <w:r w:rsidRPr="00F76F2D">
        <w:rPr>
          <w:rFonts w:ascii="Tahoma" w:hAnsi="Tahoma" w:cs="Tahoma"/>
          <w:sz w:val="24"/>
          <w:szCs w:val="24"/>
        </w:rPr>
        <w:t xml:space="preserve"> The “Sales Items” option from Omega Back Office, Setup menu allows you to gain access to the sales items that form a menu. You must configure separate sales items for each menu and assign all sales items and sales item modifiers to a group. </w:t>
      </w:r>
    </w:p>
    <w:p w:rsidR="007119B1" w:rsidRPr="00F76F2D" w:rsidRDefault="007119B1" w:rsidP="007119B1">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To add sales items; follows this step:</w:t>
      </w:r>
    </w:p>
    <w:p w:rsidR="007119B1" w:rsidRPr="00F76F2D" w:rsidRDefault="007119B1" w:rsidP="007119B1">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Item button at the bottom of the screen.</w:t>
      </w:r>
    </w:p>
    <w:p w:rsidR="007119B1" w:rsidRPr="00F76F2D" w:rsidRDefault="007119B1" w:rsidP="007119B1">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A list of all available groups is displayed. Click on the corresponding group, a list of all related items is displayed.</w:t>
      </w:r>
    </w:p>
    <w:p w:rsidR="007119B1" w:rsidRPr="00F76F2D" w:rsidRDefault="007119B1" w:rsidP="007119B1">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on the box you wish the item to fit in on the right portion of the screen.</w:t>
      </w:r>
    </w:p>
    <w:p w:rsidR="007119B1" w:rsidRPr="00F76F2D" w:rsidRDefault="007119B1" w:rsidP="007119B1">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Select the item you wish to add from the left portion of the screen.</w:t>
      </w:r>
    </w:p>
    <w:p w:rsidR="007119B1" w:rsidRPr="00F76F2D" w:rsidRDefault="007119B1" w:rsidP="007119B1">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7119B1" w:rsidRPr="00F76F2D" w:rsidRDefault="007119B1" w:rsidP="007119B1">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lastRenderedPageBreak/>
        <w:t xml:space="preserve"> You can repeat these steps until all your items are in places.</w:t>
      </w:r>
    </w:p>
    <w:p w:rsidR="007119B1" w:rsidRPr="00F76F2D" w:rsidRDefault="007119B1" w:rsidP="007119B1">
      <w:pPr>
        <w:pStyle w:val="ListParagraph"/>
        <w:numPr>
          <w:ilvl w:val="0"/>
          <w:numId w:val="6"/>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Click the “Save” button at the bottom of the screen.</w:t>
      </w:r>
    </w:p>
    <w:p w:rsidR="007119B1" w:rsidRPr="00F76F2D" w:rsidRDefault="007119B1" w:rsidP="007119B1">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3.3.1</w:t>
      </w:r>
      <w:r w:rsidRPr="00F76F2D">
        <w:rPr>
          <w:rFonts w:ascii="Tahoma" w:hAnsi="Tahoma" w:cs="Tahoma"/>
          <w:b/>
          <w:sz w:val="24"/>
          <w:szCs w:val="24"/>
        </w:rPr>
        <w:tab/>
        <w:t>MENU SCREENS</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After creating your sales items, you need to create the screens to appear on the P.O.S ordering screens. By clicking on “Screens” from Omega Back Office, Setup menu, the following form appears:</w:t>
      </w:r>
    </w:p>
    <w:p w:rsidR="007119B1" w:rsidRPr="00F76F2D" w:rsidRDefault="007119B1" w:rsidP="007119B1">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2546356" cy="3257550"/>
            <wp:effectExtent l="19050" t="0" r="6344"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546356" cy="3257550"/>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option allows you to create screens for your Point of Sale use. Type a name for the screen that you want to display on the workstation and then click on the “Save” Button. Begin by creating the Main screen and then enter all the other screen names that you want to display on the main screen. If you choose the “Auto Generate” option located on the toolbar, the system will automatically create the screens and the screen setup for you. The key for this option is OMEGA. You can use the “Picture” button located at the bottom of the screen to select a bitmap picture for your screen. This picture will appear on the P.O.S ordering screens as a background to the screen button.</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To delete the selected picture, click the “</w:t>
      </w:r>
      <w:r w:rsidRPr="00F76F2D">
        <w:rPr>
          <w:rFonts w:ascii="Tahoma" w:hAnsi="Tahoma" w:cs="Tahoma"/>
          <w:b/>
          <w:bCs/>
          <w:sz w:val="24"/>
          <w:szCs w:val="24"/>
        </w:rPr>
        <w:t>Del picture</w:t>
      </w:r>
      <w:r w:rsidRPr="00F76F2D">
        <w:rPr>
          <w:rFonts w:ascii="Tahoma" w:hAnsi="Tahoma" w:cs="Tahoma"/>
          <w:sz w:val="24"/>
          <w:szCs w:val="24"/>
        </w:rPr>
        <w:t>” button.</w:t>
      </w:r>
    </w:p>
    <w:p w:rsidR="007119B1" w:rsidRDefault="007119B1" w:rsidP="007119B1">
      <w:pPr>
        <w:autoSpaceDE w:val="0"/>
        <w:autoSpaceDN w:val="0"/>
        <w:adjustRightInd w:val="0"/>
        <w:spacing w:before="240" w:after="0" w:line="360" w:lineRule="auto"/>
        <w:jc w:val="both"/>
        <w:rPr>
          <w:rFonts w:ascii="Tahoma" w:hAnsi="Tahoma" w:cs="Tahoma"/>
          <w:b/>
          <w:sz w:val="24"/>
          <w:szCs w:val="24"/>
        </w:rPr>
      </w:pPr>
    </w:p>
    <w:p w:rsidR="007119B1" w:rsidRDefault="007119B1" w:rsidP="007119B1">
      <w:pPr>
        <w:autoSpaceDE w:val="0"/>
        <w:autoSpaceDN w:val="0"/>
        <w:adjustRightInd w:val="0"/>
        <w:spacing w:before="240" w:after="0" w:line="360" w:lineRule="auto"/>
        <w:jc w:val="both"/>
        <w:rPr>
          <w:rFonts w:ascii="Tahoma" w:hAnsi="Tahoma" w:cs="Tahoma"/>
          <w:b/>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lastRenderedPageBreak/>
        <w:t>To add a screen</w:t>
      </w:r>
    </w:p>
    <w:p w:rsidR="007119B1" w:rsidRPr="00F76F2D" w:rsidRDefault="007119B1" w:rsidP="007119B1">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Screen button at the bottom of the screen, a list of all available screens is displayed.</w:t>
      </w:r>
    </w:p>
    <w:p w:rsidR="007119B1" w:rsidRPr="00F76F2D" w:rsidRDefault="007119B1" w:rsidP="007119B1">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on the box you wish the screen to fit in on the right portion of the screen.</w:t>
      </w:r>
    </w:p>
    <w:p w:rsidR="007119B1" w:rsidRPr="00F76F2D" w:rsidRDefault="007119B1" w:rsidP="007119B1">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Select the screen you wish to add from the left portion of the screen.</w:t>
      </w:r>
    </w:p>
    <w:p w:rsidR="007119B1" w:rsidRPr="00F76F2D" w:rsidRDefault="007119B1" w:rsidP="007119B1">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 color form displays for you to choose the corresponding color.</w:t>
      </w:r>
    </w:p>
    <w:p w:rsidR="007119B1" w:rsidRPr="00F76F2D" w:rsidRDefault="007119B1" w:rsidP="007119B1">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You can repeat these steps until all your screens are in places.</w:t>
      </w:r>
    </w:p>
    <w:p w:rsidR="007119B1" w:rsidRPr="00F76F2D" w:rsidRDefault="007119B1" w:rsidP="007119B1">
      <w:pPr>
        <w:pStyle w:val="ListParagraph"/>
        <w:numPr>
          <w:ilvl w:val="0"/>
          <w:numId w:val="7"/>
        </w:num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Click the “Save” button at the bottom of the screen.</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The screens that show when you click the Screen button are the same screens that appear in the Screen list Selection window.</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On the ordering stage when choosing a screen, the list of items related to this screen will appear on the screen.</w:t>
      </w:r>
    </w:p>
    <w:p w:rsidR="007119B1" w:rsidRPr="00F76F2D" w:rsidRDefault="007119B1" w:rsidP="007119B1">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a group, item or screen, click on the corresponding box then   click the “Clear item” button at the bottom of the screen.</w:t>
      </w:r>
    </w:p>
    <w:p w:rsidR="007119B1" w:rsidRPr="00F76F2D" w:rsidRDefault="007119B1" w:rsidP="007119B1">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all the contents of a menu or screen, access the corresponding menu or screen then click the “Clear screen” button at the bottom of the screen.</w:t>
      </w:r>
    </w:p>
    <w:p w:rsidR="007119B1" w:rsidRPr="00F76F2D" w:rsidRDefault="007119B1" w:rsidP="007119B1">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delete the background picture of a group, item or screen, click the “Clear All Pictures” button.</w:t>
      </w:r>
    </w:p>
    <w:p w:rsidR="007119B1" w:rsidRPr="00F76F2D" w:rsidRDefault="007119B1" w:rsidP="007119B1">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change the color of a group, item or screen, click on the corresponding box then click the “Color” button at the bottom of the screen. The system will display a window containing all different colors. Click on the color you wish the box to display, then click the OK button.</w:t>
      </w:r>
    </w:p>
    <w:p w:rsidR="007119B1" w:rsidRPr="00F76F2D" w:rsidRDefault="007119B1" w:rsidP="007119B1">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t xml:space="preserve"> </w:t>
      </w:r>
      <w:proofErr w:type="gramStart"/>
      <w:r w:rsidRPr="00F76F2D">
        <w:rPr>
          <w:rFonts w:ascii="Tahoma" w:hAnsi="Tahoma" w:cs="Tahoma"/>
          <w:sz w:val="24"/>
          <w:szCs w:val="24"/>
        </w:rPr>
        <w:t>To</w:t>
      </w:r>
      <w:proofErr w:type="gramEnd"/>
      <w:r w:rsidRPr="00F76F2D">
        <w:rPr>
          <w:rFonts w:ascii="Tahoma" w:hAnsi="Tahoma" w:cs="Tahoma"/>
          <w:sz w:val="24"/>
          <w:szCs w:val="24"/>
        </w:rPr>
        <w:t xml:space="preserve"> save the modifications done, click the “Save” button at the bottom of the screen.</w:t>
      </w:r>
    </w:p>
    <w:p w:rsidR="007119B1" w:rsidRPr="00F76F2D" w:rsidRDefault="007119B1" w:rsidP="007119B1">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sz w:val="24"/>
          <w:szCs w:val="24"/>
        </w:rPr>
        <w:t>●</w:t>
      </w:r>
      <w:r w:rsidRPr="00F76F2D">
        <w:rPr>
          <w:rFonts w:ascii="Tahoma" w:hAnsi="Tahoma" w:cs="Tahoma"/>
          <w:sz w:val="24"/>
          <w:szCs w:val="24"/>
        </w:rPr>
        <w:tab/>
      </w:r>
      <w:proofErr w:type="gramStart"/>
      <w:r w:rsidRPr="00F76F2D">
        <w:rPr>
          <w:rFonts w:ascii="Tahoma" w:hAnsi="Tahoma" w:cs="Tahoma"/>
          <w:sz w:val="24"/>
          <w:szCs w:val="24"/>
        </w:rPr>
        <w:t>To</w:t>
      </w:r>
      <w:proofErr w:type="gramEnd"/>
      <w:r w:rsidRPr="00F76F2D">
        <w:rPr>
          <w:rFonts w:ascii="Tahoma" w:hAnsi="Tahoma" w:cs="Tahoma"/>
          <w:sz w:val="24"/>
          <w:szCs w:val="24"/>
        </w:rPr>
        <w:t xml:space="preserve"> exit the menu or screen you have accessed, click the “Back” button at the bottom.</w:t>
      </w:r>
    </w:p>
    <w:p w:rsidR="007119B1" w:rsidRDefault="007119B1" w:rsidP="007119B1">
      <w:pPr>
        <w:autoSpaceDE w:val="0"/>
        <w:autoSpaceDN w:val="0"/>
        <w:adjustRightInd w:val="0"/>
        <w:spacing w:before="240" w:after="0" w:line="360" w:lineRule="auto"/>
        <w:ind w:left="720" w:hanging="720"/>
        <w:jc w:val="both"/>
        <w:rPr>
          <w:rFonts w:ascii="Tahoma" w:hAnsi="Tahoma" w:cs="Tahoma"/>
          <w:b/>
          <w:sz w:val="24"/>
          <w:szCs w:val="24"/>
        </w:rPr>
      </w:pPr>
    </w:p>
    <w:p w:rsidR="007119B1" w:rsidRPr="00F76F2D" w:rsidRDefault="007119B1" w:rsidP="007119B1">
      <w:pPr>
        <w:autoSpaceDE w:val="0"/>
        <w:autoSpaceDN w:val="0"/>
        <w:adjustRightInd w:val="0"/>
        <w:spacing w:before="240" w:after="0" w:line="360" w:lineRule="auto"/>
        <w:ind w:left="720" w:hanging="720"/>
        <w:jc w:val="both"/>
        <w:rPr>
          <w:rFonts w:ascii="Tahoma" w:hAnsi="Tahoma" w:cs="Tahoma"/>
          <w:sz w:val="24"/>
          <w:szCs w:val="24"/>
        </w:rPr>
      </w:pPr>
      <w:r w:rsidRPr="00F76F2D">
        <w:rPr>
          <w:rFonts w:ascii="Tahoma" w:hAnsi="Tahoma" w:cs="Tahoma"/>
          <w:b/>
          <w:sz w:val="24"/>
          <w:szCs w:val="24"/>
        </w:rPr>
        <w:lastRenderedPageBreak/>
        <w:t>3.3.2</w:t>
      </w:r>
      <w:r w:rsidRPr="00F76F2D">
        <w:rPr>
          <w:rFonts w:ascii="Tahoma" w:hAnsi="Tahoma" w:cs="Tahoma"/>
          <w:b/>
          <w:sz w:val="24"/>
          <w:szCs w:val="24"/>
        </w:rPr>
        <w:tab/>
        <w:t>SCREEN SETUP</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“Screen Setup” function allows you to setup the menu portion of the Order Entry screen. Using the Screen Setup function, you may add or modify the menus layout on the order entry screen. When you click the Screen Setup button, the Screen list Selection window is displayed containing the Menus or screens available for selection.</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133850" cy="3000375"/>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136606" cy="3002375"/>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 xml:space="preserve">To Exit this window, click the Exit button. </w:t>
      </w:r>
    </w:p>
    <w:p w:rsidR="007119B1" w:rsidRPr="00F76F2D" w:rsidRDefault="007119B1" w:rsidP="007119B1">
      <w:pPr>
        <w:autoSpaceDE w:val="0"/>
        <w:autoSpaceDN w:val="0"/>
        <w:adjustRightInd w:val="0"/>
        <w:spacing w:before="240" w:after="0" w:line="360" w:lineRule="auto"/>
        <w:ind w:left="720"/>
        <w:jc w:val="both"/>
        <w:rPr>
          <w:rFonts w:ascii="Tahoma" w:hAnsi="Tahoma" w:cs="Tahoma"/>
          <w:sz w:val="24"/>
          <w:szCs w:val="24"/>
        </w:rPr>
      </w:pPr>
      <w:r>
        <w:rPr>
          <w:rFonts w:ascii="Tahoma" w:hAnsi="Tahoma" w:cs="Tahoma"/>
          <w:sz w:val="24"/>
          <w:szCs w:val="24"/>
        </w:rPr>
        <w:tab/>
      </w:r>
      <w:r w:rsidRPr="00F76F2D">
        <w:rPr>
          <w:rFonts w:ascii="Tahoma" w:hAnsi="Tahoma" w:cs="Tahoma"/>
          <w:sz w:val="24"/>
          <w:szCs w:val="24"/>
        </w:rPr>
        <w:t>To access a menu or screen, click on its name. The system displays the menu or screen, like the menu on the order entry screen.</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noProof/>
          <w:sz w:val="24"/>
          <w:szCs w:val="24"/>
        </w:rPr>
        <w:lastRenderedPageBreak/>
        <w:drawing>
          <wp:inline distT="0" distB="0" distL="0" distR="0">
            <wp:extent cx="3800475" cy="3571875"/>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803008" cy="3574256"/>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jc w:val="both"/>
        <w:rPr>
          <w:rFonts w:ascii="Tahoma" w:hAnsi="Tahoma" w:cs="Tahoma"/>
          <w:b/>
          <w:sz w:val="24"/>
          <w:szCs w:val="24"/>
          <w:u w:val="single"/>
        </w:rPr>
      </w:pPr>
      <w:r w:rsidRPr="00F76F2D">
        <w:rPr>
          <w:rFonts w:ascii="Tahoma" w:hAnsi="Tahoma" w:cs="Tahoma"/>
          <w:b/>
          <w:sz w:val="24"/>
          <w:szCs w:val="24"/>
        </w:rPr>
        <w:t>3.3.3</w:t>
      </w:r>
      <w:r w:rsidRPr="00F76F2D">
        <w:rPr>
          <w:rFonts w:ascii="Tahoma" w:hAnsi="Tahoma" w:cs="Tahoma"/>
          <w:sz w:val="24"/>
          <w:szCs w:val="24"/>
        </w:rPr>
        <w:tab/>
      </w:r>
      <w:r w:rsidRPr="00F76F2D">
        <w:rPr>
          <w:rFonts w:ascii="Tahoma" w:hAnsi="Tahoma" w:cs="Tahoma"/>
          <w:b/>
          <w:sz w:val="24"/>
          <w:szCs w:val="24"/>
        </w:rPr>
        <w:t>VOID TABLE</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“Void Table” function allows you to cancel an entire opened table or delivery order. When you click this option, a form displays for you to enter the number of the opened table or pending delivery order that you wish to void.</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4286250" cy="355282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289107" cy="3555193"/>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Enter the corresponding number then press “Enter”.</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A window displays with a list of available void reasons:</w:t>
      </w:r>
    </w:p>
    <w:p w:rsidR="007119B1" w:rsidRPr="00F76F2D" w:rsidRDefault="007119B1" w:rsidP="007119B1">
      <w:pPr>
        <w:pStyle w:val="ListParagraph"/>
        <w:spacing w:before="240" w:after="0" w:line="360" w:lineRule="auto"/>
        <w:jc w:val="both"/>
        <w:rPr>
          <w:rFonts w:ascii="Tahoma" w:hAnsi="Tahoma" w:cs="Tahoma"/>
          <w:sz w:val="24"/>
          <w:szCs w:val="24"/>
        </w:rPr>
      </w:pPr>
      <w:r w:rsidRPr="00F76F2D">
        <w:rPr>
          <w:rFonts w:ascii="Tahoma" w:hAnsi="Tahoma" w:cs="Tahoma"/>
          <w:noProof/>
          <w:sz w:val="24"/>
          <w:szCs w:val="24"/>
        </w:rPr>
        <w:drawing>
          <wp:inline distT="0" distB="0" distL="0" distR="0">
            <wp:extent cx="4295775" cy="3105150"/>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298639" cy="3107220"/>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ind w:left="720"/>
        <w:jc w:val="both"/>
        <w:rPr>
          <w:rFonts w:ascii="Tahoma" w:hAnsi="Tahoma" w:cs="Tahoma"/>
          <w:sz w:val="24"/>
          <w:szCs w:val="24"/>
        </w:rPr>
      </w:pPr>
      <w:r w:rsidRPr="00F76F2D">
        <w:rPr>
          <w:rFonts w:ascii="Tahoma" w:hAnsi="Tahoma" w:cs="Tahoma"/>
          <w:sz w:val="24"/>
          <w:szCs w:val="24"/>
        </w:rPr>
        <w:t>Select the corresponding reason and a message box will pop up to confirm the void: “Table Deleted”. Click OK to finish the void</w:t>
      </w:r>
    </w:p>
    <w:p w:rsidR="007119B1" w:rsidRPr="00F76F2D" w:rsidRDefault="007119B1" w:rsidP="007119B1">
      <w:pPr>
        <w:pStyle w:val="ListParagraph"/>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400175" cy="1162050"/>
            <wp:effectExtent l="19050" t="0" r="952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400175" cy="1162050"/>
                    </a:xfrm>
                    <a:prstGeom prst="rect">
                      <a:avLst/>
                    </a:prstGeom>
                    <a:noFill/>
                    <a:ln w="9525">
                      <a:noFill/>
                      <a:miter lim="800000"/>
                      <a:headEnd/>
                      <a:tailEnd/>
                    </a:ln>
                  </pic:spPr>
                </pic:pic>
              </a:graphicData>
            </a:graphic>
          </wp:inline>
        </w:drawing>
      </w:r>
      <w:r w:rsidRPr="00F76F2D">
        <w:rPr>
          <w:rFonts w:ascii="Tahoma" w:hAnsi="Tahoma" w:cs="Tahoma"/>
          <w:sz w:val="24"/>
          <w:szCs w:val="24"/>
        </w:rPr>
        <w:t xml:space="preserve">      </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If the number you entered refers to a table or delivery order that does not exist, the following message will display: “Table does not exist”. When a table is voided, the system generates a Cancellation Receipt with a serial number that begins with 20,000,000. If you want the system to print this Cancellation Receipt, you need to activate the “Void Receipt” option from Omega back Office, System Configuration, Configuration, “Printers”. You can create the Void Reasons from Omega Back Office, Setup, </w:t>
      </w:r>
      <w:proofErr w:type="gramStart"/>
      <w:r w:rsidRPr="00F76F2D">
        <w:rPr>
          <w:rFonts w:ascii="Tahoma" w:hAnsi="Tahoma" w:cs="Tahoma"/>
          <w:sz w:val="24"/>
          <w:szCs w:val="24"/>
        </w:rPr>
        <w:t>“</w:t>
      </w:r>
      <w:proofErr w:type="gramEnd"/>
      <w:r w:rsidRPr="00F76F2D">
        <w:rPr>
          <w:rFonts w:ascii="Tahoma" w:hAnsi="Tahoma" w:cs="Tahoma"/>
          <w:sz w:val="24"/>
          <w:szCs w:val="24"/>
        </w:rPr>
        <w:t>Void Reason”.</w:t>
      </w:r>
      <w:r w:rsidRPr="00F76F2D">
        <w:rPr>
          <w:rFonts w:ascii="Tahoma" w:hAnsi="Tahoma" w:cs="Tahoma"/>
          <w:b/>
          <w:bCs/>
          <w:sz w:val="24"/>
          <w:szCs w:val="24"/>
        </w:rPr>
        <w:t xml:space="preserve"> </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3.4</w:t>
      </w:r>
      <w:r w:rsidRPr="00F76F2D">
        <w:rPr>
          <w:rFonts w:ascii="Tahoma" w:hAnsi="Tahoma" w:cs="Tahoma"/>
          <w:b/>
          <w:sz w:val="24"/>
          <w:szCs w:val="24"/>
        </w:rPr>
        <w:tab/>
        <w:t xml:space="preserve"> MAIN READING</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Report is used to compile the sales of all servers. Once you open the Main Reading from the P.O.S, Functions, a message appears informing you how many tables and delivery orders are still opened.</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 xml:space="preserve">The Main Reading shows the “First order” and “Last order” date and time, the “First and Last invoice numbers”, the “number of customers”, the “Grand Total”, the “Tax”, the “Service”, the “Discount”, the “Paid in” and “Paid out” amounts, the “Net Total + Paid in – Paid out”= (Grand Total - Discount + Paid in – Paid out), the “No Sales” number = How many times the cash drawer was opened without any sales transaction, the “Subtotal”=(Grand Total – Service – tax), the “Average Check”= Average sales per customer , the “Net Sales”=(Grand Total-Discount), the “Summary of payment”, the “Summary of Paid in and Paid out”, the “Total Payment” (where the Credit sales are omitted), “Summary of Sales by category, divisions, groups and items”, “Summary of voids”, “Item transfer”, “Open tables” at the time you generate this report, “Check list”, “Credit list”, “Total tips”. </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You can choose to view the exact physical amount of each payment type in the “Summary of Payment” by activating the option “Show Summary of Payment as is in Main Reading” from Omega Back Office, System Configuration, Configuration, “Configuration #2”. </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This is important when you collect a tip through “Checks” or “Credit Cards” and you take out cash money instead from the cash drawer to add them to your tip money. This Cash amount of money will be deducted from the payment type selected in the “Main Cash Key” field located inside Omega Back Office, System Configuration , Configuration , “Configuration#2”, which the system will consider as the default cash payment type.</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main reading shows also the Cumulative Grand Total; this option will display the year to day sales in the main reading. This option can be activated from the Back Office, System Configuration, Configuration, “More” by checking the option “Show cumulative Grand total at the main reading”.</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Printing this report depends on the level of authority of the user. When you click the Main Reading button, the system will display the reading on screen.</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generate this report before you perform the End of Day procedure. The generated report appears as follows:</w:t>
      </w: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noProof/>
          <w:sz w:val="24"/>
          <w:szCs w:val="24"/>
        </w:rPr>
        <w:drawing>
          <wp:inline distT="0" distB="0" distL="0" distR="0">
            <wp:extent cx="2028825" cy="2667000"/>
            <wp:effectExtent l="19050" t="0" r="9525"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2028825" cy="2667000"/>
                    </a:xfrm>
                    <a:prstGeom prst="rect">
                      <a:avLst/>
                    </a:prstGeom>
                    <a:noFill/>
                    <a:ln w="9525">
                      <a:noFill/>
                      <a:miter lim="800000"/>
                      <a:headEnd/>
                      <a:tailEnd/>
                    </a:ln>
                  </pic:spPr>
                </pic:pic>
              </a:graphicData>
            </a:graphic>
          </wp:inline>
        </w:drawing>
      </w: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2219325" cy="2647950"/>
            <wp:effectExtent l="19050" t="0" r="9525"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219325" cy="2647950"/>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noProof/>
          <w:sz w:val="24"/>
          <w:szCs w:val="24"/>
        </w:rPr>
        <w:t xml:space="preserve">                             </w:t>
      </w:r>
      <w:r w:rsidRPr="00F76F2D">
        <w:rPr>
          <w:rFonts w:ascii="Tahoma" w:hAnsi="Tahoma" w:cs="Tahoma"/>
          <w:b/>
          <w:bCs/>
          <w:noProof/>
          <w:sz w:val="24"/>
          <w:szCs w:val="24"/>
        </w:rPr>
        <w:drawing>
          <wp:inline distT="0" distB="0" distL="0" distR="0">
            <wp:extent cx="2190750" cy="2867025"/>
            <wp:effectExtent l="1905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2190750" cy="2867025"/>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ind w:firstLine="720"/>
        <w:jc w:val="both"/>
        <w:rPr>
          <w:rFonts w:ascii="Tahoma" w:hAnsi="Tahoma" w:cs="Tahoma"/>
          <w:b/>
          <w:bCs/>
          <w:sz w:val="24"/>
          <w:szCs w:val="24"/>
        </w:rPr>
      </w:pPr>
      <w:r w:rsidRPr="00F76F2D">
        <w:rPr>
          <w:rFonts w:ascii="Tahoma" w:hAnsi="Tahoma" w:cs="Tahoma"/>
          <w:sz w:val="24"/>
          <w:szCs w:val="24"/>
        </w:rPr>
        <w:t>At the right side of the report, you find successive buttons:</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Sales by Menu: If you click this button, you will add the sales grouped by each menu to the main reading report.</w:t>
      </w: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lastRenderedPageBreak/>
        <w:t xml:space="preserve">                       </w:t>
      </w:r>
      <w:r w:rsidRPr="00F76F2D">
        <w:rPr>
          <w:rFonts w:ascii="Tahoma" w:hAnsi="Tahoma" w:cs="Tahoma"/>
          <w:b/>
          <w:bCs/>
          <w:noProof/>
          <w:sz w:val="24"/>
          <w:szCs w:val="24"/>
        </w:rPr>
        <w:drawing>
          <wp:inline distT="0" distB="0" distL="0" distR="0">
            <wp:extent cx="2333625" cy="3133725"/>
            <wp:effectExtent l="19050" t="0" r="952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333625" cy="3133725"/>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jc w:val="both"/>
        <w:rPr>
          <w:rFonts w:ascii="Tahoma" w:hAnsi="Tahoma" w:cs="Tahoma"/>
          <w:b/>
          <w:sz w:val="24"/>
          <w:szCs w:val="24"/>
          <w:u w:val="single"/>
        </w:rPr>
      </w:pPr>
      <w:r>
        <w:rPr>
          <w:rFonts w:ascii="Tahoma" w:hAnsi="Tahoma" w:cs="Tahoma"/>
          <w:b/>
          <w:bCs/>
          <w:sz w:val="24"/>
          <w:szCs w:val="24"/>
        </w:rPr>
        <w:t>3.4.1</w:t>
      </w:r>
      <w:r w:rsidRPr="00F76F2D">
        <w:rPr>
          <w:rFonts w:ascii="Tahoma" w:hAnsi="Tahoma" w:cs="Tahoma"/>
          <w:b/>
          <w:bCs/>
          <w:sz w:val="24"/>
          <w:szCs w:val="24"/>
        </w:rPr>
        <w:tab/>
      </w:r>
      <w:r w:rsidRPr="00F76F2D">
        <w:rPr>
          <w:rFonts w:ascii="Tahoma" w:hAnsi="Tahoma" w:cs="Tahoma"/>
          <w:b/>
          <w:sz w:val="24"/>
          <w:szCs w:val="24"/>
        </w:rPr>
        <w:t>SERVER REPORT</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Server Report button from the P.O.S, Functions, gives you access to the reports that only concern a specific server. It is similar to the main reading but displayed by server. It shows the sales figures related to the server who is logged in to the system.</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 xml:space="preserve">                               </w:t>
      </w:r>
      <w:r w:rsidRPr="00F76F2D">
        <w:rPr>
          <w:rFonts w:ascii="Tahoma" w:hAnsi="Tahoma" w:cs="Tahoma"/>
          <w:noProof/>
          <w:sz w:val="24"/>
          <w:szCs w:val="24"/>
        </w:rPr>
        <w:drawing>
          <wp:inline distT="0" distB="0" distL="0" distR="0">
            <wp:extent cx="1933575" cy="2514600"/>
            <wp:effectExtent l="19050" t="0" r="9525" b="0"/>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1933575" cy="2514600"/>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r>
        <w:rPr>
          <w:rFonts w:ascii="Tahoma" w:hAnsi="Tahoma" w:cs="Tahoma"/>
          <w:b/>
          <w:bCs/>
          <w:sz w:val="24"/>
          <w:szCs w:val="24"/>
        </w:rPr>
        <w:t>3.4.2</w:t>
      </w:r>
      <w:r>
        <w:rPr>
          <w:rFonts w:ascii="Tahoma" w:hAnsi="Tahoma" w:cs="Tahoma"/>
          <w:b/>
          <w:bCs/>
          <w:sz w:val="24"/>
          <w:szCs w:val="24"/>
        </w:rPr>
        <w:tab/>
      </w:r>
      <w:r w:rsidRPr="00F76F2D">
        <w:rPr>
          <w:rFonts w:ascii="Tahoma" w:hAnsi="Tahoma" w:cs="Tahoma"/>
          <w:b/>
          <w:bCs/>
          <w:sz w:val="24"/>
          <w:szCs w:val="24"/>
        </w:rPr>
        <w:t>END OF DAY</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is a daily task, which resets your daily sales, and transfers the sales to the sales history database. This procedure could only be performed once every 24 hours.</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lastRenderedPageBreak/>
        <w:t>The End of Day operation summarizes all information about the restaurant’s activity for the day and transfers the sales of the day to the sales history, so that these sales are added to the reports generated in the Back Office System. All tables and delivery orders must be closed before the End of Day may be run.</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b/>
          <w:sz w:val="24"/>
          <w:szCs w:val="24"/>
        </w:rPr>
        <w:t>Note:</w:t>
      </w:r>
      <w:r w:rsidRPr="00F76F2D">
        <w:rPr>
          <w:rFonts w:ascii="Tahoma" w:hAnsi="Tahoma" w:cs="Tahoma"/>
          <w:sz w:val="24"/>
          <w:szCs w:val="24"/>
        </w:rPr>
        <w:t xml:space="preserve"> you must perform this operation on a daily basis.</w:t>
      </w:r>
    </w:p>
    <w:p w:rsidR="007119B1" w:rsidRPr="00F76F2D" w:rsidRDefault="007119B1" w:rsidP="007119B1">
      <w:pPr>
        <w:autoSpaceDE w:val="0"/>
        <w:autoSpaceDN w:val="0"/>
        <w:adjustRightInd w:val="0"/>
        <w:spacing w:before="240" w:after="0" w:line="360" w:lineRule="auto"/>
        <w:ind w:left="720" w:hanging="720"/>
        <w:jc w:val="both"/>
        <w:rPr>
          <w:rFonts w:ascii="Tahoma" w:hAnsi="Tahoma" w:cs="Tahoma"/>
          <w:b/>
          <w:sz w:val="24"/>
          <w:szCs w:val="24"/>
        </w:rPr>
      </w:pPr>
      <w:r>
        <w:rPr>
          <w:rFonts w:ascii="Tahoma" w:hAnsi="Tahoma" w:cs="Tahoma"/>
          <w:b/>
          <w:sz w:val="24"/>
          <w:szCs w:val="24"/>
        </w:rPr>
        <w:t>3.4.3</w:t>
      </w:r>
      <w:r w:rsidRPr="00F76F2D">
        <w:rPr>
          <w:rFonts w:ascii="Tahoma" w:hAnsi="Tahoma" w:cs="Tahoma"/>
          <w:b/>
          <w:sz w:val="24"/>
          <w:szCs w:val="24"/>
        </w:rPr>
        <w:tab/>
        <w:t>GENERATE THE MAIN READING REPORT BEFORE EXECUTING HIS OPERATION.</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To run the End of Day, click the End of Day button. If there are opened tables or delivery orders in the restaurant, a warning message will display: “Close all open checks and try again”. When you click OK, the system will display the opened tables or delivery orders numbers.</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The End of Day procedure can also be executed without accessing the Back Office Module. To do so, follow these steps:</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Go to Back Office, System Configuration, Configuration and enter, in the E.O.D. Code field, a code to be used in the End of Day procedure (for example: 1) and click the Save button located on the toolbar. Now, every time you want to execute the End of Day procedure, run the Back Office without entering your user name and password, instead you have to type the E.O.D Code (which is 1) in the password field and click on the Enter button as follows:</w:t>
      </w: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r w:rsidRPr="00F76F2D">
        <w:rPr>
          <w:rFonts w:ascii="Tahoma" w:hAnsi="Tahoma" w:cs="Tahoma"/>
          <w:b/>
          <w:bCs/>
          <w:sz w:val="24"/>
          <w:szCs w:val="24"/>
        </w:rPr>
        <w:t xml:space="preserve">           </w:t>
      </w:r>
      <w:r w:rsidRPr="00F76F2D">
        <w:rPr>
          <w:rFonts w:ascii="Tahoma" w:hAnsi="Tahoma" w:cs="Tahoma"/>
          <w:b/>
          <w:bCs/>
          <w:noProof/>
          <w:sz w:val="24"/>
          <w:szCs w:val="24"/>
        </w:rPr>
        <w:drawing>
          <wp:inline distT="0" distB="0" distL="0" distR="0">
            <wp:extent cx="4067175" cy="1619250"/>
            <wp:effectExtent l="19050" t="0" r="9525" b="0"/>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4067175" cy="1619250"/>
                    </a:xfrm>
                    <a:prstGeom prst="rect">
                      <a:avLst/>
                    </a:prstGeom>
                    <a:noFill/>
                    <a:ln w="9525">
                      <a:noFill/>
                      <a:miter lim="800000"/>
                      <a:headEnd/>
                      <a:tailEnd/>
                    </a:ln>
                  </pic:spPr>
                </pic:pic>
              </a:graphicData>
            </a:graphic>
          </wp:inline>
        </w:drawing>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When clicking the Enter button, the system will run the End of Day</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proofErr w:type="gramStart"/>
      <w:r w:rsidRPr="00F76F2D">
        <w:rPr>
          <w:rFonts w:ascii="Tahoma" w:hAnsi="Tahoma" w:cs="Tahoma"/>
          <w:sz w:val="24"/>
          <w:szCs w:val="24"/>
        </w:rPr>
        <w:lastRenderedPageBreak/>
        <w:t>Backup Data.</w:t>
      </w:r>
      <w:proofErr w:type="gramEnd"/>
      <w:r w:rsidRPr="00F76F2D">
        <w:rPr>
          <w:rFonts w:ascii="Tahoma" w:hAnsi="Tahoma" w:cs="Tahoma"/>
          <w:sz w:val="24"/>
          <w:szCs w:val="24"/>
        </w:rPr>
        <w:t xml:space="preserve"> This option allows the user to backup his data and send it automatically to a file located in a Backup. This function is very important and must be performed on a daily basis.</w:t>
      </w: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both"/>
        <w:rPr>
          <w:rFonts w:ascii="Tahoma" w:hAnsi="Tahoma" w:cs="Tahoma"/>
          <w:b/>
          <w:bCs/>
          <w:sz w:val="24"/>
          <w:szCs w:val="24"/>
        </w:rPr>
      </w:pPr>
    </w:p>
    <w:p w:rsidR="007119B1" w:rsidRPr="00F76F2D" w:rsidRDefault="007119B1" w:rsidP="007119B1">
      <w:pPr>
        <w:autoSpaceDE w:val="0"/>
        <w:autoSpaceDN w:val="0"/>
        <w:adjustRightInd w:val="0"/>
        <w:spacing w:before="240" w:after="0" w:line="360" w:lineRule="auto"/>
        <w:jc w:val="center"/>
        <w:rPr>
          <w:rFonts w:ascii="Tahoma" w:hAnsi="Tahoma" w:cs="Tahoma"/>
          <w:b/>
          <w:sz w:val="24"/>
          <w:szCs w:val="24"/>
        </w:rPr>
      </w:pPr>
      <w:r w:rsidRPr="00F76F2D">
        <w:rPr>
          <w:rFonts w:ascii="Tahoma" w:hAnsi="Tahoma" w:cs="Tahoma"/>
          <w:b/>
          <w:sz w:val="24"/>
          <w:szCs w:val="24"/>
        </w:rPr>
        <w:lastRenderedPageBreak/>
        <w:t xml:space="preserve">CHAPTER </w:t>
      </w:r>
      <w:r>
        <w:rPr>
          <w:rFonts w:ascii="Tahoma" w:hAnsi="Tahoma" w:cs="Tahoma"/>
          <w:b/>
          <w:sz w:val="24"/>
          <w:szCs w:val="24"/>
        </w:rPr>
        <w:t>FOUR</w:t>
      </w:r>
    </w:p>
    <w:p w:rsidR="007119B1" w:rsidRPr="00F76F2D" w:rsidRDefault="007119B1" w:rsidP="007119B1">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4</w:t>
      </w:r>
      <w:r w:rsidRPr="00F76F2D">
        <w:rPr>
          <w:rFonts w:ascii="Tahoma" w:hAnsi="Tahoma" w:cs="Tahoma"/>
          <w:b/>
          <w:sz w:val="24"/>
          <w:szCs w:val="24"/>
        </w:rPr>
        <w:t>.1</w:t>
      </w:r>
      <w:r w:rsidRPr="00F76F2D">
        <w:rPr>
          <w:rFonts w:ascii="Tahoma" w:hAnsi="Tahoma" w:cs="Tahoma"/>
          <w:b/>
          <w:sz w:val="24"/>
          <w:szCs w:val="24"/>
        </w:rPr>
        <w:tab/>
        <w:t xml:space="preserve">PROBLEMS ENCOUNTERED DURING SIWES </w:t>
      </w:r>
    </w:p>
    <w:p w:rsidR="007119B1" w:rsidRPr="00F76F2D" w:rsidRDefault="007119B1" w:rsidP="007119B1">
      <w:pPr>
        <w:autoSpaceDE w:val="0"/>
        <w:autoSpaceDN w:val="0"/>
        <w:adjustRightInd w:val="0"/>
        <w:spacing w:before="240" w:after="0" w:line="360" w:lineRule="auto"/>
        <w:ind w:firstLine="720"/>
        <w:jc w:val="both"/>
        <w:rPr>
          <w:rFonts w:ascii="Tahoma" w:hAnsi="Tahoma" w:cs="Tahoma"/>
          <w:sz w:val="24"/>
          <w:szCs w:val="24"/>
        </w:rPr>
      </w:pPr>
      <w:r w:rsidRPr="00F76F2D">
        <w:rPr>
          <w:rFonts w:ascii="Tahoma" w:hAnsi="Tahoma" w:cs="Tahoma"/>
          <w:sz w:val="24"/>
          <w:szCs w:val="24"/>
        </w:rPr>
        <w:t xml:space="preserve">There are numerous problems I encountered during my Industrial Training </w:t>
      </w:r>
      <w:proofErr w:type="spellStart"/>
      <w:r w:rsidRPr="00F76F2D">
        <w:rPr>
          <w:rFonts w:ascii="Tahoma" w:hAnsi="Tahoma" w:cs="Tahoma"/>
          <w:sz w:val="24"/>
          <w:szCs w:val="24"/>
        </w:rPr>
        <w:t>Programme</w:t>
      </w:r>
      <w:proofErr w:type="spellEnd"/>
      <w:r w:rsidRPr="00F76F2D">
        <w:rPr>
          <w:rFonts w:ascii="Tahoma" w:hAnsi="Tahoma" w:cs="Tahoma"/>
          <w:sz w:val="24"/>
          <w:szCs w:val="24"/>
        </w:rPr>
        <w:t xml:space="preserve"> at </w:t>
      </w:r>
      <w:r>
        <w:rPr>
          <w:rFonts w:ascii="Tahoma" w:hAnsi="Tahoma" w:cs="Tahoma"/>
          <w:sz w:val="24"/>
          <w:szCs w:val="24"/>
        </w:rPr>
        <w:t>Triumph Hotel and View</w:t>
      </w:r>
      <w:r w:rsidRPr="00F76F2D">
        <w:rPr>
          <w:rFonts w:ascii="Tahoma" w:hAnsi="Tahoma" w:cs="Tahoma"/>
          <w:sz w:val="24"/>
          <w:szCs w:val="24"/>
        </w:rPr>
        <w:t>.</w:t>
      </w:r>
    </w:p>
    <w:p w:rsidR="007119B1" w:rsidRPr="00F76F2D" w:rsidRDefault="007119B1" w:rsidP="007119B1">
      <w:pPr>
        <w:autoSpaceDE w:val="0"/>
        <w:autoSpaceDN w:val="0"/>
        <w:adjustRightInd w:val="0"/>
        <w:spacing w:before="240" w:after="0" w:line="360" w:lineRule="auto"/>
        <w:jc w:val="both"/>
        <w:rPr>
          <w:rFonts w:ascii="Tahoma" w:hAnsi="Tahoma" w:cs="Tahoma"/>
          <w:b/>
          <w:sz w:val="24"/>
          <w:szCs w:val="24"/>
        </w:rPr>
      </w:pPr>
      <w:r w:rsidRPr="00F76F2D">
        <w:rPr>
          <w:rFonts w:ascii="Tahoma" w:hAnsi="Tahoma" w:cs="Tahoma"/>
          <w:b/>
          <w:sz w:val="24"/>
          <w:szCs w:val="24"/>
        </w:rPr>
        <w:t>The Major Problems Are:</w:t>
      </w:r>
    </w:p>
    <w:p w:rsidR="007119B1" w:rsidRDefault="007119B1" w:rsidP="007119B1">
      <w:pPr>
        <w:pStyle w:val="NormalWeb"/>
      </w:pPr>
      <w:r>
        <w:t xml:space="preserve">During the </w:t>
      </w:r>
      <w:r>
        <w:rPr>
          <w:rStyle w:val="Strong"/>
        </w:rPr>
        <w:t>Student Industrial Work Experience Scheme (SIWES)</w:t>
      </w:r>
      <w:r>
        <w:t>, students often face various challenges that affect their learning experience and overall productivity. Some of the common problems include:</w:t>
      </w:r>
    </w:p>
    <w:p w:rsidR="007119B1" w:rsidRPr="007119B1" w:rsidRDefault="007119B1" w:rsidP="007119B1">
      <w:pPr>
        <w:pStyle w:val="NormalWeb"/>
        <w:numPr>
          <w:ilvl w:val="0"/>
          <w:numId w:val="11"/>
        </w:numPr>
        <w:spacing w:line="360" w:lineRule="auto"/>
        <w:jc w:val="both"/>
        <w:rPr>
          <w:rFonts w:ascii="Tahoma" w:hAnsi="Tahoma" w:cs="Tahoma"/>
        </w:rPr>
      </w:pPr>
      <w:r w:rsidRPr="007119B1">
        <w:rPr>
          <w:rStyle w:val="Strong"/>
          <w:rFonts w:ascii="Tahoma" w:hAnsi="Tahoma" w:cs="Tahoma"/>
        </w:rPr>
        <w:t>Difficulty in Securing Placement</w:t>
      </w:r>
    </w:p>
    <w:p w:rsidR="007119B1" w:rsidRPr="007119B1" w:rsidRDefault="007119B1" w:rsidP="007119B1">
      <w:pPr>
        <w:numPr>
          <w:ilvl w:val="1"/>
          <w:numId w:val="11"/>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Many students struggle to find a suitable organization for their SIWES due to limited available spaces, strict company policies, or high competition.</w:t>
      </w:r>
    </w:p>
    <w:p w:rsidR="007119B1" w:rsidRPr="007119B1" w:rsidRDefault="007119B1" w:rsidP="007119B1">
      <w:pPr>
        <w:numPr>
          <w:ilvl w:val="1"/>
          <w:numId w:val="11"/>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Some students are forced to work in unrelated fields due to a lack of placements in their chosen areas of study.</w:t>
      </w:r>
    </w:p>
    <w:p w:rsidR="007119B1" w:rsidRPr="007119B1" w:rsidRDefault="007119B1" w:rsidP="007119B1">
      <w:pPr>
        <w:pStyle w:val="NormalWeb"/>
        <w:numPr>
          <w:ilvl w:val="0"/>
          <w:numId w:val="11"/>
        </w:numPr>
        <w:spacing w:line="360" w:lineRule="auto"/>
        <w:jc w:val="both"/>
        <w:rPr>
          <w:rFonts w:ascii="Tahoma" w:hAnsi="Tahoma" w:cs="Tahoma"/>
        </w:rPr>
      </w:pPr>
      <w:r w:rsidRPr="007119B1">
        <w:rPr>
          <w:rStyle w:val="Strong"/>
          <w:rFonts w:ascii="Tahoma" w:hAnsi="Tahoma" w:cs="Tahoma"/>
        </w:rPr>
        <w:t>Inadequate Supervision and Training</w:t>
      </w:r>
    </w:p>
    <w:p w:rsidR="007119B1" w:rsidRPr="007119B1" w:rsidRDefault="007119B1" w:rsidP="007119B1">
      <w:pPr>
        <w:numPr>
          <w:ilvl w:val="1"/>
          <w:numId w:val="11"/>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Some organizations do not provide proper orientation or training, leaving students to figure out tasks on their own.</w:t>
      </w:r>
    </w:p>
    <w:p w:rsidR="007119B1" w:rsidRPr="007119B1" w:rsidRDefault="007119B1" w:rsidP="007119B1">
      <w:pPr>
        <w:numPr>
          <w:ilvl w:val="1"/>
          <w:numId w:val="11"/>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Supervisors may be too busy or uninterested in mentoring students, leading to limited practical learning opportunities.</w:t>
      </w:r>
    </w:p>
    <w:p w:rsidR="007119B1" w:rsidRPr="007119B1" w:rsidRDefault="007119B1" w:rsidP="007119B1">
      <w:pPr>
        <w:pStyle w:val="NormalWeb"/>
        <w:numPr>
          <w:ilvl w:val="0"/>
          <w:numId w:val="11"/>
        </w:numPr>
        <w:spacing w:line="360" w:lineRule="auto"/>
        <w:jc w:val="both"/>
        <w:rPr>
          <w:rFonts w:ascii="Tahoma" w:hAnsi="Tahoma" w:cs="Tahoma"/>
        </w:rPr>
      </w:pPr>
      <w:r w:rsidRPr="007119B1">
        <w:rPr>
          <w:rStyle w:val="Strong"/>
          <w:rFonts w:ascii="Tahoma" w:hAnsi="Tahoma" w:cs="Tahoma"/>
        </w:rPr>
        <w:t>Financial Challenges</w:t>
      </w:r>
    </w:p>
    <w:p w:rsidR="007119B1" w:rsidRPr="007119B1" w:rsidRDefault="007119B1" w:rsidP="007119B1">
      <w:pPr>
        <w:numPr>
          <w:ilvl w:val="1"/>
          <w:numId w:val="11"/>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Many students do not receive stipends or allowances from their placement organizations, making transportation and daily expenses difficult to manage.</w:t>
      </w:r>
    </w:p>
    <w:p w:rsidR="007119B1" w:rsidRPr="007119B1" w:rsidRDefault="007119B1" w:rsidP="007119B1">
      <w:pPr>
        <w:numPr>
          <w:ilvl w:val="1"/>
          <w:numId w:val="11"/>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Some students have to cover costs for materials, uniforms, or accommodation, which adds to their financial burden.</w:t>
      </w:r>
    </w:p>
    <w:p w:rsidR="007119B1" w:rsidRPr="007119B1" w:rsidRDefault="007119B1" w:rsidP="007119B1">
      <w:pPr>
        <w:pStyle w:val="NormalWeb"/>
        <w:numPr>
          <w:ilvl w:val="0"/>
          <w:numId w:val="11"/>
        </w:numPr>
        <w:spacing w:line="360" w:lineRule="auto"/>
        <w:jc w:val="both"/>
        <w:rPr>
          <w:rFonts w:ascii="Tahoma" w:hAnsi="Tahoma" w:cs="Tahoma"/>
        </w:rPr>
      </w:pPr>
      <w:r w:rsidRPr="007119B1">
        <w:rPr>
          <w:rStyle w:val="Strong"/>
          <w:rFonts w:ascii="Tahoma" w:hAnsi="Tahoma" w:cs="Tahoma"/>
        </w:rPr>
        <w:t>Poor Working Conditions</w:t>
      </w:r>
    </w:p>
    <w:p w:rsidR="007119B1" w:rsidRPr="007119B1" w:rsidRDefault="007119B1" w:rsidP="007119B1">
      <w:pPr>
        <w:numPr>
          <w:ilvl w:val="1"/>
          <w:numId w:val="11"/>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Some students are placed in organizations with inadequate facilities, outdated equipment, or an unfriendly work environment.</w:t>
      </w:r>
    </w:p>
    <w:p w:rsidR="007119B1" w:rsidRDefault="007119B1" w:rsidP="007119B1">
      <w:pPr>
        <w:numPr>
          <w:ilvl w:val="1"/>
          <w:numId w:val="11"/>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In some cases, students are assigned menial or irrelevant tasks instead of being exposed to meaningful practical work.</w:t>
      </w:r>
    </w:p>
    <w:p w:rsidR="007119B1" w:rsidRPr="007119B1" w:rsidRDefault="007119B1" w:rsidP="007119B1">
      <w:pPr>
        <w:spacing w:before="100" w:beforeAutospacing="1" w:after="100" w:afterAutospacing="1" w:line="360" w:lineRule="auto"/>
        <w:jc w:val="both"/>
        <w:rPr>
          <w:rFonts w:ascii="Tahoma" w:hAnsi="Tahoma" w:cs="Tahoma"/>
          <w:sz w:val="24"/>
          <w:szCs w:val="24"/>
        </w:rPr>
      </w:pPr>
    </w:p>
    <w:p w:rsidR="007119B1" w:rsidRPr="007119B1" w:rsidRDefault="007119B1" w:rsidP="007119B1">
      <w:pPr>
        <w:pStyle w:val="NormalWeb"/>
        <w:numPr>
          <w:ilvl w:val="0"/>
          <w:numId w:val="11"/>
        </w:numPr>
        <w:spacing w:line="360" w:lineRule="auto"/>
        <w:jc w:val="both"/>
        <w:rPr>
          <w:rFonts w:ascii="Tahoma" w:hAnsi="Tahoma" w:cs="Tahoma"/>
        </w:rPr>
      </w:pPr>
      <w:r w:rsidRPr="007119B1">
        <w:rPr>
          <w:rStyle w:val="Strong"/>
          <w:rFonts w:ascii="Tahoma" w:hAnsi="Tahoma" w:cs="Tahoma"/>
        </w:rPr>
        <w:lastRenderedPageBreak/>
        <w:t>Logistical and Administrative Issues</w:t>
      </w:r>
    </w:p>
    <w:p w:rsidR="007119B1" w:rsidRPr="007119B1" w:rsidRDefault="007119B1" w:rsidP="007119B1">
      <w:pPr>
        <w:numPr>
          <w:ilvl w:val="1"/>
          <w:numId w:val="11"/>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Late placement approvals or documentation issues from schools and organizations can delay the start of SIWES.</w:t>
      </w:r>
    </w:p>
    <w:p w:rsidR="007119B1" w:rsidRPr="007119B1" w:rsidRDefault="007119B1" w:rsidP="007119B1">
      <w:pPr>
        <w:numPr>
          <w:ilvl w:val="1"/>
          <w:numId w:val="11"/>
        </w:numPr>
        <w:spacing w:before="100" w:beforeAutospacing="1" w:after="100" w:afterAutospacing="1" w:line="360" w:lineRule="auto"/>
        <w:jc w:val="both"/>
        <w:rPr>
          <w:rFonts w:ascii="Tahoma" w:hAnsi="Tahoma" w:cs="Tahoma"/>
          <w:sz w:val="24"/>
          <w:szCs w:val="24"/>
        </w:rPr>
      </w:pPr>
      <w:r w:rsidRPr="007119B1">
        <w:rPr>
          <w:rFonts w:ascii="Tahoma" w:hAnsi="Tahoma" w:cs="Tahoma"/>
          <w:sz w:val="24"/>
          <w:szCs w:val="24"/>
        </w:rPr>
        <w:t>Poor communication between institutions and companies can result in confusion about expectations and responsibilities.</w:t>
      </w:r>
    </w:p>
    <w:p w:rsidR="007119B1" w:rsidRPr="00F76F2D" w:rsidRDefault="007119B1" w:rsidP="007119B1">
      <w:pPr>
        <w:autoSpaceDE w:val="0"/>
        <w:autoSpaceDN w:val="0"/>
        <w:adjustRightInd w:val="0"/>
        <w:spacing w:before="240" w:after="0" w:line="360" w:lineRule="auto"/>
        <w:jc w:val="both"/>
        <w:rPr>
          <w:rFonts w:ascii="Tahoma" w:hAnsi="Tahoma" w:cs="Tahoma"/>
          <w:b/>
          <w:sz w:val="24"/>
          <w:szCs w:val="24"/>
        </w:rPr>
      </w:pPr>
      <w:r>
        <w:rPr>
          <w:rFonts w:ascii="Tahoma" w:hAnsi="Tahoma" w:cs="Tahoma"/>
          <w:b/>
          <w:sz w:val="24"/>
          <w:szCs w:val="24"/>
        </w:rPr>
        <w:t xml:space="preserve"> 4</w:t>
      </w:r>
      <w:r w:rsidRPr="00F76F2D">
        <w:rPr>
          <w:rFonts w:ascii="Tahoma" w:hAnsi="Tahoma" w:cs="Tahoma"/>
          <w:b/>
          <w:sz w:val="24"/>
          <w:szCs w:val="24"/>
        </w:rPr>
        <w:t>.2</w:t>
      </w:r>
      <w:r w:rsidRPr="00F76F2D">
        <w:rPr>
          <w:rFonts w:ascii="Tahoma" w:hAnsi="Tahoma" w:cs="Tahoma"/>
          <w:b/>
          <w:sz w:val="24"/>
          <w:szCs w:val="24"/>
        </w:rPr>
        <w:tab/>
        <w:t xml:space="preserve">RECOMMENDATION </w:t>
      </w:r>
    </w:p>
    <w:p w:rsidR="007119B1" w:rsidRPr="00F76F2D" w:rsidRDefault="007119B1" w:rsidP="007119B1">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1.</w:t>
      </w:r>
      <w:r w:rsidRPr="00F76F2D">
        <w:rPr>
          <w:rFonts w:ascii="Tahoma" w:hAnsi="Tahoma" w:cs="Tahoma"/>
          <w:sz w:val="24"/>
          <w:szCs w:val="24"/>
        </w:rPr>
        <w:tab/>
        <w:t>The Industrial Training Fund should compile list of employer’s available training places for industrial attachment and forward the list to the coordinating agencies.</w:t>
      </w:r>
    </w:p>
    <w:p w:rsidR="007119B1" w:rsidRPr="00F76F2D" w:rsidRDefault="007119B1" w:rsidP="007119B1">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2.</w:t>
      </w:r>
      <w:r w:rsidRPr="00F76F2D">
        <w:rPr>
          <w:rFonts w:ascii="Tahoma" w:hAnsi="Tahoma" w:cs="Tahoma"/>
          <w:sz w:val="24"/>
          <w:szCs w:val="24"/>
        </w:rPr>
        <w:tab/>
        <w:t>The company should be willing to accept and encourage student that are seeking for S.I.W.E.S placement in their company.</w:t>
      </w:r>
    </w:p>
    <w:p w:rsidR="007119B1" w:rsidRPr="00F76F2D" w:rsidRDefault="007119B1" w:rsidP="007119B1">
      <w:pPr>
        <w:autoSpaceDE w:val="0"/>
        <w:autoSpaceDN w:val="0"/>
        <w:adjustRightInd w:val="0"/>
        <w:spacing w:before="240" w:after="0" w:line="360" w:lineRule="auto"/>
        <w:ind w:left="1440" w:hanging="720"/>
        <w:jc w:val="both"/>
        <w:rPr>
          <w:rFonts w:ascii="Tahoma" w:hAnsi="Tahoma" w:cs="Tahoma"/>
          <w:sz w:val="24"/>
          <w:szCs w:val="24"/>
        </w:rPr>
      </w:pPr>
      <w:r w:rsidRPr="00F76F2D">
        <w:rPr>
          <w:rFonts w:ascii="Tahoma" w:hAnsi="Tahoma" w:cs="Tahoma"/>
          <w:sz w:val="24"/>
          <w:szCs w:val="24"/>
        </w:rPr>
        <w:t>3.</w:t>
      </w:r>
      <w:r w:rsidRPr="00F76F2D">
        <w:rPr>
          <w:rFonts w:ascii="Tahoma" w:hAnsi="Tahoma" w:cs="Tahoma"/>
          <w:sz w:val="24"/>
          <w:szCs w:val="24"/>
        </w:rPr>
        <w:tab/>
        <w:t xml:space="preserve">The company or establishment should also grant access to student to make use of their machine to know how to operate and make use of their machineries </w:t>
      </w:r>
    </w:p>
    <w:p w:rsidR="007119B1" w:rsidRPr="00F76F2D" w:rsidRDefault="007119B1" w:rsidP="007119B1">
      <w:pPr>
        <w:autoSpaceDE w:val="0"/>
        <w:autoSpaceDN w:val="0"/>
        <w:adjustRightInd w:val="0"/>
        <w:spacing w:before="240" w:after="0" w:line="360" w:lineRule="auto"/>
        <w:jc w:val="both"/>
        <w:rPr>
          <w:rFonts w:ascii="Tahoma" w:hAnsi="Tahoma" w:cs="Tahoma"/>
          <w:sz w:val="24"/>
          <w:szCs w:val="24"/>
        </w:rPr>
      </w:pPr>
      <w:r>
        <w:rPr>
          <w:rFonts w:ascii="Tahoma" w:hAnsi="Tahoma" w:cs="Tahoma"/>
          <w:b/>
          <w:sz w:val="24"/>
          <w:szCs w:val="24"/>
        </w:rPr>
        <w:t>4</w:t>
      </w:r>
      <w:r w:rsidRPr="00F76F2D">
        <w:rPr>
          <w:rFonts w:ascii="Tahoma" w:hAnsi="Tahoma" w:cs="Tahoma"/>
          <w:b/>
          <w:sz w:val="24"/>
          <w:szCs w:val="24"/>
        </w:rPr>
        <w:t>.3</w:t>
      </w:r>
      <w:r w:rsidRPr="00F76F2D">
        <w:rPr>
          <w:rFonts w:ascii="Tahoma" w:hAnsi="Tahoma" w:cs="Tahoma"/>
          <w:b/>
          <w:sz w:val="24"/>
          <w:szCs w:val="24"/>
        </w:rPr>
        <w:tab/>
        <w:t>CONCLUSION</w:t>
      </w:r>
    </w:p>
    <w:p w:rsidR="007119B1" w:rsidRPr="007119B1" w:rsidRDefault="007119B1" w:rsidP="007119B1">
      <w:pPr>
        <w:autoSpaceDE w:val="0"/>
        <w:autoSpaceDN w:val="0"/>
        <w:adjustRightInd w:val="0"/>
        <w:spacing w:before="240" w:after="0" w:line="360" w:lineRule="auto"/>
        <w:jc w:val="both"/>
        <w:rPr>
          <w:rFonts w:ascii="Tahoma" w:hAnsi="Tahoma" w:cs="Tahoma"/>
          <w:sz w:val="24"/>
          <w:szCs w:val="24"/>
        </w:rPr>
      </w:pPr>
      <w:r w:rsidRPr="00F76F2D">
        <w:rPr>
          <w:rFonts w:ascii="Tahoma" w:hAnsi="Tahoma" w:cs="Tahoma"/>
          <w:sz w:val="24"/>
          <w:szCs w:val="24"/>
        </w:rPr>
        <w:tab/>
      </w:r>
      <w:r w:rsidRPr="007119B1">
        <w:rPr>
          <w:rFonts w:ascii="Tahoma" w:hAnsi="Tahoma" w:cs="Tahoma"/>
          <w:sz w:val="24"/>
          <w:szCs w:val="24"/>
        </w:rPr>
        <w:t>Despite these challenges, SIWES remains an essential program for bridging the gap between academic knowledge and practical experience. To improve the experience, better coordination between schools, companies, and students is necessary, along with increased support for supervision, training, and financial assistance.</w:t>
      </w:r>
    </w:p>
    <w:sectPr w:rsidR="007119B1" w:rsidRPr="007119B1" w:rsidSect="00F76F2D">
      <w:footerReference w:type="default" r:id="rId23"/>
      <w:pgSz w:w="11909" w:h="16834" w:code="9"/>
      <w:pgMar w:top="720" w:right="1440" w:bottom="720" w:left="2160" w:header="720" w:footer="720" w:gutter="0"/>
      <w:pgNumType w:start="7"/>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E3" w:rsidRDefault="00182938" w:rsidP="005971CA">
    <w:pPr>
      <w:pStyle w:val="Footer"/>
      <w:jc w:val="right"/>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F1CB5"/>
    <w:multiLevelType w:val="hybridMultilevel"/>
    <w:tmpl w:val="6AFA7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358E5"/>
    <w:multiLevelType w:val="hybridMultilevel"/>
    <w:tmpl w:val="7EE6B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B4F32"/>
    <w:multiLevelType w:val="hybridMultilevel"/>
    <w:tmpl w:val="7D56A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405957"/>
    <w:multiLevelType w:val="hybridMultilevel"/>
    <w:tmpl w:val="19CE59B2"/>
    <w:lvl w:ilvl="0" w:tplc="99EEEA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3C5527"/>
    <w:multiLevelType w:val="hybridMultilevel"/>
    <w:tmpl w:val="65608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366878"/>
    <w:multiLevelType w:val="multilevel"/>
    <w:tmpl w:val="159430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nsid w:val="5E4B395E"/>
    <w:multiLevelType w:val="hybridMultilevel"/>
    <w:tmpl w:val="0D663CCC"/>
    <w:lvl w:ilvl="0" w:tplc="DE167228">
      <w:start w:val="1"/>
      <w:numFmt w:val="lowerRoman"/>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3934ABB"/>
    <w:multiLevelType w:val="multilevel"/>
    <w:tmpl w:val="3A623B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F3C0E43"/>
    <w:multiLevelType w:val="multilevel"/>
    <w:tmpl w:val="4EE05B3C"/>
    <w:lvl w:ilvl="0">
      <w:start w:val="1"/>
      <w:numFmt w:val="decimal"/>
      <w:lvlText w:val="%1."/>
      <w:lvlJc w:val="left"/>
      <w:pPr>
        <w:ind w:left="720" w:hanging="360"/>
      </w:pPr>
      <w:rPr>
        <w:rFonts w:hint="default"/>
      </w:rPr>
    </w:lvl>
    <w:lvl w:ilvl="1">
      <w:start w:val="2"/>
      <w:numFmt w:val="decimal"/>
      <w:isLgl/>
      <w:lvlText w:val="%1.%2"/>
      <w:lvlJc w:val="left"/>
      <w:pPr>
        <w:ind w:left="1890" w:hanging="1440"/>
      </w:pPr>
      <w:rPr>
        <w:rFonts w:hint="default"/>
        <w:u w:val="none"/>
      </w:rPr>
    </w:lvl>
    <w:lvl w:ilvl="2">
      <w:start w:val="1"/>
      <w:numFmt w:val="decimal"/>
      <w:isLgl/>
      <w:lvlText w:val="%1.%2.%3"/>
      <w:lvlJc w:val="left"/>
      <w:pPr>
        <w:ind w:left="1800" w:hanging="1440"/>
      </w:pPr>
      <w:rPr>
        <w:rFonts w:hint="default"/>
        <w:u w:val="none"/>
      </w:rPr>
    </w:lvl>
    <w:lvl w:ilvl="3">
      <w:start w:val="1"/>
      <w:numFmt w:val="decimal"/>
      <w:isLgl/>
      <w:lvlText w:val="%1.%2.%3.%4"/>
      <w:lvlJc w:val="left"/>
      <w:pPr>
        <w:ind w:left="1800" w:hanging="144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9">
    <w:nsid w:val="76380922"/>
    <w:multiLevelType w:val="hybridMultilevel"/>
    <w:tmpl w:val="EFF671D8"/>
    <w:lvl w:ilvl="0" w:tplc="15F6F3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DE1791"/>
    <w:multiLevelType w:val="hybridMultilevel"/>
    <w:tmpl w:val="C8888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8"/>
  </w:num>
  <w:num w:numId="5">
    <w:abstractNumId w:val="10"/>
  </w:num>
  <w:num w:numId="6">
    <w:abstractNumId w:val="2"/>
  </w:num>
  <w:num w:numId="7">
    <w:abstractNumId w:val="1"/>
  </w:num>
  <w:num w:numId="8">
    <w:abstractNumId w:val="9"/>
  </w:num>
  <w:num w:numId="9">
    <w:abstractNumId w:val="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7119B1"/>
    <w:rsid w:val="00121946"/>
    <w:rsid w:val="00182938"/>
    <w:rsid w:val="001A6E5C"/>
    <w:rsid w:val="00280A66"/>
    <w:rsid w:val="004550E9"/>
    <w:rsid w:val="004B4A19"/>
    <w:rsid w:val="005219A3"/>
    <w:rsid w:val="005A5E33"/>
    <w:rsid w:val="006D2A49"/>
    <w:rsid w:val="007119B1"/>
    <w:rsid w:val="007E20EE"/>
    <w:rsid w:val="00983A2D"/>
    <w:rsid w:val="00C74D82"/>
    <w:rsid w:val="00C75BAD"/>
    <w:rsid w:val="00DE700B"/>
    <w:rsid w:val="00FC6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9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119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9B1"/>
  </w:style>
  <w:style w:type="paragraph" w:styleId="ListParagraph">
    <w:name w:val="List Paragraph"/>
    <w:basedOn w:val="Normal"/>
    <w:uiPriority w:val="34"/>
    <w:qFormat/>
    <w:rsid w:val="007119B1"/>
    <w:pPr>
      <w:ind w:left="720"/>
      <w:contextualSpacing/>
    </w:pPr>
  </w:style>
  <w:style w:type="paragraph" w:styleId="NormalWeb">
    <w:name w:val="Normal (Web)"/>
    <w:basedOn w:val="Normal"/>
    <w:uiPriority w:val="99"/>
    <w:unhideWhenUsed/>
    <w:rsid w:val="007119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19B1"/>
    <w:rPr>
      <w:b/>
      <w:bCs/>
    </w:rPr>
  </w:style>
  <w:style w:type="character" w:customStyle="1" w:styleId="truncate">
    <w:name w:val="truncate"/>
    <w:basedOn w:val="DefaultParagraphFont"/>
    <w:rsid w:val="007119B1"/>
  </w:style>
  <w:style w:type="paragraph" w:styleId="BalloonText">
    <w:name w:val="Balloon Text"/>
    <w:basedOn w:val="Normal"/>
    <w:link w:val="BalloonTextChar"/>
    <w:uiPriority w:val="99"/>
    <w:semiHidden/>
    <w:unhideWhenUsed/>
    <w:rsid w:val="00711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9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6889612">
      <w:bodyDiv w:val="1"/>
      <w:marLeft w:val="0"/>
      <w:marRight w:val="0"/>
      <w:marTop w:val="0"/>
      <w:marBottom w:val="0"/>
      <w:divBdr>
        <w:top w:val="none" w:sz="0" w:space="0" w:color="auto"/>
        <w:left w:val="none" w:sz="0" w:space="0" w:color="auto"/>
        <w:bottom w:val="none" w:sz="0" w:space="0" w:color="auto"/>
        <w:right w:val="none" w:sz="0" w:space="0" w:color="auto"/>
      </w:divBdr>
      <w:divsChild>
        <w:div w:id="414596659">
          <w:marLeft w:val="0"/>
          <w:marRight w:val="0"/>
          <w:marTop w:val="0"/>
          <w:marBottom w:val="0"/>
          <w:divBdr>
            <w:top w:val="none" w:sz="0" w:space="0" w:color="auto"/>
            <w:left w:val="none" w:sz="0" w:space="0" w:color="auto"/>
            <w:bottom w:val="none" w:sz="0" w:space="0" w:color="auto"/>
            <w:right w:val="none" w:sz="0" w:space="0" w:color="auto"/>
          </w:divBdr>
        </w:div>
      </w:divsChild>
    </w:div>
    <w:div w:id="120614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footer" Target="footer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4161</Words>
  <Characters>23720</Characters>
  <Application>Microsoft Office Word</Application>
  <DocSecurity>0</DocSecurity>
  <Lines>197</Lines>
  <Paragraphs>55</Paragraphs>
  <ScaleCrop>false</ScaleCrop>
  <Company/>
  <LinksUpToDate>false</LinksUpToDate>
  <CharactersWithSpaces>27826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2025-03-13T05:00:00Z</dcterms:created>
  <dcterms:modified xsi:type="dcterms:W3CDTF">2025-03-13T05:00:00Z</dcterms:modified>
</cp:coreProperties>
</file>