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FE3" w:rsidRDefault="001C6547" w:rsidP="002066F1">
      <w:pPr>
        <w:spacing w:after="0" w:line="480" w:lineRule="auto"/>
        <w:jc w:val="center"/>
        <w:rPr>
          <w:b/>
        </w:rPr>
      </w:pPr>
      <w:r>
        <w:rPr>
          <w:b/>
        </w:rPr>
        <w:t>KWARA STATE POLYTECHNIC, ILORIN</w:t>
      </w:r>
    </w:p>
    <w:p w:rsidR="00444FE3" w:rsidRDefault="001C6547" w:rsidP="002066F1">
      <w:pPr>
        <w:spacing w:after="0" w:line="480" w:lineRule="auto"/>
        <w:jc w:val="center"/>
        <w:rPr>
          <w:b/>
        </w:rPr>
      </w:pPr>
      <w:r>
        <w:rPr>
          <w:b/>
        </w:rPr>
        <w:t>INSTITUTE OF INFORMATION AND COMMUNICATION TECHNOLOGY</w:t>
      </w:r>
    </w:p>
    <w:p w:rsidR="00444FE3" w:rsidRDefault="001C6547" w:rsidP="002066F1">
      <w:pPr>
        <w:spacing w:after="0" w:line="480" w:lineRule="auto"/>
        <w:jc w:val="center"/>
        <w:rPr>
          <w:b/>
        </w:rPr>
      </w:pPr>
      <w:r>
        <w:rPr>
          <w:b/>
        </w:rPr>
        <w:t>DEPARTMENT OF LIBRARY AND INFORMATION SCIENCE</w:t>
      </w:r>
    </w:p>
    <w:p w:rsidR="00444FE3" w:rsidRDefault="001C6547" w:rsidP="002066F1">
      <w:pPr>
        <w:spacing w:after="0" w:line="480" w:lineRule="auto"/>
        <w:jc w:val="center"/>
        <w:rPr>
          <w:b/>
        </w:rPr>
      </w:pPr>
      <w:r>
        <w:rPr>
          <w:b/>
        </w:rPr>
        <w:t>REPORT ON</w:t>
      </w:r>
    </w:p>
    <w:p w:rsidR="00444FE3" w:rsidRDefault="001C6547" w:rsidP="002066F1">
      <w:pPr>
        <w:spacing w:after="0" w:line="480" w:lineRule="auto"/>
        <w:jc w:val="center"/>
        <w:rPr>
          <w:b/>
        </w:rPr>
      </w:pPr>
      <w:r>
        <w:rPr>
          <w:b/>
        </w:rPr>
        <w:t>STUDENTS INDUSTRIAL WORK EXPERIENCE SCHEME UNDERTAKEN</w:t>
      </w:r>
    </w:p>
    <w:p w:rsidR="00444FE3" w:rsidRDefault="001C6547" w:rsidP="002066F1">
      <w:pPr>
        <w:spacing w:after="0" w:line="480" w:lineRule="auto"/>
        <w:jc w:val="center"/>
        <w:rPr>
          <w:b/>
        </w:rPr>
      </w:pPr>
      <w:r>
        <w:rPr>
          <w:b/>
        </w:rPr>
        <w:t>AT</w:t>
      </w:r>
    </w:p>
    <w:p w:rsidR="00444FE3" w:rsidRDefault="001C6547" w:rsidP="002066F1">
      <w:pPr>
        <w:spacing w:after="0" w:line="480" w:lineRule="auto"/>
        <w:jc w:val="center"/>
        <w:rPr>
          <w:b/>
        </w:rPr>
      </w:pPr>
      <w:r>
        <w:rPr>
          <w:b/>
        </w:rPr>
        <w:t>KWARA STATE POLYTECHNIC LIBRARY</w:t>
      </w:r>
    </w:p>
    <w:p w:rsidR="00444FE3" w:rsidRDefault="001C6547" w:rsidP="002066F1">
      <w:pPr>
        <w:tabs>
          <w:tab w:val="center" w:pos="4680"/>
          <w:tab w:val="left" w:pos="6090"/>
        </w:tabs>
        <w:spacing w:after="0" w:line="480" w:lineRule="auto"/>
        <w:jc w:val="center"/>
        <w:rPr>
          <w:b/>
        </w:rPr>
      </w:pPr>
      <w:r>
        <w:rPr>
          <w:b/>
        </w:rPr>
        <w:t>BY</w:t>
      </w:r>
    </w:p>
    <w:p w:rsidR="00444FE3" w:rsidRDefault="001C6547" w:rsidP="002066F1">
      <w:pPr>
        <w:tabs>
          <w:tab w:val="center" w:pos="4680"/>
          <w:tab w:val="left" w:pos="6090"/>
        </w:tabs>
        <w:spacing w:after="0" w:line="240" w:lineRule="auto"/>
        <w:jc w:val="center"/>
        <w:rPr>
          <w:b/>
        </w:rPr>
      </w:pPr>
      <w:r>
        <w:rPr>
          <w:b/>
        </w:rPr>
        <w:t>OLUWAFEMI HANNAH OLAMIDE</w:t>
      </w:r>
    </w:p>
    <w:p w:rsidR="00444FE3" w:rsidRDefault="001C6547" w:rsidP="002066F1">
      <w:pPr>
        <w:tabs>
          <w:tab w:val="center" w:pos="4680"/>
          <w:tab w:val="left" w:pos="6090"/>
        </w:tabs>
        <w:spacing w:after="0" w:line="240" w:lineRule="auto"/>
        <w:jc w:val="center"/>
        <w:rPr>
          <w:b/>
        </w:rPr>
      </w:pPr>
      <w:r>
        <w:rPr>
          <w:b/>
        </w:rPr>
        <w:t>ND/23/LIS/FT/0029</w:t>
      </w:r>
    </w:p>
    <w:p w:rsidR="00444FE3" w:rsidRDefault="001C6547" w:rsidP="002066F1">
      <w:pPr>
        <w:tabs>
          <w:tab w:val="left" w:pos="2640"/>
        </w:tabs>
        <w:spacing w:after="0" w:line="480" w:lineRule="auto"/>
        <w:jc w:val="center"/>
        <w:rPr>
          <w:b/>
        </w:rPr>
      </w:pPr>
      <w:r>
        <w:rPr>
          <w:b/>
        </w:rPr>
        <w:t>SUBMITED TO</w:t>
      </w:r>
    </w:p>
    <w:p w:rsidR="00444FE3" w:rsidRDefault="001C6547" w:rsidP="002066F1">
      <w:pPr>
        <w:tabs>
          <w:tab w:val="left" w:pos="2640"/>
        </w:tabs>
        <w:spacing w:after="0" w:line="480" w:lineRule="auto"/>
        <w:jc w:val="center"/>
        <w:rPr>
          <w:b/>
        </w:rPr>
      </w:pPr>
      <w:r>
        <w:rPr>
          <w:b/>
        </w:rPr>
        <w:t>THE DEPARTMENT OF LIBRARY AND INFORMATION SCIENCE</w:t>
      </w:r>
    </w:p>
    <w:p w:rsidR="00444FE3" w:rsidRDefault="001C6547" w:rsidP="002066F1">
      <w:pPr>
        <w:spacing w:after="0" w:line="480" w:lineRule="auto"/>
        <w:jc w:val="center"/>
        <w:rPr>
          <w:b/>
        </w:rPr>
      </w:pPr>
      <w:r>
        <w:rPr>
          <w:b/>
        </w:rPr>
        <w:t>INSTITUTE OF INFORMATION AND COMMUNICATION TECHNOLOGY</w:t>
      </w:r>
    </w:p>
    <w:p w:rsidR="00444FE3" w:rsidRDefault="00444FE3" w:rsidP="002066F1">
      <w:pPr>
        <w:tabs>
          <w:tab w:val="left" w:pos="2640"/>
        </w:tabs>
        <w:spacing w:after="0" w:line="600" w:lineRule="auto"/>
        <w:ind w:left="720"/>
        <w:jc w:val="center"/>
        <w:rPr>
          <w:b/>
        </w:rPr>
      </w:pPr>
    </w:p>
    <w:p w:rsidR="00444FE3" w:rsidRDefault="00853576" w:rsidP="002066F1">
      <w:pPr>
        <w:tabs>
          <w:tab w:val="left" w:pos="2640"/>
          <w:tab w:val="left" w:pos="2715"/>
        </w:tabs>
        <w:spacing w:after="0" w:line="600" w:lineRule="auto"/>
        <w:ind w:left="720"/>
        <w:rPr>
          <w:b/>
        </w:rPr>
      </w:pPr>
      <w:r>
        <w:rPr>
          <w:b/>
        </w:rPr>
        <w:tab/>
      </w:r>
      <w:r>
        <w:rPr>
          <w:b/>
        </w:rPr>
        <w:tab/>
      </w:r>
    </w:p>
    <w:p w:rsidR="00853576" w:rsidRDefault="00853576" w:rsidP="002066F1">
      <w:pPr>
        <w:spacing w:after="0" w:line="480" w:lineRule="auto"/>
        <w:jc w:val="center"/>
        <w:rPr>
          <w:b/>
        </w:rPr>
      </w:pPr>
      <w:r>
        <w:rPr>
          <w:b/>
        </w:rPr>
        <w:t>(AUGUST, 2024 – NOVEMBER, 2024)</w:t>
      </w:r>
    </w:p>
    <w:p w:rsidR="00853576" w:rsidRDefault="00853576" w:rsidP="002066F1">
      <w:pPr>
        <w:tabs>
          <w:tab w:val="left" w:pos="2640"/>
          <w:tab w:val="left" w:pos="2715"/>
        </w:tabs>
        <w:spacing w:after="0" w:line="600" w:lineRule="auto"/>
        <w:ind w:left="720"/>
        <w:rPr>
          <w:b/>
        </w:rPr>
      </w:pPr>
    </w:p>
    <w:p w:rsidR="00444FE3" w:rsidRDefault="001C6547" w:rsidP="002066F1">
      <w:pPr>
        <w:tabs>
          <w:tab w:val="left" w:pos="2640"/>
        </w:tabs>
        <w:spacing w:after="0" w:line="600" w:lineRule="auto"/>
        <w:ind w:left="720"/>
        <w:jc w:val="both"/>
        <w:rPr>
          <w:b/>
        </w:rPr>
      </w:pPr>
      <w:r>
        <w:rPr>
          <w:b/>
        </w:rPr>
        <w:tab/>
      </w:r>
      <w:r>
        <w:rPr>
          <w:b/>
        </w:rPr>
        <w:tab/>
      </w:r>
      <w:r>
        <w:rPr>
          <w:b/>
        </w:rPr>
        <w:tab/>
      </w:r>
      <w:r>
        <w:rPr>
          <w:b/>
        </w:rPr>
        <w:tab/>
      </w:r>
      <w:r>
        <w:rPr>
          <w:b/>
        </w:rPr>
        <w:tab/>
      </w:r>
    </w:p>
    <w:p w:rsidR="00444FE3" w:rsidRDefault="001C6547" w:rsidP="002066F1">
      <w:pPr>
        <w:tabs>
          <w:tab w:val="left" w:pos="2640"/>
        </w:tabs>
        <w:spacing w:after="0" w:line="600" w:lineRule="auto"/>
        <w:ind w:left="720"/>
        <w:jc w:val="both"/>
      </w:pPr>
      <w:r>
        <w:rPr>
          <w:b/>
        </w:rPr>
        <w:tab/>
      </w:r>
      <w:r>
        <w:rPr>
          <w:b/>
        </w:rPr>
        <w:tab/>
      </w:r>
      <w:r>
        <w:rPr>
          <w:b/>
        </w:rPr>
        <w:tab/>
      </w:r>
    </w:p>
    <w:p w:rsidR="00890097" w:rsidRDefault="00890097" w:rsidP="002066F1">
      <w:pPr>
        <w:spacing w:after="0"/>
        <w:ind w:right="720"/>
        <w:jc w:val="both"/>
      </w:pPr>
    </w:p>
    <w:p w:rsidR="002066F1" w:rsidRDefault="002066F1" w:rsidP="002066F1">
      <w:pPr>
        <w:spacing w:after="0"/>
        <w:ind w:right="720"/>
        <w:jc w:val="center"/>
      </w:pPr>
    </w:p>
    <w:p w:rsidR="002066F1" w:rsidRDefault="002066F1" w:rsidP="002066F1">
      <w:pPr>
        <w:spacing w:after="0"/>
        <w:ind w:right="720"/>
        <w:jc w:val="center"/>
      </w:pPr>
    </w:p>
    <w:p w:rsidR="002066F1" w:rsidRDefault="002066F1" w:rsidP="002066F1">
      <w:pPr>
        <w:spacing w:after="0"/>
        <w:ind w:right="720"/>
        <w:jc w:val="center"/>
      </w:pPr>
    </w:p>
    <w:p w:rsidR="002066F1" w:rsidRDefault="002066F1" w:rsidP="002066F1">
      <w:pPr>
        <w:spacing w:after="0"/>
        <w:ind w:right="720"/>
        <w:jc w:val="center"/>
      </w:pPr>
    </w:p>
    <w:p w:rsidR="002066F1" w:rsidRDefault="002066F1" w:rsidP="002066F1">
      <w:pPr>
        <w:spacing w:after="0"/>
        <w:ind w:right="720"/>
        <w:jc w:val="center"/>
      </w:pPr>
    </w:p>
    <w:p w:rsidR="002066F1" w:rsidRDefault="002066F1" w:rsidP="002066F1">
      <w:pPr>
        <w:spacing w:after="0"/>
        <w:ind w:right="720"/>
        <w:jc w:val="center"/>
      </w:pPr>
    </w:p>
    <w:p w:rsidR="002066F1" w:rsidRDefault="002066F1" w:rsidP="002066F1">
      <w:pPr>
        <w:spacing w:after="0"/>
        <w:ind w:right="720"/>
        <w:jc w:val="center"/>
      </w:pPr>
    </w:p>
    <w:p w:rsidR="002066F1" w:rsidRDefault="002066F1" w:rsidP="002066F1">
      <w:pPr>
        <w:spacing w:after="0"/>
        <w:ind w:right="720"/>
        <w:jc w:val="center"/>
      </w:pPr>
    </w:p>
    <w:p w:rsidR="002066F1" w:rsidRDefault="002066F1" w:rsidP="002066F1">
      <w:pPr>
        <w:spacing w:after="0"/>
        <w:ind w:right="720"/>
        <w:jc w:val="center"/>
      </w:pPr>
    </w:p>
    <w:p w:rsidR="00444FE3" w:rsidRDefault="001C6547" w:rsidP="002066F1">
      <w:pPr>
        <w:spacing w:after="0"/>
        <w:ind w:right="720"/>
        <w:jc w:val="center"/>
      </w:pPr>
      <w:r>
        <w:lastRenderedPageBreak/>
        <w:t>ACKNOWLEDGEMENT</w:t>
      </w:r>
    </w:p>
    <w:p w:rsidR="00444FE3" w:rsidRDefault="001C6547" w:rsidP="002066F1">
      <w:pPr>
        <w:spacing w:after="0"/>
        <w:ind w:right="720"/>
        <w:jc w:val="both"/>
      </w:pPr>
      <w:r>
        <w:t>I sincerely appreciate the Almighty God for granting me the strength, knowledge, and opportunity to successfully complete my Student Industrial Work Experience Scheme (SIWES) at Kwara State Polytechnic Library.</w:t>
      </w:r>
    </w:p>
    <w:p w:rsidR="00444FE3" w:rsidRDefault="001C6547" w:rsidP="002066F1">
      <w:pPr>
        <w:spacing w:after="0"/>
        <w:ind w:right="720"/>
        <w:jc w:val="both"/>
      </w:pPr>
      <w:r>
        <w:t>I extend my heartfelt gratitude to the Management of Kwara State Polytechnic for providing an enabling environment for practical learning. My sincere appreciation also goes to the Li</w:t>
      </w:r>
      <w:r w:rsidR="00853576">
        <w:t>brarian-in-Charge, Dr Shuaib Olarongbe</w:t>
      </w:r>
      <w:r>
        <w:t>, and the entire library staff for their unwavering support, guidance, and patience throughout my training period. Their willingness to share knowledge and practical experiences has greatly enhanced my understanding of library and information services.</w:t>
      </w:r>
    </w:p>
    <w:p w:rsidR="00444FE3" w:rsidRDefault="001C6547" w:rsidP="002066F1">
      <w:pPr>
        <w:spacing w:after="0"/>
        <w:ind w:right="720"/>
        <w:jc w:val="both"/>
      </w:pPr>
      <w:r>
        <w:t>I would also like to thank my SIWES Coordinator and lecturers for their continuous support and encouragement. Lastly, I appreciate my family and friends for their moral and financial support throughout this journey.</w:t>
      </w:r>
    </w:p>
    <w:p w:rsidR="002066F1" w:rsidRDefault="001C6547" w:rsidP="002066F1">
      <w:pPr>
        <w:spacing w:after="0"/>
        <w:ind w:right="720"/>
        <w:jc w:val="both"/>
      </w:pPr>
      <w:r>
        <w:t xml:space="preserve">This experience has been invaluable in broadening my practical knowledge in Library and Information Science, and I am grateful for the opportunity to have been part of such </w:t>
      </w:r>
      <w:r w:rsidR="002066F1">
        <w:t>a learning-oriented environment</w:t>
      </w:r>
    </w:p>
    <w:p w:rsidR="002066F1" w:rsidRDefault="002066F1" w:rsidP="002066F1">
      <w:pPr>
        <w:spacing w:after="0"/>
        <w:ind w:right="720"/>
        <w:jc w:val="both"/>
      </w:pPr>
    </w:p>
    <w:p w:rsidR="002066F1" w:rsidRDefault="002066F1" w:rsidP="002066F1">
      <w:pPr>
        <w:spacing w:after="0"/>
        <w:ind w:right="720"/>
        <w:jc w:val="both"/>
      </w:pPr>
    </w:p>
    <w:p w:rsidR="002066F1" w:rsidRDefault="002066F1" w:rsidP="002066F1">
      <w:pPr>
        <w:spacing w:after="0"/>
        <w:ind w:right="720"/>
        <w:jc w:val="both"/>
      </w:pPr>
    </w:p>
    <w:p w:rsidR="002066F1" w:rsidRDefault="002066F1" w:rsidP="002066F1">
      <w:pPr>
        <w:spacing w:after="0"/>
        <w:ind w:right="720"/>
        <w:jc w:val="both"/>
      </w:pPr>
    </w:p>
    <w:p w:rsidR="002066F1" w:rsidRDefault="002066F1" w:rsidP="002066F1">
      <w:pPr>
        <w:spacing w:after="0"/>
        <w:ind w:right="720"/>
        <w:jc w:val="both"/>
      </w:pPr>
    </w:p>
    <w:p w:rsidR="002066F1" w:rsidRDefault="002066F1" w:rsidP="002066F1">
      <w:pPr>
        <w:pStyle w:val="Heading1"/>
        <w:spacing w:before="0"/>
        <w:ind w:right="720"/>
        <w:jc w:val="both"/>
        <w:rPr>
          <w:rFonts w:ascii="Times New Roman" w:hAnsi="Times New Roman" w:cs="Times New Roman"/>
          <w:color w:val="auto"/>
        </w:rPr>
      </w:pPr>
    </w:p>
    <w:p w:rsidR="002066F1" w:rsidRDefault="002066F1" w:rsidP="002066F1">
      <w:pPr>
        <w:pStyle w:val="Heading1"/>
        <w:spacing w:before="0"/>
        <w:ind w:right="720"/>
        <w:jc w:val="both"/>
        <w:rPr>
          <w:rFonts w:ascii="Times New Roman" w:hAnsi="Times New Roman" w:cs="Times New Roman"/>
          <w:color w:val="auto"/>
        </w:rPr>
      </w:pPr>
    </w:p>
    <w:p w:rsidR="002066F1" w:rsidRDefault="002066F1" w:rsidP="002066F1">
      <w:pPr>
        <w:pStyle w:val="Heading1"/>
        <w:spacing w:before="0"/>
        <w:ind w:right="720"/>
        <w:jc w:val="both"/>
        <w:rPr>
          <w:rFonts w:ascii="Times New Roman" w:hAnsi="Times New Roman" w:cs="Times New Roman"/>
          <w:color w:val="auto"/>
        </w:rPr>
      </w:pPr>
    </w:p>
    <w:p w:rsidR="002066F1" w:rsidRDefault="002066F1" w:rsidP="002066F1">
      <w:pPr>
        <w:pStyle w:val="Heading1"/>
        <w:spacing w:before="0"/>
        <w:ind w:right="720"/>
        <w:jc w:val="both"/>
        <w:rPr>
          <w:rFonts w:ascii="Times New Roman" w:hAnsi="Times New Roman" w:cs="Times New Roman"/>
          <w:color w:val="auto"/>
        </w:rPr>
      </w:pPr>
    </w:p>
    <w:p w:rsidR="002066F1" w:rsidRDefault="002066F1" w:rsidP="002066F1">
      <w:pPr>
        <w:pStyle w:val="Heading1"/>
        <w:spacing w:before="0"/>
        <w:ind w:right="720"/>
        <w:jc w:val="both"/>
        <w:rPr>
          <w:rFonts w:ascii="Times New Roman" w:hAnsi="Times New Roman" w:cs="Times New Roman"/>
          <w:color w:val="auto"/>
        </w:rPr>
      </w:pPr>
    </w:p>
    <w:p w:rsidR="002066F1" w:rsidRDefault="002066F1" w:rsidP="002066F1">
      <w:pPr>
        <w:pStyle w:val="Heading1"/>
        <w:spacing w:before="0"/>
        <w:ind w:right="720"/>
        <w:jc w:val="both"/>
        <w:rPr>
          <w:rFonts w:ascii="Times New Roman" w:hAnsi="Times New Roman" w:cs="Times New Roman"/>
          <w:color w:val="auto"/>
        </w:rPr>
      </w:pPr>
    </w:p>
    <w:p w:rsidR="002066F1" w:rsidRDefault="002066F1" w:rsidP="002066F1">
      <w:pPr>
        <w:pStyle w:val="Heading1"/>
        <w:spacing w:before="0"/>
        <w:ind w:right="720"/>
        <w:jc w:val="both"/>
        <w:rPr>
          <w:rFonts w:ascii="Times New Roman" w:hAnsi="Times New Roman" w:cs="Times New Roman"/>
          <w:color w:val="auto"/>
          <w:sz w:val="24"/>
          <w:szCs w:val="24"/>
        </w:rPr>
      </w:pPr>
    </w:p>
    <w:p w:rsidR="002066F1" w:rsidRDefault="002066F1" w:rsidP="002066F1">
      <w:pPr>
        <w:pStyle w:val="Heading1"/>
        <w:spacing w:before="0"/>
        <w:ind w:right="720"/>
        <w:jc w:val="both"/>
        <w:rPr>
          <w:rFonts w:ascii="Times New Roman" w:hAnsi="Times New Roman" w:cs="Times New Roman"/>
          <w:color w:val="auto"/>
          <w:sz w:val="24"/>
          <w:szCs w:val="24"/>
        </w:rPr>
      </w:pPr>
    </w:p>
    <w:p w:rsidR="002066F1" w:rsidRDefault="002066F1" w:rsidP="002066F1">
      <w:pPr>
        <w:pStyle w:val="Heading1"/>
        <w:spacing w:before="0"/>
        <w:ind w:right="720"/>
        <w:jc w:val="both"/>
        <w:rPr>
          <w:rFonts w:ascii="Times New Roman" w:hAnsi="Times New Roman" w:cs="Times New Roman"/>
          <w:color w:val="auto"/>
          <w:sz w:val="24"/>
          <w:szCs w:val="24"/>
        </w:rPr>
      </w:pPr>
    </w:p>
    <w:p w:rsidR="002066F1" w:rsidRDefault="002066F1" w:rsidP="002066F1">
      <w:pPr>
        <w:pStyle w:val="Heading1"/>
        <w:spacing w:before="0"/>
        <w:ind w:right="720"/>
        <w:jc w:val="both"/>
        <w:rPr>
          <w:rFonts w:ascii="Times New Roman" w:hAnsi="Times New Roman" w:cs="Times New Roman"/>
          <w:color w:val="auto"/>
          <w:sz w:val="24"/>
          <w:szCs w:val="24"/>
        </w:rPr>
      </w:pPr>
    </w:p>
    <w:p w:rsidR="002066F1" w:rsidRDefault="002066F1" w:rsidP="002066F1">
      <w:pPr>
        <w:pStyle w:val="Heading1"/>
        <w:spacing w:before="0"/>
        <w:ind w:right="720"/>
        <w:jc w:val="both"/>
        <w:rPr>
          <w:rFonts w:ascii="Times New Roman" w:hAnsi="Times New Roman" w:cs="Times New Roman"/>
          <w:color w:val="auto"/>
          <w:sz w:val="24"/>
          <w:szCs w:val="24"/>
        </w:rPr>
      </w:pPr>
    </w:p>
    <w:p w:rsidR="002066F1" w:rsidRDefault="002066F1" w:rsidP="002066F1">
      <w:pPr>
        <w:pStyle w:val="Heading1"/>
        <w:spacing w:before="0"/>
        <w:ind w:right="720"/>
        <w:jc w:val="both"/>
        <w:rPr>
          <w:rFonts w:ascii="Times New Roman" w:hAnsi="Times New Roman" w:cs="Times New Roman"/>
          <w:color w:val="auto"/>
          <w:sz w:val="24"/>
          <w:szCs w:val="24"/>
        </w:rPr>
      </w:pPr>
    </w:p>
    <w:p w:rsidR="002066F1" w:rsidRDefault="002066F1" w:rsidP="002066F1">
      <w:pPr>
        <w:pStyle w:val="Heading1"/>
        <w:spacing w:before="0"/>
        <w:ind w:right="720"/>
        <w:jc w:val="both"/>
        <w:rPr>
          <w:rFonts w:ascii="Times New Roman" w:hAnsi="Times New Roman" w:cs="Times New Roman"/>
          <w:color w:val="auto"/>
          <w:sz w:val="24"/>
          <w:szCs w:val="24"/>
        </w:rPr>
      </w:pPr>
    </w:p>
    <w:p w:rsidR="002066F1" w:rsidRDefault="002066F1" w:rsidP="002066F1">
      <w:pPr>
        <w:pStyle w:val="Heading1"/>
        <w:spacing w:before="0"/>
        <w:ind w:right="720"/>
        <w:jc w:val="both"/>
        <w:rPr>
          <w:rFonts w:ascii="Times New Roman" w:hAnsi="Times New Roman" w:cs="Times New Roman"/>
          <w:color w:val="auto"/>
          <w:sz w:val="24"/>
          <w:szCs w:val="24"/>
        </w:rPr>
      </w:pPr>
    </w:p>
    <w:p w:rsidR="002066F1" w:rsidRDefault="002066F1" w:rsidP="002066F1">
      <w:pPr>
        <w:pStyle w:val="Heading1"/>
        <w:spacing w:before="0"/>
        <w:ind w:right="720"/>
        <w:jc w:val="both"/>
        <w:rPr>
          <w:rFonts w:ascii="Times New Roman" w:hAnsi="Times New Roman" w:cs="Times New Roman"/>
          <w:color w:val="auto"/>
          <w:sz w:val="24"/>
          <w:szCs w:val="24"/>
        </w:rPr>
      </w:pPr>
    </w:p>
    <w:p w:rsidR="002066F1" w:rsidRDefault="002066F1" w:rsidP="002066F1">
      <w:pPr>
        <w:pStyle w:val="Heading1"/>
        <w:spacing w:before="0"/>
        <w:ind w:right="720"/>
        <w:jc w:val="both"/>
        <w:rPr>
          <w:rFonts w:ascii="Times New Roman" w:hAnsi="Times New Roman" w:cs="Times New Roman"/>
          <w:color w:val="auto"/>
          <w:sz w:val="24"/>
          <w:szCs w:val="24"/>
        </w:rPr>
      </w:pPr>
    </w:p>
    <w:p w:rsidR="002066F1" w:rsidRDefault="002066F1" w:rsidP="002066F1">
      <w:pPr>
        <w:pStyle w:val="Heading1"/>
        <w:spacing w:before="0"/>
        <w:ind w:right="720"/>
        <w:jc w:val="both"/>
        <w:rPr>
          <w:rFonts w:ascii="Times New Roman" w:hAnsi="Times New Roman" w:cs="Times New Roman"/>
          <w:color w:val="auto"/>
          <w:sz w:val="24"/>
          <w:szCs w:val="24"/>
        </w:rPr>
      </w:pPr>
    </w:p>
    <w:p w:rsidR="002066F1" w:rsidRDefault="002066F1" w:rsidP="002066F1">
      <w:pPr>
        <w:pStyle w:val="Heading1"/>
        <w:spacing w:before="0"/>
        <w:ind w:right="720"/>
        <w:jc w:val="both"/>
        <w:rPr>
          <w:rFonts w:ascii="Times New Roman" w:hAnsi="Times New Roman" w:cs="Times New Roman"/>
          <w:color w:val="auto"/>
          <w:sz w:val="24"/>
          <w:szCs w:val="24"/>
        </w:rPr>
      </w:pPr>
    </w:p>
    <w:p w:rsidR="002066F1" w:rsidRDefault="002066F1" w:rsidP="002066F1">
      <w:pPr>
        <w:pStyle w:val="Heading1"/>
        <w:spacing w:before="0"/>
        <w:ind w:right="720"/>
        <w:jc w:val="both"/>
        <w:rPr>
          <w:rFonts w:ascii="Times New Roman" w:hAnsi="Times New Roman" w:cs="Times New Roman"/>
          <w:color w:val="auto"/>
          <w:sz w:val="24"/>
          <w:szCs w:val="24"/>
        </w:rPr>
      </w:pPr>
    </w:p>
    <w:p w:rsidR="002066F1" w:rsidRDefault="002066F1" w:rsidP="002066F1">
      <w:pPr>
        <w:spacing w:after="0"/>
        <w:jc w:val="both"/>
      </w:pPr>
    </w:p>
    <w:p w:rsidR="002066F1" w:rsidRDefault="002066F1" w:rsidP="002066F1">
      <w:pPr>
        <w:spacing w:after="0"/>
        <w:jc w:val="both"/>
      </w:pPr>
    </w:p>
    <w:p w:rsidR="002066F1" w:rsidRPr="002066F1" w:rsidRDefault="002066F1" w:rsidP="002066F1">
      <w:pPr>
        <w:pStyle w:val="Heading1"/>
        <w:spacing w:before="0" w:after="240"/>
        <w:ind w:right="720"/>
        <w:jc w:val="both"/>
        <w:rPr>
          <w:rFonts w:ascii="Times New Roman" w:hAnsi="Times New Roman" w:cs="Times New Roman"/>
          <w:color w:val="auto"/>
          <w:sz w:val="24"/>
          <w:szCs w:val="24"/>
        </w:rPr>
      </w:pPr>
      <w:r w:rsidRPr="002066F1">
        <w:rPr>
          <w:rFonts w:ascii="Times New Roman" w:hAnsi="Times New Roman" w:cs="Times New Roman"/>
          <w:color w:val="auto"/>
          <w:sz w:val="24"/>
          <w:szCs w:val="24"/>
        </w:rPr>
        <w:lastRenderedPageBreak/>
        <w:t>TABLE OF</w:t>
      </w:r>
      <w:r w:rsidRPr="002066F1">
        <w:rPr>
          <w:rFonts w:ascii="Times New Roman" w:hAnsi="Times New Roman" w:cs="Times New Roman"/>
          <w:color w:val="auto"/>
          <w:spacing w:val="-2"/>
          <w:sz w:val="24"/>
          <w:szCs w:val="24"/>
        </w:rPr>
        <w:t>CONTENT</w:t>
      </w:r>
    </w:p>
    <w:p w:rsidR="002066F1" w:rsidRDefault="002066F1" w:rsidP="002066F1">
      <w:pPr>
        <w:spacing w:after="240"/>
        <w:jc w:val="both"/>
      </w:pPr>
      <w:r w:rsidRPr="002066F1">
        <w:t>Front page</w:t>
      </w:r>
    </w:p>
    <w:p w:rsidR="002066F1" w:rsidRDefault="001C6547" w:rsidP="002066F1">
      <w:pPr>
        <w:spacing w:after="240"/>
        <w:jc w:val="both"/>
      </w:pPr>
      <w:r w:rsidRPr="002066F1">
        <w:t>Acknowledgement</w:t>
      </w:r>
    </w:p>
    <w:p w:rsidR="002066F1" w:rsidRDefault="001C6547" w:rsidP="002066F1">
      <w:pPr>
        <w:spacing w:after="240"/>
        <w:jc w:val="both"/>
      </w:pPr>
      <w:r w:rsidRPr="002066F1">
        <w:t>Table of content</w:t>
      </w:r>
    </w:p>
    <w:p w:rsidR="00444FE3" w:rsidRPr="002066F1" w:rsidRDefault="001C6547" w:rsidP="002066F1">
      <w:pPr>
        <w:spacing w:after="240"/>
        <w:jc w:val="both"/>
      </w:pPr>
      <w:r w:rsidRPr="002066F1">
        <w:t>1.0</w:t>
      </w:r>
      <w:r w:rsidR="00890097" w:rsidRPr="002066F1">
        <w:t xml:space="preserve"> </w:t>
      </w:r>
      <w:r w:rsidRPr="002066F1">
        <w:t>Chapter</w:t>
      </w:r>
      <w:r w:rsidR="00890097" w:rsidRPr="002066F1">
        <w:t xml:space="preserve"> </w:t>
      </w:r>
      <w:r w:rsidRPr="002066F1">
        <w:t>One:</w:t>
      </w:r>
      <w:r w:rsidR="00890097" w:rsidRPr="002066F1">
        <w:t xml:space="preserve"> </w:t>
      </w:r>
      <w:r w:rsidRPr="002066F1">
        <w:t>Introduction</w:t>
      </w:r>
    </w:p>
    <w:p w:rsidR="00444FE3" w:rsidRPr="002066F1" w:rsidRDefault="001C6547" w:rsidP="002066F1">
      <w:pPr>
        <w:spacing w:after="240"/>
        <w:jc w:val="both"/>
      </w:pPr>
      <w:r w:rsidRPr="002066F1">
        <w:t>1.1</w:t>
      </w:r>
      <w:r w:rsidR="00890097" w:rsidRPr="002066F1">
        <w:t xml:space="preserve"> </w:t>
      </w:r>
      <w:r w:rsidRPr="002066F1">
        <w:t>Introduction</w:t>
      </w:r>
      <w:r w:rsidR="00890097" w:rsidRPr="002066F1">
        <w:t xml:space="preserve"> </w:t>
      </w:r>
      <w:r w:rsidRPr="002066F1">
        <w:t>to</w:t>
      </w:r>
      <w:r w:rsidR="00890097" w:rsidRPr="002066F1">
        <w:t xml:space="preserve"> </w:t>
      </w:r>
      <w:r w:rsidRPr="002066F1">
        <w:t>SIWES</w:t>
      </w:r>
    </w:p>
    <w:p w:rsidR="00444FE3" w:rsidRPr="002066F1" w:rsidRDefault="001C6547" w:rsidP="002066F1">
      <w:pPr>
        <w:spacing w:after="240"/>
        <w:jc w:val="both"/>
      </w:pPr>
      <w:r w:rsidRPr="002066F1">
        <w:t>1.2</w:t>
      </w:r>
      <w:r w:rsidR="00890097" w:rsidRPr="002066F1">
        <w:t xml:space="preserve"> </w:t>
      </w:r>
      <w:r w:rsidRPr="002066F1">
        <w:t>Objectives</w:t>
      </w:r>
      <w:r w:rsidR="00890097" w:rsidRPr="002066F1">
        <w:t xml:space="preserve"> </w:t>
      </w:r>
      <w:r w:rsidRPr="002066F1">
        <w:t>of</w:t>
      </w:r>
      <w:r w:rsidR="00890097" w:rsidRPr="002066F1">
        <w:t xml:space="preserve"> </w:t>
      </w:r>
      <w:r w:rsidRPr="002066F1">
        <w:t>the</w:t>
      </w:r>
      <w:r w:rsidR="00890097" w:rsidRPr="002066F1">
        <w:t xml:space="preserve"> </w:t>
      </w:r>
      <w:r w:rsidRPr="002066F1">
        <w:t>Program</w:t>
      </w:r>
    </w:p>
    <w:p w:rsidR="00444FE3" w:rsidRPr="002066F1" w:rsidRDefault="001C6547" w:rsidP="002066F1">
      <w:pPr>
        <w:spacing w:after="240"/>
        <w:jc w:val="both"/>
      </w:pPr>
      <w:r w:rsidRPr="002066F1">
        <w:t>1.3</w:t>
      </w:r>
      <w:r w:rsidR="00890097" w:rsidRPr="002066F1">
        <w:t xml:space="preserve"> </w:t>
      </w:r>
      <w:r w:rsidRPr="002066F1">
        <w:t>Importance</w:t>
      </w:r>
      <w:r w:rsidR="00890097" w:rsidRPr="002066F1">
        <w:t xml:space="preserve"> </w:t>
      </w:r>
      <w:r w:rsidRPr="002066F1">
        <w:t>of</w:t>
      </w:r>
      <w:r w:rsidR="00890097" w:rsidRPr="002066F1">
        <w:t xml:space="preserve"> </w:t>
      </w:r>
      <w:r w:rsidRPr="002066F1">
        <w:t>SIWES</w:t>
      </w:r>
      <w:r w:rsidR="00890097" w:rsidRPr="002066F1">
        <w:t xml:space="preserve"> </w:t>
      </w:r>
      <w:r w:rsidRPr="002066F1">
        <w:t>to</w:t>
      </w:r>
      <w:r w:rsidR="00890097" w:rsidRPr="002066F1">
        <w:t xml:space="preserve"> </w:t>
      </w:r>
      <w:r w:rsidRPr="002066F1">
        <w:t>Library</w:t>
      </w:r>
      <w:r w:rsidR="00890097" w:rsidRPr="002066F1">
        <w:t xml:space="preserve"> </w:t>
      </w:r>
      <w:r w:rsidRPr="002066F1">
        <w:t>and</w:t>
      </w:r>
      <w:r w:rsidR="00890097" w:rsidRPr="002066F1">
        <w:t xml:space="preserve"> </w:t>
      </w:r>
      <w:r w:rsidRPr="002066F1">
        <w:t>Information</w:t>
      </w:r>
      <w:r w:rsidR="00890097" w:rsidRPr="002066F1">
        <w:t xml:space="preserve"> </w:t>
      </w:r>
      <w:r w:rsidRPr="002066F1">
        <w:t>Science</w:t>
      </w:r>
      <w:r w:rsidR="00890097" w:rsidRPr="002066F1">
        <w:t xml:space="preserve"> </w:t>
      </w:r>
      <w:r w:rsidRPr="002066F1">
        <w:t>Students</w:t>
      </w:r>
    </w:p>
    <w:p w:rsidR="00444FE3" w:rsidRPr="002066F1" w:rsidRDefault="001C6547" w:rsidP="002066F1">
      <w:pPr>
        <w:spacing w:after="240"/>
        <w:jc w:val="both"/>
      </w:pPr>
      <w:r w:rsidRPr="002066F1">
        <w:t>2.0</w:t>
      </w:r>
      <w:r w:rsidR="00890097" w:rsidRPr="002066F1">
        <w:t xml:space="preserve"> </w:t>
      </w:r>
      <w:r w:rsidRPr="002066F1">
        <w:t>Chapter</w:t>
      </w:r>
      <w:r w:rsidR="00890097" w:rsidRPr="002066F1">
        <w:t xml:space="preserve"> </w:t>
      </w:r>
      <w:r w:rsidRPr="002066F1">
        <w:t>Two:</w:t>
      </w:r>
      <w:r w:rsidR="00890097" w:rsidRPr="002066F1">
        <w:t xml:space="preserve"> </w:t>
      </w:r>
      <w:r w:rsidRPr="002066F1">
        <w:t>Description</w:t>
      </w:r>
      <w:r w:rsidR="00890097" w:rsidRPr="002066F1">
        <w:t xml:space="preserve"> </w:t>
      </w:r>
      <w:r w:rsidRPr="002066F1">
        <w:t>of</w:t>
      </w:r>
      <w:r w:rsidR="00890097" w:rsidRPr="002066F1">
        <w:t xml:space="preserve"> </w:t>
      </w:r>
      <w:r w:rsidRPr="002066F1">
        <w:t>the</w:t>
      </w:r>
      <w:r w:rsidR="00890097" w:rsidRPr="002066F1">
        <w:t xml:space="preserve"> </w:t>
      </w:r>
      <w:r w:rsidRPr="002066F1">
        <w:t>Organization</w:t>
      </w:r>
    </w:p>
    <w:p w:rsidR="00444FE3" w:rsidRPr="002066F1" w:rsidRDefault="001C6547" w:rsidP="002066F1">
      <w:pPr>
        <w:spacing w:after="240"/>
        <w:jc w:val="both"/>
      </w:pPr>
      <w:r w:rsidRPr="002066F1">
        <w:t>2.1</w:t>
      </w:r>
      <w:r w:rsidR="00890097" w:rsidRPr="002066F1">
        <w:t xml:space="preserve"> </w:t>
      </w:r>
      <w:r w:rsidRPr="002066F1">
        <w:t>Background</w:t>
      </w:r>
      <w:r w:rsidR="00890097" w:rsidRPr="002066F1">
        <w:t xml:space="preserve"> </w:t>
      </w:r>
      <w:r w:rsidRPr="002066F1">
        <w:t>of</w:t>
      </w:r>
      <w:r w:rsidR="00890097" w:rsidRPr="002066F1">
        <w:t xml:space="preserve"> </w:t>
      </w:r>
      <w:r w:rsidRPr="002066F1">
        <w:t>the</w:t>
      </w:r>
      <w:r w:rsidR="00890097" w:rsidRPr="002066F1">
        <w:t xml:space="preserve"> </w:t>
      </w:r>
      <w:r w:rsidRPr="002066F1">
        <w:t>Organization</w:t>
      </w:r>
    </w:p>
    <w:p w:rsidR="00444FE3" w:rsidRPr="002066F1" w:rsidRDefault="001C6547" w:rsidP="002066F1">
      <w:pPr>
        <w:spacing w:after="240"/>
        <w:jc w:val="both"/>
      </w:pPr>
      <w:r w:rsidRPr="002066F1">
        <w:t>2.2</w:t>
      </w:r>
      <w:r w:rsidR="00890097" w:rsidRPr="002066F1">
        <w:t xml:space="preserve"> </w:t>
      </w:r>
      <w:r w:rsidRPr="002066F1">
        <w:t>Organizational</w:t>
      </w:r>
      <w:r w:rsidR="00890097" w:rsidRPr="002066F1">
        <w:t xml:space="preserve"> </w:t>
      </w:r>
      <w:r w:rsidRPr="002066F1">
        <w:t>Structure</w:t>
      </w:r>
    </w:p>
    <w:p w:rsidR="00444FE3" w:rsidRPr="002066F1" w:rsidRDefault="001C6547" w:rsidP="002066F1">
      <w:pPr>
        <w:spacing w:after="240"/>
        <w:jc w:val="both"/>
      </w:pPr>
      <w:r w:rsidRPr="002066F1">
        <w:t>2.3FunctionsoftheOrganization</w:t>
      </w:r>
    </w:p>
    <w:p w:rsidR="00444FE3" w:rsidRPr="002066F1" w:rsidRDefault="001C6547" w:rsidP="002066F1">
      <w:pPr>
        <w:spacing w:after="240"/>
        <w:jc w:val="both"/>
      </w:pPr>
      <w:r w:rsidRPr="002066F1">
        <w:t>3.0ChapterThree:TrainingActivitiesandExperience</w:t>
      </w:r>
    </w:p>
    <w:p w:rsidR="00444FE3" w:rsidRPr="002066F1" w:rsidRDefault="001C6547" w:rsidP="002066F1">
      <w:pPr>
        <w:spacing w:after="240"/>
        <w:jc w:val="both"/>
      </w:pPr>
      <w:r w:rsidRPr="002066F1">
        <w:t>3.1</w:t>
      </w:r>
      <w:r w:rsidR="00890097" w:rsidRPr="002066F1">
        <w:t xml:space="preserve"> </w:t>
      </w:r>
      <w:r w:rsidRPr="002066F1">
        <w:t>Tasks</w:t>
      </w:r>
      <w:r w:rsidR="00890097" w:rsidRPr="002066F1">
        <w:t xml:space="preserve"> </w:t>
      </w:r>
      <w:r w:rsidRPr="002066F1">
        <w:t>Performed</w:t>
      </w:r>
    </w:p>
    <w:p w:rsidR="00444FE3" w:rsidRPr="002066F1" w:rsidRDefault="001C6547" w:rsidP="002066F1">
      <w:pPr>
        <w:spacing w:after="240"/>
        <w:jc w:val="both"/>
      </w:pPr>
      <w:r w:rsidRPr="002066F1">
        <w:t>3.2</w:t>
      </w:r>
      <w:r w:rsidR="00890097" w:rsidRPr="002066F1">
        <w:t xml:space="preserve"> </w:t>
      </w:r>
      <w:r w:rsidRPr="002066F1">
        <w:t>Skills</w:t>
      </w:r>
      <w:r w:rsidR="00890097" w:rsidRPr="002066F1">
        <w:t xml:space="preserve"> </w:t>
      </w:r>
      <w:r w:rsidRPr="002066F1">
        <w:t>Acquired</w:t>
      </w:r>
    </w:p>
    <w:p w:rsidR="00444FE3" w:rsidRPr="002066F1" w:rsidRDefault="001C6547" w:rsidP="002066F1">
      <w:pPr>
        <w:spacing w:after="240"/>
        <w:jc w:val="both"/>
      </w:pPr>
      <w:r w:rsidRPr="002066F1">
        <w:t>3.3</w:t>
      </w:r>
      <w:r w:rsidR="00890097" w:rsidRPr="002066F1">
        <w:t xml:space="preserve"> </w:t>
      </w:r>
      <w:r w:rsidRPr="002066F1">
        <w:t>Challenges</w:t>
      </w:r>
      <w:r w:rsidR="00890097" w:rsidRPr="002066F1">
        <w:t xml:space="preserve"> </w:t>
      </w:r>
      <w:r w:rsidRPr="002066F1">
        <w:t>Faced</w:t>
      </w:r>
      <w:r w:rsidR="00890097" w:rsidRPr="002066F1">
        <w:t xml:space="preserve"> </w:t>
      </w:r>
      <w:r w:rsidRPr="002066F1">
        <w:t>and</w:t>
      </w:r>
      <w:r w:rsidR="00890097" w:rsidRPr="002066F1">
        <w:t xml:space="preserve"> </w:t>
      </w:r>
      <w:r w:rsidRPr="002066F1">
        <w:t>How</w:t>
      </w:r>
      <w:r w:rsidR="00890097" w:rsidRPr="002066F1">
        <w:t xml:space="preserve"> </w:t>
      </w:r>
      <w:r w:rsidRPr="002066F1">
        <w:t>They</w:t>
      </w:r>
      <w:r w:rsidR="00890097" w:rsidRPr="002066F1">
        <w:t xml:space="preserve"> </w:t>
      </w:r>
      <w:r w:rsidRPr="002066F1">
        <w:t>Were</w:t>
      </w:r>
      <w:r w:rsidR="00890097" w:rsidRPr="002066F1">
        <w:t xml:space="preserve"> </w:t>
      </w:r>
      <w:r w:rsidRPr="002066F1">
        <w:t>Managed</w:t>
      </w:r>
    </w:p>
    <w:p w:rsidR="00444FE3" w:rsidRPr="002066F1" w:rsidRDefault="001C6547" w:rsidP="002066F1">
      <w:pPr>
        <w:spacing w:after="240"/>
        <w:jc w:val="both"/>
      </w:pPr>
      <w:r w:rsidRPr="002066F1">
        <w:t>4.0</w:t>
      </w:r>
      <w:r w:rsidR="00890097" w:rsidRPr="002066F1">
        <w:t xml:space="preserve"> </w:t>
      </w:r>
      <w:r w:rsidRPr="002066F1">
        <w:t>Chapter</w:t>
      </w:r>
      <w:r w:rsidR="00890097" w:rsidRPr="002066F1">
        <w:t xml:space="preserve"> </w:t>
      </w:r>
      <w:r w:rsidRPr="002066F1">
        <w:t>Four:</w:t>
      </w:r>
      <w:r w:rsidR="00890097" w:rsidRPr="002066F1">
        <w:t xml:space="preserve"> </w:t>
      </w:r>
      <w:r w:rsidRPr="002066F1">
        <w:t>Relevance</w:t>
      </w:r>
      <w:r w:rsidR="00890097" w:rsidRPr="002066F1">
        <w:t xml:space="preserve"> </w:t>
      </w:r>
      <w:r w:rsidRPr="002066F1">
        <w:t>of</w:t>
      </w:r>
      <w:r w:rsidR="00890097" w:rsidRPr="002066F1">
        <w:t xml:space="preserve"> </w:t>
      </w:r>
      <w:r w:rsidRPr="002066F1">
        <w:t>the</w:t>
      </w:r>
      <w:r w:rsidR="00890097" w:rsidRPr="002066F1">
        <w:t xml:space="preserve"> </w:t>
      </w:r>
      <w:r w:rsidRPr="002066F1">
        <w:t>Training</w:t>
      </w:r>
      <w:r w:rsidR="00890097" w:rsidRPr="002066F1">
        <w:t xml:space="preserve"> </w:t>
      </w:r>
      <w:r w:rsidRPr="002066F1">
        <w:t>to</w:t>
      </w:r>
      <w:r w:rsidR="00890097" w:rsidRPr="002066F1">
        <w:t xml:space="preserve"> </w:t>
      </w:r>
      <w:r w:rsidRPr="002066F1">
        <w:t>My</w:t>
      </w:r>
      <w:r w:rsidR="00890097" w:rsidRPr="002066F1">
        <w:t xml:space="preserve"> </w:t>
      </w:r>
      <w:r w:rsidRPr="002066F1">
        <w:t>Course</w:t>
      </w:r>
      <w:r w:rsidR="00890097" w:rsidRPr="002066F1">
        <w:t xml:space="preserve"> </w:t>
      </w:r>
      <w:r w:rsidRPr="002066F1">
        <w:t>of</w:t>
      </w:r>
      <w:r w:rsidR="00890097" w:rsidRPr="002066F1">
        <w:t xml:space="preserve"> </w:t>
      </w:r>
      <w:r w:rsidRPr="002066F1">
        <w:t>Study</w:t>
      </w:r>
    </w:p>
    <w:p w:rsidR="00444FE3" w:rsidRPr="002066F1" w:rsidRDefault="00890097" w:rsidP="002066F1">
      <w:pPr>
        <w:spacing w:after="240"/>
        <w:jc w:val="both"/>
      </w:pPr>
      <w:r w:rsidRPr="002066F1">
        <w:t xml:space="preserve">4.1 </w:t>
      </w:r>
      <w:r w:rsidR="001C6547" w:rsidRPr="002066F1">
        <w:t>Relevance</w:t>
      </w:r>
      <w:r w:rsidRPr="002066F1">
        <w:t xml:space="preserve"> </w:t>
      </w:r>
      <w:r w:rsidR="001C6547" w:rsidRPr="002066F1">
        <w:t>of</w:t>
      </w:r>
      <w:r w:rsidRPr="002066F1">
        <w:t xml:space="preserve"> </w:t>
      </w:r>
      <w:r w:rsidR="001C6547" w:rsidRPr="002066F1">
        <w:t>the</w:t>
      </w:r>
      <w:r w:rsidRPr="002066F1">
        <w:t xml:space="preserve"> </w:t>
      </w:r>
      <w:r w:rsidR="001C6547" w:rsidRPr="002066F1">
        <w:t>Training</w:t>
      </w:r>
      <w:r w:rsidRPr="002066F1">
        <w:t xml:space="preserve"> </w:t>
      </w:r>
      <w:r w:rsidR="001C6547" w:rsidRPr="002066F1">
        <w:t>to</w:t>
      </w:r>
      <w:r w:rsidRPr="002066F1">
        <w:t xml:space="preserve"> </w:t>
      </w:r>
      <w:r w:rsidR="001C6547" w:rsidRPr="002066F1">
        <w:t>Library</w:t>
      </w:r>
      <w:r w:rsidRPr="002066F1">
        <w:t xml:space="preserve"> </w:t>
      </w:r>
      <w:r w:rsidR="001C6547" w:rsidRPr="002066F1">
        <w:t>and</w:t>
      </w:r>
      <w:r w:rsidRPr="002066F1">
        <w:t xml:space="preserve"> </w:t>
      </w:r>
      <w:r w:rsidR="001C6547" w:rsidRPr="002066F1">
        <w:t>Information</w:t>
      </w:r>
      <w:r w:rsidRPr="002066F1">
        <w:t xml:space="preserve"> </w:t>
      </w:r>
      <w:r w:rsidR="001C6547" w:rsidRPr="002066F1">
        <w:t>Science</w:t>
      </w:r>
    </w:p>
    <w:p w:rsidR="00444FE3" w:rsidRPr="002066F1" w:rsidRDefault="001C6547" w:rsidP="002066F1">
      <w:pPr>
        <w:spacing w:after="240"/>
        <w:jc w:val="both"/>
      </w:pPr>
      <w:r w:rsidRPr="002066F1">
        <w:t>5.0</w:t>
      </w:r>
      <w:r w:rsidR="00890097" w:rsidRPr="002066F1">
        <w:t xml:space="preserve"> </w:t>
      </w:r>
      <w:r w:rsidRPr="002066F1">
        <w:t>Chapter</w:t>
      </w:r>
      <w:r w:rsidR="00890097" w:rsidRPr="002066F1">
        <w:t xml:space="preserve"> </w:t>
      </w:r>
      <w:r w:rsidRPr="002066F1">
        <w:t>Five:</w:t>
      </w:r>
      <w:r w:rsidR="00890097" w:rsidRPr="002066F1">
        <w:t xml:space="preserve"> </w:t>
      </w:r>
      <w:r w:rsidRPr="002066F1">
        <w:t>Conclusion</w:t>
      </w:r>
      <w:r w:rsidR="00890097" w:rsidRPr="002066F1">
        <w:t xml:space="preserve"> </w:t>
      </w:r>
      <w:r w:rsidRPr="002066F1">
        <w:t>and</w:t>
      </w:r>
      <w:r w:rsidR="00890097" w:rsidRPr="002066F1">
        <w:t xml:space="preserve"> </w:t>
      </w:r>
      <w:r w:rsidRPr="002066F1">
        <w:t>Recommendations</w:t>
      </w:r>
    </w:p>
    <w:p w:rsidR="00444FE3" w:rsidRPr="002066F1" w:rsidRDefault="001C6547" w:rsidP="002066F1">
      <w:pPr>
        <w:spacing w:after="240"/>
        <w:jc w:val="both"/>
      </w:pPr>
      <w:r w:rsidRPr="002066F1">
        <w:t>5.1</w:t>
      </w:r>
      <w:r w:rsidR="00890097" w:rsidRPr="002066F1">
        <w:t xml:space="preserve"> </w:t>
      </w:r>
      <w:r w:rsidRPr="002066F1">
        <w:t>Conclusion</w:t>
      </w:r>
    </w:p>
    <w:p w:rsidR="00444FE3" w:rsidRPr="002066F1" w:rsidRDefault="001C6547" w:rsidP="002066F1">
      <w:pPr>
        <w:pStyle w:val="TOC2"/>
        <w:tabs>
          <w:tab w:val="right" w:pos="8773"/>
        </w:tabs>
        <w:spacing w:before="0" w:after="240"/>
        <w:ind w:left="0"/>
        <w:jc w:val="both"/>
      </w:pPr>
      <w:r w:rsidRPr="002066F1">
        <w:rPr>
          <w:rFonts w:eastAsia="Calibri"/>
        </w:rPr>
        <w:t>5.2 Recommendation</w:t>
      </w:r>
    </w:p>
    <w:p w:rsidR="00444FE3" w:rsidRPr="002066F1" w:rsidRDefault="00444FE3" w:rsidP="002066F1">
      <w:pPr>
        <w:pStyle w:val="TOC2"/>
        <w:tabs>
          <w:tab w:val="right" w:pos="8965"/>
        </w:tabs>
        <w:spacing w:before="0" w:after="240"/>
        <w:jc w:val="both"/>
        <w:sectPr w:rsidR="00444FE3" w:rsidRPr="002066F1" w:rsidSect="00853576">
          <w:footerReference w:type="default" r:id="rId9"/>
          <w:pgSz w:w="11910" w:h="16840" w:code="9"/>
          <w:pgMar w:top="1440" w:right="1440" w:bottom="1440" w:left="1440" w:header="749" w:footer="992" w:gutter="0"/>
          <w:pgBorders w:display="firstPage" w:offsetFrom="page">
            <w:top w:val="starsBlack" w:sz="12" w:space="24" w:color="auto"/>
            <w:left w:val="starsBlack" w:sz="12" w:space="24" w:color="auto"/>
            <w:bottom w:val="starsBlack" w:sz="12" w:space="24" w:color="auto"/>
            <w:right w:val="starsBlack" w:sz="12" w:space="24" w:color="auto"/>
          </w:pgBorders>
          <w:cols w:space="720"/>
        </w:sectPr>
      </w:pPr>
    </w:p>
    <w:p w:rsidR="00444FE3" w:rsidRDefault="001C6547" w:rsidP="002066F1">
      <w:pPr>
        <w:spacing w:after="0" w:line="480" w:lineRule="auto"/>
        <w:jc w:val="center"/>
        <w:rPr>
          <w:b/>
        </w:rPr>
      </w:pPr>
      <w:r>
        <w:rPr>
          <w:b/>
        </w:rPr>
        <w:lastRenderedPageBreak/>
        <w:t>CHAPTER ONE</w:t>
      </w:r>
    </w:p>
    <w:p w:rsidR="00444FE3" w:rsidRDefault="001C6547" w:rsidP="002066F1">
      <w:pPr>
        <w:spacing w:after="0" w:line="480" w:lineRule="auto"/>
        <w:jc w:val="both"/>
        <w:rPr>
          <w:b/>
          <w:lang w:val="en-GB"/>
        </w:rPr>
      </w:pPr>
      <w:r>
        <w:rPr>
          <w:b/>
          <w:lang w:val="en-GB"/>
        </w:rPr>
        <w:t>INTRODUCTION</w:t>
      </w:r>
    </w:p>
    <w:p w:rsidR="00E819E9" w:rsidRPr="00E819E9" w:rsidRDefault="001C6547" w:rsidP="002066F1">
      <w:pPr>
        <w:pStyle w:val="ListParagraph"/>
        <w:numPr>
          <w:ilvl w:val="1"/>
          <w:numId w:val="15"/>
        </w:numPr>
        <w:spacing w:after="0" w:line="480" w:lineRule="auto"/>
        <w:jc w:val="both"/>
        <w:rPr>
          <w:b/>
          <w:lang w:val="en-GB"/>
        </w:rPr>
      </w:pPr>
      <w:r w:rsidRPr="00E819E9">
        <w:rPr>
          <w:b/>
          <w:lang w:val="en-GB"/>
        </w:rPr>
        <w:t>Background</w:t>
      </w:r>
    </w:p>
    <w:p w:rsidR="00444FE3" w:rsidRPr="00E819E9" w:rsidRDefault="00E819E9" w:rsidP="002066F1">
      <w:pPr>
        <w:pStyle w:val="ListParagraph"/>
        <w:spacing w:after="0" w:line="480" w:lineRule="auto"/>
        <w:ind w:left="360"/>
        <w:jc w:val="both"/>
        <w:rPr>
          <w:b/>
          <w:lang w:val="en-GB"/>
        </w:rPr>
      </w:pPr>
      <w:r>
        <w:t xml:space="preserve">      </w:t>
      </w:r>
      <w:r w:rsidR="001C6547">
        <w:t xml:space="preserve">This program was established by ITF in 1973 to solve the problem of lack of adequate practical skills preparatory for employment in industries by Nigerian undergraduate of tertiary institutions. 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 </w:t>
      </w:r>
    </w:p>
    <w:p w:rsidR="00444FE3" w:rsidRDefault="001C6547" w:rsidP="002066F1">
      <w:pPr>
        <w:spacing w:after="0" w:line="480" w:lineRule="auto"/>
        <w:ind w:firstLine="720"/>
        <w:jc w:val="both"/>
      </w:pPr>
      <w:r>
        <w:t>Before the inception of the Scheme, there was a growing concern among Nigerian industrialists that graduates of institutions of higher learning lacked adequate practical background experience necessary for employment. So, employers were of the opinion that the theoretical education provided by higher institutions did not meet nor satisfy the needs of the economy. It was against this background that the Fund during its formative years, introduced SIWES to provide students with the opportunity of exposure to handle equipment and machinery in industry to enable them acquire prerequisite practical knowledge and skills (ITF and UNIJOS, 2011). This program (SIWES) is a four credit unit course in some Polytechnic and other tertiary institutions which must be met by students before graduation in order to gather practical knowledge of the theoretical aspect that they have learnt during the course of their study in Polytechnic. This is the reason why it is mandatory for the students in the department of Library and Information Science, Kwara State Polytechnic, Ilorin to go to different libraries to acquire practical knowledge of librarianship.</w:t>
      </w:r>
    </w:p>
    <w:p w:rsidR="00444FE3" w:rsidRDefault="00444FE3" w:rsidP="002066F1">
      <w:pPr>
        <w:spacing w:after="0" w:line="480" w:lineRule="auto"/>
        <w:jc w:val="both"/>
        <w:rPr>
          <w:b/>
        </w:rPr>
      </w:pPr>
    </w:p>
    <w:p w:rsidR="00444FE3" w:rsidRDefault="001C6547" w:rsidP="002066F1">
      <w:pPr>
        <w:spacing w:after="0" w:line="480" w:lineRule="auto"/>
        <w:jc w:val="both"/>
        <w:rPr>
          <w:b/>
        </w:rPr>
      </w:pPr>
      <w:r>
        <w:rPr>
          <w:b/>
        </w:rPr>
        <w:t>1.2</w:t>
      </w:r>
      <w:r>
        <w:rPr>
          <w:b/>
        </w:rPr>
        <w:tab/>
        <w:t>Aims and Objectives of the Scheme</w:t>
      </w:r>
    </w:p>
    <w:p w:rsidR="00444FE3" w:rsidRDefault="001C6547" w:rsidP="002066F1">
      <w:pPr>
        <w:spacing w:after="0" w:line="480" w:lineRule="auto"/>
        <w:jc w:val="both"/>
      </w:pPr>
      <w:r>
        <w:lastRenderedPageBreak/>
        <w:t xml:space="preserve">The following are the aims and objectives of the Scheme as summarized by the federal government in its Gazette of April, 1978 as follows: </w:t>
      </w:r>
    </w:p>
    <w:p w:rsidR="00444FE3" w:rsidRDefault="001C6547" w:rsidP="002066F1">
      <w:pPr>
        <w:pStyle w:val="ListParagraph"/>
        <w:numPr>
          <w:ilvl w:val="0"/>
          <w:numId w:val="2"/>
        </w:numPr>
        <w:spacing w:after="0" w:line="480" w:lineRule="auto"/>
        <w:jc w:val="both"/>
      </w:pPr>
      <w:r>
        <w:t xml:space="preserve">To provide students the opportunity to test their interest in a particular career before permanent commitments are made. </w:t>
      </w:r>
    </w:p>
    <w:p w:rsidR="00444FE3" w:rsidRDefault="001C6547" w:rsidP="002066F1">
      <w:pPr>
        <w:pStyle w:val="ListParagraph"/>
        <w:numPr>
          <w:ilvl w:val="0"/>
          <w:numId w:val="2"/>
        </w:numPr>
        <w:spacing w:after="0" w:line="480" w:lineRule="auto"/>
        <w:jc w:val="both"/>
      </w:pPr>
      <w:r>
        <w:t xml:space="preserve">To help students to develop skills in the application of theory to practical work situations. </w:t>
      </w:r>
    </w:p>
    <w:p w:rsidR="00444FE3" w:rsidRDefault="001C6547" w:rsidP="002066F1">
      <w:pPr>
        <w:pStyle w:val="ListParagraph"/>
        <w:numPr>
          <w:ilvl w:val="0"/>
          <w:numId w:val="2"/>
        </w:numPr>
        <w:spacing w:after="0" w:line="480" w:lineRule="auto"/>
        <w:jc w:val="both"/>
      </w:pPr>
      <w:r>
        <w:t xml:space="preserve">To provide students the opportunity to test their aptitude for a particular career before permanent commitments are made. </w:t>
      </w:r>
    </w:p>
    <w:p w:rsidR="00444FE3" w:rsidRDefault="001C6547" w:rsidP="002066F1">
      <w:pPr>
        <w:pStyle w:val="ListParagraph"/>
        <w:numPr>
          <w:ilvl w:val="0"/>
          <w:numId w:val="2"/>
        </w:numPr>
        <w:spacing w:after="0" w:line="480" w:lineRule="auto"/>
        <w:jc w:val="both"/>
      </w:pPr>
      <w:r>
        <w:t xml:space="preserve">To help students to develop skills and techniques directly applicable to their careers. </w:t>
      </w:r>
    </w:p>
    <w:p w:rsidR="00444FE3" w:rsidRDefault="001C6547" w:rsidP="002066F1">
      <w:pPr>
        <w:pStyle w:val="ListParagraph"/>
        <w:numPr>
          <w:ilvl w:val="0"/>
          <w:numId w:val="2"/>
        </w:numPr>
        <w:spacing w:after="0" w:line="480" w:lineRule="auto"/>
        <w:jc w:val="both"/>
      </w:pPr>
      <w:r>
        <w:t xml:space="preserve">To provide students the opportunity to develop attitudes conducive to effective interpersonal relationships. </w:t>
      </w:r>
    </w:p>
    <w:p w:rsidR="00444FE3" w:rsidRDefault="001C6547" w:rsidP="002066F1">
      <w:pPr>
        <w:spacing w:after="0"/>
        <w:jc w:val="both"/>
        <w:rPr>
          <w:b/>
        </w:rPr>
      </w:pPr>
      <w:r>
        <w:rPr>
          <w:b/>
        </w:rPr>
        <w:t xml:space="preserve">1.3 </w:t>
      </w:r>
      <w:r w:rsidR="00E819E9">
        <w:rPr>
          <w:b/>
        </w:rPr>
        <w:t>IMPORTANCE OF SIWES TO LIBRARY AND INFORMATION SCIENCE STUDENTS</w:t>
      </w:r>
    </w:p>
    <w:p w:rsidR="00444FE3" w:rsidRPr="00E819E9" w:rsidRDefault="001C6547" w:rsidP="002066F1">
      <w:pPr>
        <w:spacing w:after="0" w:line="240" w:lineRule="auto"/>
        <w:jc w:val="both"/>
      </w:pPr>
      <w:r w:rsidRPr="00E819E9">
        <w:t>The Student Industrial Work Experience Scheme (SIWES) is crucial for Library and Information Science (LIS) students as it provides practical exposure to the real-world application of their coursework. Here are some key reasons why SIWES is important to LIS students:</w:t>
      </w:r>
    </w:p>
    <w:p w:rsidR="00E819E9" w:rsidRDefault="00E819E9" w:rsidP="002066F1">
      <w:pPr>
        <w:spacing w:after="0" w:line="240" w:lineRule="auto"/>
        <w:jc w:val="both"/>
      </w:pPr>
    </w:p>
    <w:p w:rsidR="00444FE3" w:rsidRPr="00E819E9" w:rsidRDefault="001C6547" w:rsidP="002066F1">
      <w:pPr>
        <w:spacing w:after="0" w:line="240" w:lineRule="auto"/>
        <w:jc w:val="both"/>
      </w:pPr>
      <w:r w:rsidRPr="00E819E9">
        <w:rPr>
          <w:b/>
        </w:rPr>
        <w:t>1.</w:t>
      </w:r>
      <w:r w:rsidRPr="00E819E9">
        <w:t xml:space="preserve"> </w:t>
      </w:r>
      <w:r w:rsidRPr="00E819E9">
        <w:rPr>
          <w:b/>
        </w:rPr>
        <w:t>Practical Experience</w:t>
      </w:r>
    </w:p>
    <w:p w:rsidR="00444FE3" w:rsidRPr="00E819E9" w:rsidRDefault="001C6547" w:rsidP="002066F1">
      <w:pPr>
        <w:spacing w:after="0" w:line="240" w:lineRule="auto"/>
        <w:jc w:val="both"/>
      </w:pPr>
      <w:r w:rsidRPr="00E819E9">
        <w:t>SIWES helps LIS students apply theoretical knowledge to real-world library operations, such as cataloging, classification, and information retrieval.</w:t>
      </w:r>
    </w:p>
    <w:p w:rsidR="00444FE3" w:rsidRPr="00E819E9" w:rsidRDefault="00444FE3" w:rsidP="002066F1">
      <w:pPr>
        <w:spacing w:after="0" w:line="240" w:lineRule="auto"/>
        <w:jc w:val="both"/>
      </w:pPr>
    </w:p>
    <w:p w:rsidR="00444FE3" w:rsidRPr="00E819E9" w:rsidRDefault="001C6547" w:rsidP="002066F1">
      <w:pPr>
        <w:spacing w:after="0" w:line="240" w:lineRule="auto"/>
        <w:jc w:val="both"/>
        <w:rPr>
          <w:b/>
        </w:rPr>
      </w:pPr>
      <w:r w:rsidRPr="00E819E9">
        <w:rPr>
          <w:b/>
        </w:rPr>
        <w:t>2. Exposure to Modern Technologies</w:t>
      </w:r>
    </w:p>
    <w:p w:rsidR="00444FE3" w:rsidRPr="00E819E9" w:rsidRDefault="001C6547" w:rsidP="002066F1">
      <w:pPr>
        <w:spacing w:after="0" w:line="240" w:lineRule="auto"/>
        <w:jc w:val="both"/>
      </w:pPr>
      <w:r w:rsidRPr="00E819E9">
        <w:t>Libraries are increasingly digital, and SIWES allows students to gain hands-on experience with library management systems, digital repositories, and electronic resources.</w:t>
      </w:r>
    </w:p>
    <w:p w:rsidR="00444FE3" w:rsidRPr="00E819E9" w:rsidRDefault="00444FE3" w:rsidP="002066F1">
      <w:pPr>
        <w:spacing w:after="0" w:line="240" w:lineRule="auto"/>
        <w:jc w:val="both"/>
      </w:pPr>
    </w:p>
    <w:p w:rsidR="00444FE3" w:rsidRPr="00E819E9" w:rsidRDefault="001C6547" w:rsidP="002066F1">
      <w:pPr>
        <w:spacing w:after="0" w:line="240" w:lineRule="auto"/>
        <w:jc w:val="both"/>
        <w:rPr>
          <w:b/>
        </w:rPr>
      </w:pPr>
      <w:r w:rsidRPr="00E819E9">
        <w:rPr>
          <w:b/>
        </w:rPr>
        <w:t>3. Skill Development</w:t>
      </w:r>
    </w:p>
    <w:p w:rsidR="00444FE3" w:rsidRPr="00E819E9" w:rsidRDefault="001C6547" w:rsidP="002066F1">
      <w:pPr>
        <w:spacing w:after="0" w:line="240" w:lineRule="auto"/>
        <w:jc w:val="both"/>
      </w:pPr>
      <w:r w:rsidRPr="00E819E9">
        <w:t>Students develop professional skills such as:</w:t>
      </w:r>
    </w:p>
    <w:p w:rsidR="00444FE3" w:rsidRPr="00E819E9" w:rsidRDefault="001C6547" w:rsidP="002066F1">
      <w:pPr>
        <w:spacing w:after="0"/>
        <w:jc w:val="both"/>
      </w:pPr>
      <w:r w:rsidRPr="00E819E9">
        <w:t>Cataloging and indexing</w:t>
      </w:r>
      <w:r w:rsidR="00E819E9">
        <w:t>.</w:t>
      </w:r>
    </w:p>
    <w:p w:rsidR="00444FE3" w:rsidRPr="00E819E9" w:rsidRDefault="001C6547" w:rsidP="002066F1">
      <w:pPr>
        <w:spacing w:after="0"/>
        <w:jc w:val="both"/>
      </w:pPr>
      <w:r w:rsidRPr="00E819E9">
        <w:t>Database management</w:t>
      </w:r>
      <w:r w:rsidR="00E819E9">
        <w:t>.</w:t>
      </w:r>
    </w:p>
    <w:p w:rsidR="00444FE3" w:rsidRPr="00E819E9" w:rsidRDefault="001C6547" w:rsidP="002066F1">
      <w:pPr>
        <w:spacing w:after="0"/>
        <w:jc w:val="both"/>
      </w:pPr>
      <w:r w:rsidRPr="00E819E9">
        <w:t>Archiving and preservation</w:t>
      </w:r>
      <w:r w:rsidR="00E819E9">
        <w:t>.</w:t>
      </w:r>
    </w:p>
    <w:p w:rsidR="00444FE3" w:rsidRPr="00E819E9" w:rsidRDefault="001C6547" w:rsidP="002066F1">
      <w:pPr>
        <w:spacing w:after="0"/>
        <w:jc w:val="both"/>
      </w:pPr>
      <w:r w:rsidRPr="00E819E9">
        <w:t>Customer service and communication skills</w:t>
      </w:r>
      <w:r w:rsidR="00E819E9">
        <w:t>.</w:t>
      </w:r>
    </w:p>
    <w:p w:rsidR="00444FE3" w:rsidRPr="00E819E9" w:rsidRDefault="00444FE3" w:rsidP="002066F1">
      <w:pPr>
        <w:spacing w:after="0" w:line="240" w:lineRule="auto"/>
        <w:jc w:val="both"/>
      </w:pPr>
    </w:p>
    <w:p w:rsidR="00444FE3" w:rsidRPr="00E819E9" w:rsidRDefault="00444FE3" w:rsidP="002066F1">
      <w:pPr>
        <w:spacing w:after="0" w:line="240" w:lineRule="auto"/>
        <w:jc w:val="both"/>
      </w:pPr>
    </w:p>
    <w:p w:rsidR="00444FE3" w:rsidRPr="00E819E9" w:rsidRDefault="001C6547" w:rsidP="002066F1">
      <w:pPr>
        <w:spacing w:after="0" w:line="240" w:lineRule="auto"/>
        <w:jc w:val="both"/>
        <w:rPr>
          <w:b/>
        </w:rPr>
      </w:pPr>
      <w:r w:rsidRPr="00E819E9">
        <w:rPr>
          <w:b/>
        </w:rPr>
        <w:t>4. Understanding Library Operations</w:t>
      </w:r>
    </w:p>
    <w:p w:rsidR="00444FE3" w:rsidRPr="00E819E9" w:rsidRDefault="001C6547" w:rsidP="002066F1">
      <w:pPr>
        <w:spacing w:after="0" w:line="240" w:lineRule="auto"/>
        <w:jc w:val="both"/>
      </w:pPr>
      <w:r w:rsidRPr="00E819E9">
        <w:t>SIWES exposes students to the day-to-day running of different types of libraries (academic, public, special, and digital libraries), helping them understand how information is managed and disseminated.</w:t>
      </w:r>
    </w:p>
    <w:p w:rsidR="00444FE3" w:rsidRPr="00E819E9" w:rsidRDefault="00444FE3" w:rsidP="002066F1">
      <w:pPr>
        <w:spacing w:after="0" w:line="240" w:lineRule="auto"/>
        <w:jc w:val="both"/>
      </w:pPr>
    </w:p>
    <w:p w:rsidR="00444FE3" w:rsidRPr="00E819E9" w:rsidRDefault="001C6547" w:rsidP="002066F1">
      <w:pPr>
        <w:spacing w:after="0" w:line="240" w:lineRule="auto"/>
        <w:jc w:val="both"/>
        <w:rPr>
          <w:b/>
        </w:rPr>
      </w:pPr>
      <w:r w:rsidRPr="00E819E9">
        <w:rPr>
          <w:b/>
        </w:rPr>
        <w:lastRenderedPageBreak/>
        <w:t>5. Professional Networking</w:t>
      </w:r>
    </w:p>
    <w:p w:rsidR="00444FE3" w:rsidRPr="00E819E9" w:rsidRDefault="00444FE3" w:rsidP="002066F1">
      <w:pPr>
        <w:spacing w:after="0" w:line="240" w:lineRule="auto"/>
        <w:jc w:val="both"/>
      </w:pPr>
    </w:p>
    <w:p w:rsidR="00444FE3" w:rsidRPr="00E819E9" w:rsidRDefault="001C6547" w:rsidP="002066F1">
      <w:pPr>
        <w:spacing w:after="0" w:line="240" w:lineRule="auto"/>
        <w:jc w:val="both"/>
      </w:pPr>
      <w:r w:rsidRPr="00E819E9">
        <w:t>Students interact with librarians, archivists, and information professionals, which can lead to mentorship and future job opportunities.</w:t>
      </w:r>
    </w:p>
    <w:p w:rsidR="00444FE3" w:rsidRPr="00E819E9" w:rsidRDefault="00444FE3" w:rsidP="002066F1">
      <w:pPr>
        <w:spacing w:after="0" w:line="240" w:lineRule="auto"/>
        <w:jc w:val="both"/>
      </w:pPr>
    </w:p>
    <w:p w:rsidR="00444FE3" w:rsidRPr="00E819E9" w:rsidRDefault="001C6547" w:rsidP="002066F1">
      <w:pPr>
        <w:spacing w:after="0" w:line="240" w:lineRule="auto"/>
        <w:jc w:val="both"/>
        <w:rPr>
          <w:b/>
        </w:rPr>
      </w:pPr>
      <w:r w:rsidRPr="00E819E9">
        <w:rPr>
          <w:b/>
        </w:rPr>
        <w:t>6. Career Readiness</w:t>
      </w:r>
    </w:p>
    <w:p w:rsidR="00444FE3" w:rsidRPr="00E819E9" w:rsidRDefault="00444FE3" w:rsidP="002066F1">
      <w:pPr>
        <w:spacing w:after="0" w:line="240" w:lineRule="auto"/>
        <w:jc w:val="both"/>
      </w:pPr>
    </w:p>
    <w:p w:rsidR="00444FE3" w:rsidRPr="00E819E9" w:rsidRDefault="001C6547" w:rsidP="002066F1">
      <w:pPr>
        <w:spacing w:after="0" w:line="240" w:lineRule="auto"/>
        <w:jc w:val="both"/>
      </w:pPr>
      <w:r w:rsidRPr="00E819E9">
        <w:t>By the end of SIWES, LIS students are better prepared for careers as librarians, records managers, digital curators, and information scientists.</w:t>
      </w:r>
    </w:p>
    <w:p w:rsidR="00444FE3" w:rsidRPr="00E819E9" w:rsidRDefault="00444FE3" w:rsidP="002066F1">
      <w:pPr>
        <w:spacing w:after="0" w:line="240" w:lineRule="auto"/>
        <w:jc w:val="both"/>
      </w:pPr>
    </w:p>
    <w:p w:rsidR="00444FE3" w:rsidRPr="00E819E9" w:rsidRDefault="001C6547" w:rsidP="002066F1">
      <w:pPr>
        <w:spacing w:after="0" w:line="240" w:lineRule="auto"/>
        <w:jc w:val="both"/>
        <w:rPr>
          <w:b/>
        </w:rPr>
      </w:pPr>
      <w:r w:rsidRPr="00E819E9">
        <w:rPr>
          <w:b/>
        </w:rPr>
        <w:t>7. Bridging the Gap Between Theory and Practice</w:t>
      </w:r>
    </w:p>
    <w:p w:rsidR="00444FE3" w:rsidRPr="00E819E9" w:rsidRDefault="00444FE3" w:rsidP="002066F1">
      <w:pPr>
        <w:spacing w:after="0" w:line="240" w:lineRule="auto"/>
        <w:jc w:val="both"/>
      </w:pPr>
    </w:p>
    <w:p w:rsidR="00444FE3" w:rsidRPr="00E819E9" w:rsidRDefault="001C6547" w:rsidP="002066F1">
      <w:pPr>
        <w:spacing w:after="0" w:line="240" w:lineRule="auto"/>
        <w:jc w:val="both"/>
      </w:pPr>
      <w:r w:rsidRPr="00E819E9">
        <w:t>SIWES ensures that students do not rely solely on classroom learning but gain real-world problem-solving experience.</w:t>
      </w:r>
    </w:p>
    <w:p w:rsidR="00444FE3" w:rsidRPr="00E819E9" w:rsidRDefault="00444FE3" w:rsidP="002066F1">
      <w:pPr>
        <w:spacing w:after="0" w:line="240" w:lineRule="auto"/>
        <w:jc w:val="both"/>
      </w:pPr>
    </w:p>
    <w:p w:rsidR="00444FE3" w:rsidRPr="00E819E9" w:rsidRDefault="001C6547" w:rsidP="002066F1">
      <w:pPr>
        <w:spacing w:after="0" w:line="240" w:lineRule="auto"/>
        <w:jc w:val="both"/>
        <w:rPr>
          <w:b/>
        </w:rPr>
      </w:pPr>
      <w:r w:rsidRPr="00E819E9">
        <w:rPr>
          <w:b/>
        </w:rPr>
        <w:t>8. Contribution to the Field</w:t>
      </w:r>
    </w:p>
    <w:p w:rsidR="00444FE3" w:rsidRPr="00E819E9" w:rsidRDefault="00444FE3" w:rsidP="002066F1">
      <w:pPr>
        <w:spacing w:after="0" w:line="240" w:lineRule="auto"/>
        <w:jc w:val="both"/>
      </w:pPr>
    </w:p>
    <w:p w:rsidR="00444FE3" w:rsidRPr="00E819E9" w:rsidRDefault="001C6547" w:rsidP="002066F1">
      <w:pPr>
        <w:spacing w:after="0" w:line="240" w:lineRule="auto"/>
        <w:jc w:val="both"/>
      </w:pPr>
      <w:r w:rsidRPr="00E819E9">
        <w:t>Students may assist in digitization projects, research support, and community engagement, making them valuable contributors to the information profession</w:t>
      </w:r>
    </w:p>
    <w:p w:rsidR="00444FE3" w:rsidRDefault="00444FE3" w:rsidP="002066F1">
      <w:pPr>
        <w:spacing w:after="0" w:line="480" w:lineRule="auto"/>
        <w:jc w:val="both"/>
        <w:rPr>
          <w:b/>
        </w:rPr>
      </w:pPr>
    </w:p>
    <w:p w:rsidR="00E819E9" w:rsidRDefault="00E819E9" w:rsidP="002066F1">
      <w:pPr>
        <w:spacing w:after="0" w:line="480" w:lineRule="auto"/>
        <w:jc w:val="both"/>
        <w:rPr>
          <w:b/>
        </w:rPr>
      </w:pPr>
    </w:p>
    <w:p w:rsidR="00E819E9" w:rsidRDefault="00E819E9" w:rsidP="002066F1">
      <w:pPr>
        <w:spacing w:after="0" w:line="480" w:lineRule="auto"/>
        <w:jc w:val="both"/>
        <w:rPr>
          <w:b/>
        </w:rPr>
      </w:pPr>
    </w:p>
    <w:p w:rsidR="00E819E9" w:rsidRDefault="00E819E9" w:rsidP="002066F1">
      <w:pPr>
        <w:spacing w:after="0" w:line="480" w:lineRule="auto"/>
        <w:jc w:val="both"/>
        <w:rPr>
          <w:b/>
        </w:rPr>
      </w:pPr>
    </w:p>
    <w:p w:rsidR="00E819E9" w:rsidRDefault="00E819E9" w:rsidP="002066F1">
      <w:pPr>
        <w:spacing w:after="0" w:line="480" w:lineRule="auto"/>
        <w:jc w:val="both"/>
        <w:rPr>
          <w:b/>
        </w:rPr>
      </w:pPr>
    </w:p>
    <w:p w:rsidR="00E819E9" w:rsidRDefault="00E819E9" w:rsidP="002066F1">
      <w:pPr>
        <w:spacing w:after="0" w:line="480" w:lineRule="auto"/>
        <w:jc w:val="both"/>
        <w:rPr>
          <w:b/>
        </w:rPr>
      </w:pPr>
    </w:p>
    <w:p w:rsidR="00E819E9" w:rsidRDefault="00E819E9" w:rsidP="002066F1">
      <w:pPr>
        <w:spacing w:after="0" w:line="480" w:lineRule="auto"/>
        <w:jc w:val="both"/>
        <w:rPr>
          <w:b/>
        </w:rPr>
      </w:pPr>
    </w:p>
    <w:p w:rsidR="00E819E9" w:rsidRDefault="00E819E9" w:rsidP="002066F1">
      <w:pPr>
        <w:spacing w:after="0" w:line="480" w:lineRule="auto"/>
        <w:jc w:val="both"/>
        <w:rPr>
          <w:b/>
        </w:rPr>
      </w:pPr>
    </w:p>
    <w:p w:rsidR="00E819E9" w:rsidRDefault="00E819E9" w:rsidP="002066F1">
      <w:pPr>
        <w:spacing w:after="0" w:line="480" w:lineRule="auto"/>
        <w:jc w:val="both"/>
        <w:rPr>
          <w:b/>
        </w:rPr>
      </w:pPr>
    </w:p>
    <w:p w:rsidR="00444FE3" w:rsidRDefault="001C6547" w:rsidP="002066F1">
      <w:pPr>
        <w:spacing w:after="0" w:line="480" w:lineRule="auto"/>
        <w:jc w:val="center"/>
        <w:rPr>
          <w:b/>
        </w:rPr>
      </w:pPr>
      <w:r>
        <w:rPr>
          <w:b/>
        </w:rPr>
        <w:t>CHAPTER TWO</w:t>
      </w:r>
    </w:p>
    <w:p w:rsidR="00444FE3" w:rsidRDefault="001C6547" w:rsidP="002066F1">
      <w:pPr>
        <w:spacing w:after="0" w:line="480" w:lineRule="auto"/>
        <w:jc w:val="both"/>
        <w:rPr>
          <w:b/>
        </w:rPr>
      </w:pPr>
      <w:r>
        <w:rPr>
          <w:b/>
        </w:rPr>
        <w:t>DESCRIPTION OF KWARA STATE POLYTECHNIC ULTRA-MODERN LIBRARY</w:t>
      </w:r>
    </w:p>
    <w:p w:rsidR="00444FE3" w:rsidRDefault="001C6547" w:rsidP="002066F1">
      <w:pPr>
        <w:pStyle w:val="Default"/>
        <w:spacing w:line="480" w:lineRule="auto"/>
        <w:ind w:firstLine="720"/>
        <w:jc w:val="both"/>
        <w:rPr>
          <w:rFonts w:ascii="Times New Roman" w:hAnsi="Times New Roman" w:cs="Times New Roman"/>
        </w:rPr>
      </w:pPr>
      <w:r>
        <w:rPr>
          <w:rFonts w:ascii="Times New Roman" w:hAnsi="Times New Roman" w:cs="Times New Roman"/>
        </w:rPr>
        <w:t xml:space="preserve">Kwara State Polytechnic Ultra-modern library, Kwara State is an academic library which was established to support learning, teaching and research in the polytechnic. This establishment follows the principle of Library of Congress Classification Scheme in their Technical unit. The Library System is divided into four (4) major sections namely; Polytechnic Librarian Office, </w:t>
      </w:r>
      <w:r>
        <w:rPr>
          <w:rFonts w:ascii="Times New Roman" w:hAnsi="Times New Roman" w:cs="Times New Roman"/>
        </w:rPr>
        <w:lastRenderedPageBreak/>
        <w:t>Reader Service Section (Circulation Unit, Serial Unit and Reference Unit), Technical service Section (Cataloguing Unit, Classification Unit, Acquisition Unit and Bindery Unit) and E-library Section.</w:t>
      </w:r>
    </w:p>
    <w:p w:rsidR="00444FE3" w:rsidRDefault="001C6547" w:rsidP="002066F1">
      <w:pPr>
        <w:spacing w:after="0" w:line="480" w:lineRule="auto"/>
        <w:jc w:val="both"/>
        <w:rPr>
          <w:b/>
        </w:rPr>
      </w:pPr>
      <w:r>
        <w:rPr>
          <w:b/>
        </w:rPr>
        <w:t>2.1 Location and Brief history of Kwara State Polytechnic Ultra-modern Library</w:t>
      </w:r>
    </w:p>
    <w:p w:rsidR="00444FE3" w:rsidRDefault="001C6547" w:rsidP="002066F1">
      <w:pPr>
        <w:pStyle w:val="Default"/>
        <w:spacing w:line="480" w:lineRule="auto"/>
        <w:ind w:firstLine="360"/>
        <w:jc w:val="both"/>
        <w:rPr>
          <w:rFonts w:ascii="Times New Roman" w:hAnsi="Times New Roman" w:cs="Times New Roman"/>
        </w:rPr>
      </w:pPr>
      <w:r>
        <w:rPr>
          <w:rFonts w:ascii="Times New Roman" w:hAnsi="Times New Roman" w:cs="Times New Roman"/>
        </w:rPr>
        <w:t>The polytechnic library, popularly known as the Kwara State Polytechnic Ultra-modern Library, started functioning since 1973, when the polytechnic was established as one of the academic units in the polytechnic environment. This library was formally called KWARATECH Library which was later changed to Kwara State Polytechnic Ultra-modern Library. This library is strategically located at the centre of the campus to ease accessibility from every direction of the campus. Up to date, it has been performing its academic roles in order to support learning, teaching and research in the institution. The library experienced a considerable growth since its establishment. There are development in area such as the size of the library building itself, the material collection, equipment, staffing and other changes which can only be measured by how relevant the library has continued to be despite the rapid development of the institution. It is not an over statement to say that the polytechnic library is one of the most transformed unit in Kwara State Polytechnic.</w:t>
      </w:r>
    </w:p>
    <w:p w:rsidR="00444FE3" w:rsidRDefault="001C6547" w:rsidP="002066F1">
      <w:pPr>
        <w:pStyle w:val="Default"/>
        <w:spacing w:line="480" w:lineRule="auto"/>
        <w:jc w:val="both"/>
        <w:rPr>
          <w:rFonts w:ascii="Times New Roman" w:hAnsi="Times New Roman" w:cs="Times New Roman"/>
        </w:rPr>
      </w:pPr>
      <w:r>
        <w:rPr>
          <w:rFonts w:ascii="Times New Roman" w:hAnsi="Times New Roman" w:cs="Times New Roman"/>
        </w:rPr>
        <w:tab/>
        <w:t>For instance, the original library building is now just section housing the Bookshop and the Internal Audit unit. Unlike in the early days when staff are bunched together in a common open office system and the library was operating without the necessary library facilities, the library is now on its own permanent site which was completed in 2015 and thus had been able to put its feet down and spread wings to provide a sophisticated library service in line with the current trends in information dissemination. The trend of the development of the parent institution could be said to be geometrical and as a result the library is being affected positively.</w:t>
      </w:r>
    </w:p>
    <w:p w:rsidR="00444FE3" w:rsidRDefault="00444FE3" w:rsidP="002066F1">
      <w:pPr>
        <w:spacing w:after="0" w:line="480" w:lineRule="auto"/>
        <w:jc w:val="both"/>
        <w:sectPr w:rsidR="00444FE3">
          <w:footerReference w:type="default" r:id="rId10"/>
          <w:footerReference w:type="first" r:id="rId11"/>
          <w:pgSz w:w="12240" w:h="15840"/>
          <w:pgMar w:top="1260" w:right="1260" w:bottom="1080" w:left="1440" w:header="720" w:footer="720" w:gutter="0"/>
          <w:pgNumType w:start="3"/>
          <w:cols w:space="720"/>
          <w:titlePg/>
          <w:docGrid w:linePitch="360"/>
        </w:sectPr>
      </w:pPr>
    </w:p>
    <w:p w:rsidR="00444FE3" w:rsidRPr="00E819E9" w:rsidRDefault="001C6547" w:rsidP="002066F1">
      <w:pPr>
        <w:spacing w:after="0"/>
        <w:jc w:val="both"/>
        <w:rPr>
          <w:b/>
          <w:bCs/>
        </w:rPr>
      </w:pPr>
      <w:bookmarkStart w:id="0" w:name="_Hlk182237196"/>
      <w:r>
        <w:rPr>
          <w:b/>
          <w:bCs/>
        </w:rPr>
        <w:lastRenderedPageBreak/>
        <w:t>KWARA STATE POLYTECHNIC LIBRARY</w:t>
      </w:r>
      <w:r w:rsidR="00E819E9">
        <w:rPr>
          <w:b/>
          <w:bCs/>
        </w:rPr>
        <w:t xml:space="preserve"> </w:t>
      </w:r>
      <w:r>
        <w:rPr>
          <w:b/>
          <w:bCs/>
        </w:rPr>
        <w:t>ORGANOGRAM</w:t>
      </w:r>
    </w:p>
    <w:p w:rsidR="00444FE3" w:rsidRDefault="00880B2A" w:rsidP="002066F1">
      <w:pPr>
        <w:spacing w:after="0"/>
        <w:jc w:val="both"/>
        <w:rPr>
          <w:b/>
          <w:bCs/>
          <w:sz w:val="16"/>
          <w:szCs w:val="16"/>
        </w:rPr>
      </w:pPr>
      <w:r>
        <w:rPr>
          <w:b/>
          <w:bCs/>
          <w:noProof/>
          <w:sz w:val="16"/>
          <w:szCs w:val="16"/>
        </w:rPr>
        <w:pict>
          <v:shapetype id="_x0000_m1066" coordsize="21600,21600" o:spt="32" o:oned="t" path="m,l21600,21600e" filled="t">
            <v:path arrowok="t" fillok="f" o:connecttype="none"/>
            <o:lock v:ext="edit" shapetype="t"/>
          </v:shapetype>
        </w:pict>
      </w:r>
      <w:r w:rsidRPr="00880B2A">
        <w:rPr>
          <w:b/>
          <w:bCs/>
          <w:noProof/>
          <w:sz w:val="16"/>
          <w:szCs w:val="16"/>
          <w:lang w:val="en-GB" w:eastAsia="en-GB"/>
        </w:rPr>
        <w:pict>
          <v:group id="1026" o:spid="_x0000_s1026" style="position:absolute;left:0;text-align:left;margin-left:28.7pt;margin-top:6.45pt;width:431.25pt;height:336.75pt;z-index:251658240;mso-wrap-distance-left:0;mso-wrap-distance-right:0;mso-position-horizontal-relative:margin" coordorigin="360,2421" coordsize="14815,6809">
            <v:shape id="1028" o:spid="_x0000_s1065" type="#_x0000_m1066" style="position:absolute;left:10575;top:4695;width:0;height:705;mso-position-horizontal-relative:text;mso-position-vertical-relative:text;mso-width-relative:page;mso-height-relative:page" filled="f">
              <v:stroke endarrow="block"/>
              <v:path arrowok="t" fillok="f" o:connecttype="none"/>
            </v:shape>
            <v:shapetype id="_x0000_t202" coordsize="21600,21600" o:spt="202" path="m,l,21600r21600,l21600,xe">
              <v:stroke joinstyle="miter"/>
              <v:path gradientshapeok="t" o:connecttype="rect"/>
            </v:shapetype>
            <v:shape id="1030" o:spid="_x0000_s1064" type="#_x0000_t202" style="position:absolute;left:360;top:5985;width:1500;height:546;visibility:visible">
              <v:textbox style="mso-next-textbox:#1030">
                <w:txbxContent>
                  <w:p w:rsidR="00444FE3" w:rsidRDefault="001C6547">
                    <w:pPr>
                      <w:jc w:val="center"/>
                      <w:rPr>
                        <w:sz w:val="18"/>
                        <w:szCs w:val="18"/>
                      </w:rPr>
                    </w:pPr>
                    <w:r>
                      <w:rPr>
                        <w:sz w:val="18"/>
                        <w:szCs w:val="18"/>
                      </w:rPr>
                      <w:t>ACQ. UNIT</w:t>
                    </w:r>
                  </w:p>
                  <w:p w:rsidR="00444FE3" w:rsidRDefault="00444FE3">
                    <w:pPr>
                      <w:jc w:val="center"/>
                      <w:rPr>
                        <w:sz w:val="18"/>
                        <w:szCs w:val="18"/>
                      </w:rPr>
                    </w:pPr>
                  </w:p>
                </w:txbxContent>
              </v:textbox>
            </v:shape>
            <v:shape id="1031" o:spid="_x0000_s1063" type="#_x0000_m1066" style="position:absolute;left:10230;top:3630;width:1;height:390;mso-position-horizontal-relative:text;mso-position-vertical-relative:text;mso-width-relative:page;mso-height-relative:page" filled="f">
              <v:stroke endarrow="block"/>
              <v:path arrowok="t" fillok="f" o:connecttype="none"/>
            </v:shape>
            <v:shape id="1032" o:spid="_x0000_s1062" type="#_x0000_m1066" style="position:absolute;left:13680;top:4695;width:0;height:3045;mso-position-horizontal-relative:text;mso-position-vertical-relative:text;mso-width-relative:page;mso-height-relative:page" filled="f">
              <v:stroke endarrow="block"/>
              <v:path arrowok="t" fillok="f" o:connecttype="none"/>
            </v:shape>
            <v:shape id="1033" o:spid="_x0000_s1061" type="#_x0000_m1066" style="position:absolute;left:1155;top:5370;width:6750;height:16;mso-position-horizontal-relative:text;mso-position-vertical-relative:text;mso-width-relative:page;mso-height-relative:page" filled="f">
              <v:path arrowok="t" fillok="f" o:connecttype="none"/>
            </v:shape>
            <v:shape id="1034" o:spid="_x0000_s1060" type="#_x0000_m1066" style="position:absolute;left:4049;top:4711;width:1;height:644;mso-position-horizontal-relative:text;mso-position-vertical-relative:text;mso-width-relative:page;mso-height-relative:page" filled="f">
              <v:stroke endarrow="block"/>
              <v:path arrowok="t" fillok="f" o:connecttype="none"/>
            </v:shape>
            <v:shape id="1035" o:spid="_x0000_s1059" type="#_x0000_m1066" style="position:absolute;left:6299;top:5385;width:0;height:585;mso-position-horizontal-relative:text;mso-position-vertical-relative:text;mso-width-relative:page;mso-height-relative:page" filled="f">
              <v:stroke endarrow="block"/>
              <v:path arrowok="t" fillok="f" o:connecttype="none"/>
            </v:shape>
            <v:shape id="1036" o:spid="_x0000_s1058" type="#_x0000_m1066" style="position:absolute;left:1155;top:5400;width:1;height:585;mso-position-horizontal-relative:text;mso-position-vertical-relative:text;mso-width-relative:page;mso-height-relative:page" filled="f">
              <v:stroke endarrow="block"/>
              <v:path arrowok="t" fillok="f" o:connecttype="none"/>
            </v:shape>
            <v:shape id="1037" o:spid="_x0000_s1057" type="#_x0000_m1066" style="position:absolute;left:2910;top:5415;width:1;height:555;mso-position-horizontal-relative:text;mso-position-vertical-relative:text;mso-width-relative:page;mso-height-relative:page" filled="f">
              <v:stroke endarrow="block"/>
              <v:path arrowok="t" fillok="f" o:connecttype="none"/>
            </v:shape>
            <v:shape id="1038" o:spid="_x0000_s1056" type="#_x0000_m1066" style="position:absolute;left:8135;top:7830;width:6315;height:0;mso-position-horizontal-relative:text;mso-position-vertical-relative:text;mso-width-relative:page;mso-height-relative:page" filled="f">
              <v:path arrowok="t" fillok="f" o:connecttype="none"/>
            </v:shape>
            <v:shape id="1039" o:spid="_x0000_s1055" type="#_x0000_m1066" style="position:absolute;left:8151;top:7845;width:0;height:600;mso-position-horizontal-relative:text;mso-position-vertical-relative:text;mso-width-relative:page;mso-height-relative:page" filled="f">
              <v:stroke endarrow="block"/>
              <v:path arrowok="t" fillok="f" o:connecttype="none"/>
            </v:shape>
            <v:shape id="1040" o:spid="_x0000_s1054" type="#_x0000_t202" style="position:absolute;left:13330;top:8445;width:1845;height:785;visibility:visible">
              <v:textbox style="mso-next-textbox:#1040">
                <w:txbxContent>
                  <w:p w:rsidR="00444FE3" w:rsidRDefault="001C6547">
                    <w:pPr>
                      <w:jc w:val="center"/>
                      <w:rPr>
                        <w:sz w:val="18"/>
                        <w:szCs w:val="18"/>
                      </w:rPr>
                    </w:pPr>
                    <w:r>
                      <w:rPr>
                        <w:sz w:val="18"/>
                        <w:szCs w:val="18"/>
                      </w:rPr>
                      <w:t>REPROGRAPHY UNIT</w:t>
                    </w:r>
                  </w:p>
                  <w:p w:rsidR="00444FE3" w:rsidRDefault="00444FE3">
                    <w:pPr>
                      <w:jc w:val="center"/>
                      <w:rPr>
                        <w:sz w:val="18"/>
                        <w:szCs w:val="18"/>
                      </w:rPr>
                    </w:pPr>
                  </w:p>
                </w:txbxContent>
              </v:textbox>
            </v:shape>
            <v:shape id="1041" o:spid="_x0000_s1053" type="#_x0000_m1066" style="position:absolute;left:10311;top:7845;width:0;height:600;mso-position-horizontal-relative:text;mso-position-vertical-relative:text;mso-width-relative:page;mso-height-relative:page" filled="f">
              <v:stroke endarrow="block"/>
              <v:path arrowok="t" fillok="f" o:connecttype="none"/>
            </v:shape>
            <v:shape id="1042" o:spid="_x0000_s1052" type="#_x0000_t202" style="position:absolute;left:9150;top:8445;width:2160;height:770;visibility:visible">
              <v:textbox style="mso-next-textbox:#1042">
                <w:txbxContent>
                  <w:p w:rsidR="00444FE3" w:rsidRDefault="001C6547">
                    <w:pPr>
                      <w:jc w:val="center"/>
                      <w:rPr>
                        <w:sz w:val="18"/>
                        <w:szCs w:val="18"/>
                      </w:rPr>
                    </w:pPr>
                    <w:r>
                      <w:rPr>
                        <w:sz w:val="18"/>
                        <w:szCs w:val="18"/>
                      </w:rPr>
                      <w:t>INST. REPOS. UNIT</w:t>
                    </w:r>
                  </w:p>
                </w:txbxContent>
              </v:textbox>
            </v:shape>
            <v:shape id="1043" o:spid="_x0000_s1051" type="#_x0000_m1066" style="position:absolute;left:12171;top:7845;width:0;height:600;mso-position-horizontal-relative:text;mso-position-vertical-relative:text;mso-width-relative:page;mso-height-relative:page" filled="f">
              <v:stroke endarrow="block"/>
              <v:path arrowok="t" fillok="f" o:connecttype="none"/>
            </v:shape>
            <v:shape id="1044" o:spid="_x0000_s1050" type="#_x0000_t202" style="position:absolute;left:11466;top:8460;width:1650;height:755;visibility:visible">
              <v:textbox style="mso-next-textbox:#1044">
                <w:txbxContent>
                  <w:p w:rsidR="00444FE3" w:rsidRDefault="001C6547">
                    <w:pPr>
                      <w:jc w:val="center"/>
                      <w:rPr>
                        <w:sz w:val="18"/>
                        <w:szCs w:val="18"/>
                      </w:rPr>
                    </w:pPr>
                    <w:r>
                      <w:rPr>
                        <w:sz w:val="18"/>
                        <w:szCs w:val="18"/>
                      </w:rPr>
                      <w:t>AUDIO-VISUAL UNIT</w:t>
                    </w:r>
                  </w:p>
                  <w:p w:rsidR="00444FE3" w:rsidRDefault="00444FE3">
                    <w:pPr>
                      <w:jc w:val="center"/>
                      <w:rPr>
                        <w:sz w:val="18"/>
                        <w:szCs w:val="18"/>
                      </w:rPr>
                    </w:pPr>
                  </w:p>
                </w:txbxContent>
              </v:textbox>
            </v:shape>
            <v:shape id="1045" o:spid="_x0000_s1049" type="#_x0000_m1066" style="position:absolute;left:14451;top:7830;width:0;height:600;mso-position-horizontal-relative:text;mso-position-vertical-relative:text;mso-width-relative:page;mso-height-relative:page" filled="f">
              <v:stroke endarrow="block"/>
              <v:path arrowok="t" fillok="f" o:connecttype="none"/>
            </v:shape>
            <v:shape id="1046" o:spid="_x0000_s1048" type="#_x0000_t202" style="position:absolute;left:7342;top:8460;width:1650;height:558;visibility:visible">
              <v:textbox style="mso-next-textbox:#1046">
                <w:txbxContent>
                  <w:p w:rsidR="00444FE3" w:rsidRDefault="001C6547">
                    <w:pPr>
                      <w:jc w:val="center"/>
                      <w:rPr>
                        <w:sz w:val="18"/>
                        <w:szCs w:val="18"/>
                      </w:rPr>
                    </w:pPr>
                    <w:r>
                      <w:rPr>
                        <w:sz w:val="18"/>
                        <w:szCs w:val="18"/>
                      </w:rPr>
                      <w:t>E- LIB. UNIT</w:t>
                    </w:r>
                  </w:p>
                </w:txbxContent>
              </v:textbox>
            </v:shape>
            <v:shape id="1047" o:spid="_x0000_s1047" type="#_x0000_t202" style="position:absolute;left:4724;top:2421;width:5851;height:542;visibility:visible">
              <v:textbox style="mso-next-textbox:#1047">
                <w:txbxContent>
                  <w:p w:rsidR="00444FE3" w:rsidRDefault="001C6547">
                    <w:pPr>
                      <w:jc w:val="center"/>
                      <w:rPr>
                        <w:sz w:val="18"/>
                        <w:szCs w:val="18"/>
                      </w:rPr>
                    </w:pPr>
                    <w:r>
                      <w:rPr>
                        <w:sz w:val="18"/>
                        <w:szCs w:val="18"/>
                      </w:rPr>
                      <w:t>POLYTECHNIC LIBRARIAN</w:t>
                    </w:r>
                  </w:p>
                </w:txbxContent>
              </v:textbox>
            </v:shape>
            <v:shape id="1048" o:spid="_x0000_s1046" type="#_x0000_t202" style="position:absolute;left:2897;top:4035;width:3626;height:600;visibility:visible">
              <v:textbox style="mso-next-textbox:#1048">
                <w:txbxContent>
                  <w:p w:rsidR="00444FE3" w:rsidRDefault="001C6547">
                    <w:pPr>
                      <w:jc w:val="center"/>
                      <w:rPr>
                        <w:sz w:val="18"/>
                        <w:szCs w:val="18"/>
                      </w:rPr>
                    </w:pPr>
                    <w:r>
                      <w:rPr>
                        <w:sz w:val="18"/>
                        <w:szCs w:val="18"/>
                      </w:rPr>
                      <w:t>TECHNICAL SERV. SECTION</w:t>
                    </w:r>
                  </w:p>
                </w:txbxContent>
              </v:textbox>
            </v:shape>
            <v:shape id="1049" o:spid="_x0000_s1045" type="#_x0000_t202" style="position:absolute;left:8951;top:4020;width:2590;height:585;visibility:visible">
              <v:textbox style="mso-next-textbox:#1049">
                <w:txbxContent>
                  <w:p w:rsidR="00444FE3" w:rsidRDefault="001C6547">
                    <w:pPr>
                      <w:jc w:val="center"/>
                      <w:rPr>
                        <w:sz w:val="18"/>
                        <w:szCs w:val="18"/>
                      </w:rPr>
                    </w:pPr>
                    <w:r>
                      <w:rPr>
                        <w:sz w:val="18"/>
                        <w:szCs w:val="18"/>
                      </w:rPr>
                      <w:t>READERS’ SERV. SECTION</w:t>
                    </w:r>
                  </w:p>
                </w:txbxContent>
              </v:textbox>
            </v:shape>
            <v:shape id="1050" o:spid="_x0000_s1044" type="#_x0000_t202" style="position:absolute;left:12017;top:4020;width:2463;height:720;visibility:visible">
              <v:textbox style="mso-next-textbox:#1050">
                <w:txbxContent>
                  <w:p w:rsidR="00444FE3" w:rsidRDefault="001C6547">
                    <w:pPr>
                      <w:jc w:val="center"/>
                      <w:rPr>
                        <w:sz w:val="18"/>
                        <w:szCs w:val="18"/>
                      </w:rPr>
                    </w:pPr>
                    <w:r>
                      <w:rPr>
                        <w:sz w:val="18"/>
                        <w:szCs w:val="18"/>
                      </w:rPr>
                      <w:t>ELECTRONIC RESOURCES SECTION</w:t>
                    </w:r>
                  </w:p>
                </w:txbxContent>
              </v:textbox>
            </v:shape>
            <v:shape id="1051" o:spid="_x0000_s1043" type="#_x0000_m1066" style="position:absolute;left:7650;top:2963;width:28;height:626;mso-position-horizontal-relative:text;mso-position-vertical-relative:text;mso-width-relative:page;mso-height-relative:page" filled="f">
              <v:stroke endarrow="block"/>
              <v:path arrowok="t" fillok="f" o:connecttype="none"/>
            </v:shape>
            <v:shape id="1052" o:spid="_x0000_s1042" type="#_x0000_m1066" style="position:absolute;left:4020;top:3630;width:8975;height:1;mso-position-horizontal-relative:text;mso-position-vertical-relative:text;mso-width-relative:page;mso-height-relative:page" filled="f">
              <v:path arrowok="t" fillok="f" o:connecttype="none"/>
            </v:shape>
            <v:shape id="1053" o:spid="_x0000_s1041" type="#_x0000_m1066" style="position:absolute;left:4020;top:3630;width:0;height:390;mso-position-horizontal-relative:text;mso-position-vertical-relative:text;mso-width-relative:page;mso-height-relative:page" filled="f">
              <v:stroke endarrow="block"/>
              <v:path arrowok="t" fillok="f" o:connecttype="none"/>
            </v:shape>
            <v:shape id="1054" o:spid="_x0000_s1040" type="#_x0000_m1066" style="position:absolute;left:12990;top:3645;width:0;height:390;mso-position-horizontal-relative:text;mso-position-vertical-relative:text;mso-width-relative:page;mso-height-relative:page" filled="f">
              <v:stroke endarrow="block"/>
              <v:path arrowok="t" fillok="f" o:connecttype="none"/>
            </v:shape>
            <v:shape id="1055" o:spid="_x0000_s1039" type="#_x0000_m1066" style="position:absolute;left:9606;top:5370;width:3179;height:16;mso-position-horizontal-relative:text;mso-position-vertical-relative:text;mso-width-relative:page;mso-height-relative:page" filled="f">
              <v:path arrowok="t" fillok="f" o:connecttype="none"/>
            </v:shape>
            <v:shape id="1056" o:spid="_x0000_s1038" type="#_x0000_m1066" style="position:absolute;left:9606;top:5385;width:0;height:600;mso-position-horizontal-relative:text;mso-position-vertical-relative:text;mso-width-relative:page;mso-height-relative:page" filled="f">
              <v:stroke endarrow="block"/>
              <v:path arrowok="t" fillok="f" o:connecttype="none"/>
            </v:shape>
            <v:shape id="1057" o:spid="_x0000_s1037" type="#_x0000_t202" style="position:absolute;left:8790;top:6015;width:1560;height:592;visibility:visible">
              <v:textbox style="mso-next-textbox:#1057">
                <w:txbxContent>
                  <w:p w:rsidR="00444FE3" w:rsidRDefault="001C6547">
                    <w:pPr>
                      <w:jc w:val="center"/>
                      <w:rPr>
                        <w:sz w:val="18"/>
                        <w:szCs w:val="18"/>
                      </w:rPr>
                    </w:pPr>
                    <w:r>
                      <w:rPr>
                        <w:sz w:val="18"/>
                        <w:szCs w:val="18"/>
                      </w:rPr>
                      <w:t>CIRC. UNIT</w:t>
                    </w:r>
                  </w:p>
                  <w:p w:rsidR="00444FE3" w:rsidRDefault="00444FE3">
                    <w:pPr>
                      <w:jc w:val="center"/>
                      <w:rPr>
                        <w:sz w:val="18"/>
                        <w:szCs w:val="18"/>
                      </w:rPr>
                    </w:pPr>
                  </w:p>
                </w:txbxContent>
              </v:textbox>
            </v:shape>
            <v:shape id="1058" o:spid="_x0000_s1036" type="#_x0000_m1066" style="position:absolute;left:11196;top:5400;width:0;height:600;mso-position-horizontal-relative:text;mso-position-vertical-relative:text;mso-width-relative:page;mso-height-relative:page" filled="f">
              <v:stroke endarrow="block"/>
              <v:path arrowok="t" fillok="f" o:connecttype="none"/>
            </v:shape>
            <v:shape id="1059" o:spid="_x0000_s1035" type="#_x0000_t202" style="position:absolute;left:10455;top:6015;width:1425;height:577;visibility:visible">
              <v:textbox style="mso-next-textbox:#1059">
                <w:txbxContent>
                  <w:p w:rsidR="00444FE3" w:rsidRDefault="001C6547">
                    <w:pPr>
                      <w:jc w:val="center"/>
                      <w:rPr>
                        <w:sz w:val="18"/>
                        <w:szCs w:val="18"/>
                      </w:rPr>
                    </w:pPr>
                    <w:r>
                      <w:rPr>
                        <w:sz w:val="18"/>
                        <w:szCs w:val="18"/>
                      </w:rPr>
                      <w:t>REF. UNIT</w:t>
                    </w:r>
                  </w:p>
                </w:txbxContent>
              </v:textbox>
            </v:shape>
            <v:shape id="1060" o:spid="_x0000_s1034" type="#_x0000_m1066" style="position:absolute;left:12786;top:5400;width:0;height:600;mso-position-horizontal-relative:text;mso-position-vertical-relative:text;mso-width-relative:page;mso-height-relative:page" filled="f">
              <v:stroke endarrow="block"/>
              <v:path arrowok="t" fillok="f" o:connecttype="none"/>
            </v:shape>
            <v:shape id="1061" o:spid="_x0000_s1033" type="#_x0000_t202" style="position:absolute;left:11985;top:6015;width:1605;height:698;visibility:visible">
              <v:textbox style="mso-next-textbox:#1061">
                <w:txbxContent>
                  <w:p w:rsidR="00444FE3" w:rsidRDefault="001C6547">
                    <w:pPr>
                      <w:jc w:val="center"/>
                      <w:rPr>
                        <w:sz w:val="18"/>
                        <w:szCs w:val="18"/>
                      </w:rPr>
                    </w:pPr>
                    <w:r>
                      <w:rPr>
                        <w:sz w:val="18"/>
                        <w:szCs w:val="18"/>
                      </w:rPr>
                      <w:t>DOC. &amp; PRO. UNIT</w:t>
                    </w:r>
                  </w:p>
                </w:txbxContent>
              </v:textbox>
            </v:shape>
            <v:shape id="1062" o:spid="_x0000_s1032" type="#_x0000_t202" style="position:absolute;left:1950;top:5985;width:1770;height:546;visibility:visible">
              <v:textbox style="mso-next-textbox:#1062">
                <w:txbxContent>
                  <w:p w:rsidR="00444FE3" w:rsidRDefault="001C6547">
                    <w:pPr>
                      <w:jc w:val="center"/>
                      <w:rPr>
                        <w:sz w:val="18"/>
                        <w:szCs w:val="18"/>
                      </w:rPr>
                    </w:pPr>
                    <w:r>
                      <w:rPr>
                        <w:sz w:val="18"/>
                        <w:szCs w:val="18"/>
                      </w:rPr>
                      <w:t>CAT. UNIT</w:t>
                    </w:r>
                  </w:p>
                  <w:p w:rsidR="00444FE3" w:rsidRDefault="00444FE3">
                    <w:pPr>
                      <w:jc w:val="center"/>
                      <w:rPr>
                        <w:sz w:val="18"/>
                        <w:szCs w:val="18"/>
                      </w:rPr>
                    </w:pPr>
                  </w:p>
                </w:txbxContent>
              </v:textbox>
            </v:shape>
            <v:shape id="1063" o:spid="_x0000_s1031" type="#_x0000_t202" style="position:absolute;left:3795;top:5985;width:1770;height:546;visibility:visible">
              <v:textbox style="mso-next-textbox:#1063">
                <w:txbxContent>
                  <w:p w:rsidR="00444FE3" w:rsidRDefault="001C6547">
                    <w:pPr>
                      <w:jc w:val="center"/>
                      <w:rPr>
                        <w:sz w:val="18"/>
                        <w:szCs w:val="18"/>
                      </w:rPr>
                    </w:pPr>
                    <w:r>
                      <w:rPr>
                        <w:sz w:val="18"/>
                        <w:szCs w:val="18"/>
                      </w:rPr>
                      <w:t>CLASS. UNIT</w:t>
                    </w:r>
                  </w:p>
                </w:txbxContent>
              </v:textbox>
            </v:shape>
            <v:shape id="1064" o:spid="_x0000_s1030" type="#_x0000_t202" style="position:absolute;left:5685;top:5985;width:1245;height:546;visibility:visible">
              <v:textbox style="mso-next-textbox:#1064">
                <w:txbxContent>
                  <w:p w:rsidR="00444FE3" w:rsidRDefault="00444FE3">
                    <w:pPr>
                      <w:rPr>
                        <w:sz w:val="18"/>
                        <w:szCs w:val="18"/>
                      </w:rPr>
                    </w:pPr>
                  </w:p>
                </w:txbxContent>
              </v:textbox>
            </v:shape>
            <v:shape id="1065" o:spid="_x0000_s1029" type="#_x0000_t202" style="position:absolute;left:7050;top:5985;width:1515;height:1152;visibility:visible">
              <v:textbox style="mso-next-textbox:#1065">
                <w:txbxContent>
                  <w:p w:rsidR="00444FE3" w:rsidRDefault="001C6547">
                    <w:pPr>
                      <w:jc w:val="center"/>
                      <w:rPr>
                        <w:sz w:val="18"/>
                        <w:szCs w:val="18"/>
                      </w:rPr>
                    </w:pPr>
                    <w:r>
                      <w:rPr>
                        <w:sz w:val="18"/>
                        <w:szCs w:val="18"/>
                      </w:rPr>
                      <w:t xml:space="preserve">BIND. &amp; PRINT. PRESS UNIT </w:t>
                    </w:r>
                  </w:p>
                  <w:p w:rsidR="00444FE3" w:rsidRDefault="00444FE3">
                    <w:pPr>
                      <w:jc w:val="center"/>
                      <w:rPr>
                        <w:sz w:val="18"/>
                        <w:szCs w:val="18"/>
                      </w:rPr>
                    </w:pPr>
                  </w:p>
                </w:txbxContent>
              </v:textbox>
            </v:shape>
            <v:shape id="1066" o:spid="_x0000_s1028" type="#_x0000_m1066" style="position:absolute;left:7904;top:5385;width:0;height:585;mso-position-horizontal-relative:text;mso-position-vertical-relative:text;mso-width-relative:page;mso-height-relative:page" filled="f">
              <v:stroke endarrow="block"/>
              <v:path arrowok="t" fillok="f" o:connecttype="none"/>
            </v:shape>
            <v:shape id="1067" o:spid="_x0000_s1027" type="#_x0000_m1066" style="position:absolute;left:4724;top:5385;width:0;height:585;mso-position-horizontal-relative:text;mso-position-vertical-relative:text;mso-width-relative:page;mso-height-relative:page" filled="f">
              <v:stroke endarrow="block"/>
              <v:path arrowok="t" fillok="f" o:connecttype="none"/>
            </v:shape>
            <w10:wrap anchorx="margin"/>
          </v:group>
        </w:pict>
      </w:r>
    </w:p>
    <w:p w:rsidR="00444FE3" w:rsidRDefault="00444FE3" w:rsidP="002066F1">
      <w:pPr>
        <w:spacing w:after="0"/>
        <w:jc w:val="both"/>
        <w:rPr>
          <w:b/>
          <w:bCs/>
          <w:sz w:val="16"/>
          <w:szCs w:val="16"/>
        </w:rPr>
      </w:pPr>
    </w:p>
    <w:p w:rsidR="00444FE3" w:rsidRDefault="00444FE3" w:rsidP="002066F1">
      <w:pPr>
        <w:spacing w:after="0"/>
        <w:jc w:val="both"/>
        <w:rPr>
          <w:b/>
          <w:bCs/>
          <w:sz w:val="16"/>
          <w:szCs w:val="16"/>
        </w:rPr>
      </w:pPr>
    </w:p>
    <w:bookmarkEnd w:id="0"/>
    <w:p w:rsidR="00444FE3" w:rsidRDefault="00444FE3" w:rsidP="002066F1">
      <w:pPr>
        <w:spacing w:after="0"/>
        <w:jc w:val="both"/>
        <w:rPr>
          <w:b/>
          <w:bCs/>
          <w:sz w:val="16"/>
          <w:szCs w:val="16"/>
        </w:rPr>
      </w:pPr>
    </w:p>
    <w:p w:rsidR="00444FE3" w:rsidRDefault="00444FE3" w:rsidP="002066F1">
      <w:pPr>
        <w:spacing w:after="0"/>
        <w:jc w:val="both"/>
        <w:rPr>
          <w:b/>
          <w:bCs/>
          <w:sz w:val="16"/>
          <w:szCs w:val="16"/>
        </w:rPr>
      </w:pPr>
    </w:p>
    <w:p w:rsidR="00444FE3" w:rsidRDefault="00444FE3" w:rsidP="002066F1">
      <w:pPr>
        <w:spacing w:after="0"/>
        <w:jc w:val="both"/>
        <w:rPr>
          <w:b/>
          <w:bCs/>
          <w:sz w:val="16"/>
          <w:szCs w:val="16"/>
        </w:rPr>
      </w:pPr>
    </w:p>
    <w:p w:rsidR="00444FE3" w:rsidRDefault="00444FE3" w:rsidP="002066F1">
      <w:pPr>
        <w:spacing w:after="0"/>
        <w:jc w:val="both"/>
        <w:rPr>
          <w:b/>
          <w:bCs/>
          <w:sz w:val="16"/>
          <w:szCs w:val="16"/>
        </w:rPr>
      </w:pPr>
    </w:p>
    <w:p w:rsidR="00444FE3" w:rsidRDefault="00444FE3" w:rsidP="002066F1">
      <w:pPr>
        <w:spacing w:after="0"/>
        <w:jc w:val="both"/>
        <w:rPr>
          <w:b/>
          <w:bCs/>
          <w:sz w:val="16"/>
          <w:szCs w:val="16"/>
        </w:rPr>
      </w:pPr>
    </w:p>
    <w:p w:rsidR="00444FE3" w:rsidRDefault="00444FE3" w:rsidP="002066F1">
      <w:pPr>
        <w:spacing w:after="0"/>
        <w:jc w:val="both"/>
        <w:rPr>
          <w:b/>
          <w:bCs/>
          <w:sz w:val="16"/>
          <w:szCs w:val="16"/>
        </w:rPr>
      </w:pPr>
    </w:p>
    <w:p w:rsidR="00444FE3" w:rsidRDefault="00444FE3" w:rsidP="002066F1">
      <w:pPr>
        <w:spacing w:after="0"/>
        <w:jc w:val="both"/>
        <w:rPr>
          <w:b/>
          <w:bCs/>
          <w:sz w:val="16"/>
          <w:szCs w:val="16"/>
        </w:rPr>
      </w:pPr>
    </w:p>
    <w:p w:rsidR="00444FE3" w:rsidRDefault="00444FE3" w:rsidP="002066F1">
      <w:pPr>
        <w:spacing w:after="0"/>
        <w:jc w:val="both"/>
        <w:rPr>
          <w:b/>
          <w:bCs/>
          <w:sz w:val="16"/>
          <w:szCs w:val="16"/>
        </w:rPr>
      </w:pPr>
    </w:p>
    <w:p w:rsidR="00444FE3" w:rsidRDefault="00444FE3" w:rsidP="002066F1">
      <w:pPr>
        <w:spacing w:after="0"/>
        <w:jc w:val="both"/>
        <w:rPr>
          <w:b/>
          <w:bCs/>
          <w:sz w:val="16"/>
          <w:szCs w:val="16"/>
        </w:rPr>
      </w:pPr>
    </w:p>
    <w:p w:rsidR="00444FE3" w:rsidRDefault="00444FE3" w:rsidP="002066F1">
      <w:pPr>
        <w:spacing w:after="0"/>
        <w:jc w:val="both"/>
        <w:rPr>
          <w:b/>
          <w:bCs/>
          <w:sz w:val="16"/>
          <w:szCs w:val="16"/>
        </w:rPr>
      </w:pPr>
    </w:p>
    <w:p w:rsidR="00444FE3" w:rsidRDefault="00444FE3" w:rsidP="002066F1">
      <w:pPr>
        <w:spacing w:after="0"/>
        <w:jc w:val="both"/>
        <w:rPr>
          <w:b/>
          <w:bCs/>
          <w:sz w:val="16"/>
          <w:szCs w:val="16"/>
        </w:rPr>
      </w:pPr>
    </w:p>
    <w:p w:rsidR="00444FE3" w:rsidRDefault="00444FE3" w:rsidP="002066F1">
      <w:pPr>
        <w:spacing w:after="0"/>
        <w:jc w:val="both"/>
        <w:rPr>
          <w:b/>
          <w:bCs/>
          <w:sz w:val="16"/>
          <w:szCs w:val="16"/>
        </w:rPr>
      </w:pPr>
    </w:p>
    <w:p w:rsidR="00444FE3" w:rsidRDefault="00444FE3" w:rsidP="002066F1">
      <w:pPr>
        <w:spacing w:after="0"/>
        <w:jc w:val="both"/>
        <w:rPr>
          <w:b/>
          <w:bCs/>
          <w:sz w:val="16"/>
          <w:szCs w:val="16"/>
        </w:rPr>
      </w:pPr>
    </w:p>
    <w:p w:rsidR="00444FE3" w:rsidRDefault="00444FE3" w:rsidP="002066F1">
      <w:pPr>
        <w:spacing w:after="0"/>
        <w:jc w:val="both"/>
        <w:rPr>
          <w:sz w:val="16"/>
          <w:szCs w:val="16"/>
        </w:rPr>
      </w:pPr>
    </w:p>
    <w:p w:rsidR="00444FE3" w:rsidRDefault="00444FE3" w:rsidP="002066F1">
      <w:pPr>
        <w:spacing w:after="0"/>
        <w:jc w:val="both"/>
        <w:rPr>
          <w:sz w:val="16"/>
          <w:szCs w:val="16"/>
        </w:rPr>
      </w:pPr>
    </w:p>
    <w:p w:rsidR="00444FE3" w:rsidRDefault="001C6547" w:rsidP="002066F1">
      <w:pPr>
        <w:pStyle w:val="NormalWeb"/>
        <w:spacing w:before="0" w:beforeAutospacing="0" w:after="0" w:afterAutospacing="0" w:line="360" w:lineRule="auto"/>
        <w:jc w:val="both"/>
        <w:rPr>
          <w:rStyle w:val="Strong"/>
          <w:rFonts w:eastAsia="Ubuntu"/>
          <w:iCs/>
          <w:color w:val="000000"/>
        </w:rPr>
      </w:pPr>
      <w:r>
        <w:rPr>
          <w:rStyle w:val="Strong"/>
          <w:rFonts w:eastAsia="Ubuntu"/>
          <w:iCs/>
          <w:color w:val="000000"/>
        </w:rPr>
        <w:t>Breakdown of Sections in Kwara State Polytechnic Library</w:t>
      </w:r>
    </w:p>
    <w:p w:rsidR="00444FE3" w:rsidRDefault="001C6547" w:rsidP="002066F1">
      <w:pPr>
        <w:pStyle w:val="NormalWeb"/>
        <w:spacing w:before="0" w:beforeAutospacing="0" w:after="0" w:afterAutospacing="0" w:line="360" w:lineRule="auto"/>
        <w:jc w:val="both"/>
        <w:rPr>
          <w:rStyle w:val="Strong"/>
          <w:rFonts w:eastAsia="Ubuntu"/>
          <w:iCs/>
          <w:color w:val="000000"/>
        </w:rPr>
      </w:pPr>
      <w:r>
        <w:rPr>
          <w:rStyle w:val="Strong"/>
          <w:rFonts w:eastAsia="Ubuntu"/>
          <w:iCs/>
          <w:color w:val="000000"/>
        </w:rPr>
        <w:t>Technical Services Section</w:t>
      </w:r>
    </w:p>
    <w:p w:rsidR="00444FE3" w:rsidRDefault="001C6547" w:rsidP="002066F1">
      <w:pPr>
        <w:pStyle w:val="NormalWeb"/>
        <w:numPr>
          <w:ilvl w:val="0"/>
          <w:numId w:val="3"/>
        </w:numPr>
        <w:spacing w:before="0" w:beforeAutospacing="0" w:after="0" w:afterAutospacing="0" w:line="360" w:lineRule="auto"/>
        <w:jc w:val="both"/>
        <w:rPr>
          <w:rStyle w:val="Strong"/>
          <w:rFonts w:eastAsia="Ubuntu"/>
          <w:b w:val="0"/>
          <w:bCs w:val="0"/>
          <w:iCs/>
          <w:color w:val="000000"/>
        </w:rPr>
      </w:pPr>
      <w:r>
        <w:rPr>
          <w:rStyle w:val="Strong"/>
          <w:rFonts w:eastAsia="Ubuntu"/>
          <w:b w:val="0"/>
          <w:bCs w:val="0"/>
          <w:iCs/>
          <w:color w:val="000000"/>
        </w:rPr>
        <w:t>Acquisition Unit</w:t>
      </w:r>
    </w:p>
    <w:p w:rsidR="00444FE3" w:rsidRDefault="001C6547" w:rsidP="002066F1">
      <w:pPr>
        <w:pStyle w:val="NormalWeb"/>
        <w:numPr>
          <w:ilvl w:val="0"/>
          <w:numId w:val="3"/>
        </w:numPr>
        <w:spacing w:before="0" w:beforeAutospacing="0" w:after="0" w:afterAutospacing="0" w:line="360" w:lineRule="auto"/>
        <w:jc w:val="both"/>
        <w:rPr>
          <w:rStyle w:val="Strong"/>
          <w:rFonts w:eastAsia="Ubuntu"/>
          <w:b w:val="0"/>
          <w:bCs w:val="0"/>
          <w:iCs/>
          <w:color w:val="000000"/>
        </w:rPr>
      </w:pPr>
      <w:r>
        <w:rPr>
          <w:rStyle w:val="Strong"/>
          <w:rFonts w:eastAsia="Ubuntu"/>
          <w:b w:val="0"/>
          <w:bCs w:val="0"/>
          <w:iCs/>
          <w:color w:val="000000"/>
        </w:rPr>
        <w:t>Cataloguing Unit</w:t>
      </w:r>
    </w:p>
    <w:p w:rsidR="00444FE3" w:rsidRDefault="001C6547" w:rsidP="002066F1">
      <w:pPr>
        <w:pStyle w:val="NormalWeb"/>
        <w:numPr>
          <w:ilvl w:val="0"/>
          <w:numId w:val="3"/>
        </w:numPr>
        <w:spacing w:before="0" w:beforeAutospacing="0" w:after="0" w:afterAutospacing="0" w:line="360" w:lineRule="auto"/>
        <w:jc w:val="both"/>
        <w:rPr>
          <w:rStyle w:val="Strong"/>
          <w:rFonts w:eastAsia="Ubuntu"/>
          <w:b w:val="0"/>
          <w:bCs w:val="0"/>
          <w:iCs/>
          <w:color w:val="000000"/>
        </w:rPr>
      </w:pPr>
      <w:r>
        <w:rPr>
          <w:rStyle w:val="Strong"/>
          <w:rFonts w:eastAsia="Ubuntu"/>
          <w:b w:val="0"/>
          <w:bCs w:val="0"/>
          <w:iCs/>
          <w:color w:val="000000"/>
        </w:rPr>
        <w:t>Classification Unit</w:t>
      </w:r>
    </w:p>
    <w:p w:rsidR="00444FE3" w:rsidRDefault="001C6547" w:rsidP="002066F1">
      <w:pPr>
        <w:pStyle w:val="NormalWeb"/>
        <w:numPr>
          <w:ilvl w:val="0"/>
          <w:numId w:val="3"/>
        </w:numPr>
        <w:spacing w:before="0" w:beforeAutospacing="0" w:after="0" w:afterAutospacing="0" w:line="360" w:lineRule="auto"/>
        <w:jc w:val="both"/>
        <w:rPr>
          <w:rStyle w:val="Strong"/>
          <w:rFonts w:eastAsia="Ubuntu"/>
          <w:b w:val="0"/>
          <w:bCs w:val="0"/>
          <w:iCs/>
          <w:color w:val="000000"/>
        </w:rPr>
      </w:pPr>
      <w:r>
        <w:rPr>
          <w:rStyle w:val="Strong"/>
          <w:rFonts w:eastAsia="Ubuntu"/>
          <w:b w:val="0"/>
          <w:bCs w:val="0"/>
          <w:iCs/>
          <w:color w:val="000000"/>
        </w:rPr>
        <w:t>Serials Unit</w:t>
      </w:r>
    </w:p>
    <w:p w:rsidR="00444FE3" w:rsidRDefault="001C6547" w:rsidP="002066F1">
      <w:pPr>
        <w:pStyle w:val="NormalWeb"/>
        <w:numPr>
          <w:ilvl w:val="0"/>
          <w:numId w:val="3"/>
        </w:numPr>
        <w:spacing w:before="0" w:beforeAutospacing="0" w:after="0" w:afterAutospacing="0" w:line="360" w:lineRule="auto"/>
        <w:jc w:val="both"/>
        <w:rPr>
          <w:rStyle w:val="Strong"/>
          <w:rFonts w:eastAsia="Ubuntu"/>
          <w:iCs/>
          <w:color w:val="000000"/>
        </w:rPr>
      </w:pPr>
      <w:r>
        <w:rPr>
          <w:rStyle w:val="Strong"/>
          <w:rFonts w:eastAsia="Ubuntu"/>
          <w:b w:val="0"/>
          <w:bCs w:val="0"/>
          <w:iCs/>
          <w:color w:val="000000"/>
        </w:rPr>
        <w:t>Bindery and Printing Press Unit</w:t>
      </w:r>
    </w:p>
    <w:p w:rsidR="00444FE3" w:rsidRDefault="001C6547" w:rsidP="002066F1">
      <w:pPr>
        <w:pStyle w:val="NormalWeb"/>
        <w:spacing w:before="0" w:beforeAutospacing="0" w:after="0" w:afterAutospacing="0" w:line="360" w:lineRule="auto"/>
        <w:jc w:val="both"/>
        <w:rPr>
          <w:rStyle w:val="Strong"/>
          <w:rFonts w:eastAsia="Ubuntu"/>
          <w:iCs/>
          <w:color w:val="000000"/>
        </w:rPr>
      </w:pPr>
      <w:r>
        <w:rPr>
          <w:rStyle w:val="Strong"/>
          <w:rFonts w:eastAsia="Ubuntu"/>
          <w:iCs/>
          <w:color w:val="000000"/>
        </w:rPr>
        <w:t>Readers’ Services Section</w:t>
      </w:r>
    </w:p>
    <w:p w:rsidR="00444FE3" w:rsidRDefault="001C6547" w:rsidP="002066F1">
      <w:pPr>
        <w:pStyle w:val="NormalWeb"/>
        <w:numPr>
          <w:ilvl w:val="0"/>
          <w:numId w:val="4"/>
        </w:numPr>
        <w:spacing w:before="0" w:beforeAutospacing="0" w:after="0" w:afterAutospacing="0" w:line="360" w:lineRule="auto"/>
        <w:jc w:val="both"/>
        <w:rPr>
          <w:rStyle w:val="Strong"/>
          <w:rFonts w:eastAsia="Ubuntu"/>
          <w:b w:val="0"/>
          <w:bCs w:val="0"/>
          <w:iCs/>
          <w:color w:val="000000"/>
        </w:rPr>
      </w:pPr>
      <w:r>
        <w:rPr>
          <w:rStyle w:val="Strong"/>
          <w:rFonts w:eastAsia="Ubuntu"/>
          <w:b w:val="0"/>
          <w:bCs w:val="0"/>
          <w:iCs/>
          <w:color w:val="000000"/>
        </w:rPr>
        <w:t>Circulation Unit</w:t>
      </w:r>
    </w:p>
    <w:p w:rsidR="00444FE3" w:rsidRDefault="001C6547" w:rsidP="002066F1">
      <w:pPr>
        <w:pStyle w:val="NormalWeb"/>
        <w:numPr>
          <w:ilvl w:val="0"/>
          <w:numId w:val="4"/>
        </w:numPr>
        <w:spacing w:before="0" w:beforeAutospacing="0" w:after="0" w:afterAutospacing="0" w:line="360" w:lineRule="auto"/>
        <w:jc w:val="both"/>
        <w:rPr>
          <w:rStyle w:val="Strong"/>
          <w:rFonts w:eastAsia="Ubuntu"/>
          <w:b w:val="0"/>
          <w:bCs w:val="0"/>
          <w:iCs/>
          <w:color w:val="000000"/>
        </w:rPr>
      </w:pPr>
      <w:r>
        <w:rPr>
          <w:rStyle w:val="Strong"/>
          <w:rFonts w:eastAsia="Ubuntu"/>
          <w:b w:val="0"/>
          <w:bCs w:val="0"/>
          <w:iCs/>
          <w:color w:val="000000"/>
        </w:rPr>
        <w:t>Reference Unit</w:t>
      </w:r>
    </w:p>
    <w:p w:rsidR="00444FE3" w:rsidRDefault="001C6547" w:rsidP="002066F1">
      <w:pPr>
        <w:pStyle w:val="NormalWeb"/>
        <w:numPr>
          <w:ilvl w:val="0"/>
          <w:numId w:val="4"/>
        </w:numPr>
        <w:spacing w:before="0" w:beforeAutospacing="0" w:after="0" w:afterAutospacing="0" w:line="360" w:lineRule="auto"/>
        <w:jc w:val="both"/>
        <w:rPr>
          <w:rStyle w:val="Strong"/>
          <w:rFonts w:eastAsia="Ubuntu"/>
          <w:b w:val="0"/>
          <w:bCs w:val="0"/>
          <w:iCs/>
          <w:color w:val="000000"/>
        </w:rPr>
      </w:pPr>
      <w:r>
        <w:rPr>
          <w:rStyle w:val="Strong"/>
          <w:rFonts w:eastAsia="Ubuntu"/>
          <w:b w:val="0"/>
          <w:bCs w:val="0"/>
          <w:iCs/>
          <w:color w:val="000000"/>
        </w:rPr>
        <w:t>Document and Project Unit</w:t>
      </w:r>
    </w:p>
    <w:p w:rsidR="00444FE3" w:rsidRDefault="001C6547" w:rsidP="002066F1">
      <w:pPr>
        <w:pStyle w:val="NormalWeb"/>
        <w:spacing w:before="0" w:beforeAutospacing="0" w:after="0" w:afterAutospacing="0" w:line="360" w:lineRule="auto"/>
        <w:jc w:val="both"/>
        <w:rPr>
          <w:rStyle w:val="Strong"/>
          <w:rFonts w:eastAsia="Ubuntu"/>
          <w:iCs/>
          <w:color w:val="000000"/>
        </w:rPr>
      </w:pPr>
      <w:r>
        <w:rPr>
          <w:rStyle w:val="Strong"/>
          <w:rFonts w:eastAsia="Ubuntu"/>
          <w:iCs/>
          <w:color w:val="000000"/>
        </w:rPr>
        <w:t>Electronic Resources Sections</w:t>
      </w:r>
    </w:p>
    <w:p w:rsidR="00444FE3" w:rsidRDefault="001C6547" w:rsidP="002066F1">
      <w:pPr>
        <w:pStyle w:val="NormalWeb"/>
        <w:numPr>
          <w:ilvl w:val="0"/>
          <w:numId w:val="5"/>
        </w:numPr>
        <w:spacing w:before="0" w:beforeAutospacing="0" w:after="0" w:afterAutospacing="0" w:line="360" w:lineRule="auto"/>
        <w:jc w:val="both"/>
        <w:rPr>
          <w:rStyle w:val="Strong"/>
          <w:rFonts w:eastAsia="Ubuntu"/>
          <w:b w:val="0"/>
          <w:bCs w:val="0"/>
          <w:iCs/>
          <w:color w:val="000000"/>
        </w:rPr>
      </w:pPr>
      <w:r>
        <w:rPr>
          <w:rStyle w:val="Strong"/>
          <w:rFonts w:eastAsia="Ubuntu"/>
          <w:b w:val="0"/>
          <w:bCs w:val="0"/>
          <w:iCs/>
          <w:color w:val="000000"/>
        </w:rPr>
        <w:t>E-Library Unit</w:t>
      </w:r>
    </w:p>
    <w:p w:rsidR="00444FE3" w:rsidRDefault="001C6547" w:rsidP="002066F1">
      <w:pPr>
        <w:pStyle w:val="NormalWeb"/>
        <w:numPr>
          <w:ilvl w:val="0"/>
          <w:numId w:val="5"/>
        </w:numPr>
        <w:spacing w:before="0" w:beforeAutospacing="0" w:after="0" w:afterAutospacing="0" w:line="360" w:lineRule="auto"/>
        <w:jc w:val="both"/>
        <w:rPr>
          <w:rStyle w:val="Strong"/>
          <w:rFonts w:eastAsia="Ubuntu"/>
          <w:b w:val="0"/>
          <w:bCs w:val="0"/>
          <w:iCs/>
          <w:color w:val="000000"/>
        </w:rPr>
      </w:pPr>
      <w:r>
        <w:rPr>
          <w:rStyle w:val="Strong"/>
          <w:rFonts w:eastAsia="Ubuntu"/>
          <w:b w:val="0"/>
          <w:bCs w:val="0"/>
          <w:iCs/>
          <w:color w:val="000000"/>
        </w:rPr>
        <w:t>Institutional Repository Unit</w:t>
      </w:r>
    </w:p>
    <w:p w:rsidR="00444FE3" w:rsidRDefault="001C6547" w:rsidP="002066F1">
      <w:pPr>
        <w:pStyle w:val="NormalWeb"/>
        <w:numPr>
          <w:ilvl w:val="0"/>
          <w:numId w:val="5"/>
        </w:numPr>
        <w:spacing w:before="0" w:beforeAutospacing="0" w:after="0" w:afterAutospacing="0" w:line="360" w:lineRule="auto"/>
        <w:jc w:val="both"/>
        <w:rPr>
          <w:rStyle w:val="Strong"/>
          <w:rFonts w:eastAsia="Ubuntu"/>
          <w:b w:val="0"/>
          <w:bCs w:val="0"/>
          <w:iCs/>
          <w:color w:val="000000"/>
        </w:rPr>
      </w:pPr>
      <w:r>
        <w:rPr>
          <w:rStyle w:val="Strong"/>
          <w:rFonts w:eastAsia="Ubuntu"/>
          <w:b w:val="0"/>
          <w:bCs w:val="0"/>
          <w:iCs/>
          <w:color w:val="000000"/>
        </w:rPr>
        <w:t>Audio-Visual Unit</w:t>
      </w:r>
    </w:p>
    <w:p w:rsidR="00444FE3" w:rsidRDefault="001C6547" w:rsidP="002066F1">
      <w:pPr>
        <w:pStyle w:val="NormalWeb"/>
        <w:numPr>
          <w:ilvl w:val="0"/>
          <w:numId w:val="5"/>
        </w:numPr>
        <w:spacing w:before="0" w:beforeAutospacing="0" w:after="0" w:afterAutospacing="0" w:line="360" w:lineRule="auto"/>
        <w:jc w:val="both"/>
        <w:rPr>
          <w:rStyle w:val="Strong"/>
          <w:rFonts w:eastAsia="Ubuntu"/>
          <w:b w:val="0"/>
          <w:bCs w:val="0"/>
          <w:iCs/>
          <w:color w:val="000000"/>
        </w:rPr>
      </w:pPr>
      <w:r>
        <w:rPr>
          <w:rStyle w:val="Strong"/>
          <w:rFonts w:eastAsia="Ubuntu"/>
          <w:b w:val="0"/>
          <w:bCs w:val="0"/>
          <w:iCs/>
          <w:color w:val="000000"/>
        </w:rPr>
        <w:t>Reprographics Unit</w:t>
      </w:r>
    </w:p>
    <w:p w:rsidR="00444FE3" w:rsidRDefault="00444FE3" w:rsidP="002066F1">
      <w:pPr>
        <w:spacing w:after="0"/>
        <w:jc w:val="both"/>
      </w:pPr>
    </w:p>
    <w:p w:rsidR="00444FE3" w:rsidRDefault="00444FE3" w:rsidP="002066F1">
      <w:pPr>
        <w:spacing w:after="0"/>
        <w:jc w:val="both"/>
      </w:pPr>
    </w:p>
    <w:p w:rsidR="00444FE3" w:rsidRDefault="00444FE3" w:rsidP="002066F1">
      <w:pPr>
        <w:pStyle w:val="Default"/>
        <w:spacing w:line="360" w:lineRule="auto"/>
        <w:jc w:val="both"/>
        <w:rPr>
          <w:rFonts w:ascii="Times New Roman" w:hAnsi="Times New Roman" w:cs="Times New Roman"/>
        </w:rPr>
        <w:sectPr w:rsidR="00444FE3">
          <w:pgSz w:w="12240" w:h="15840"/>
          <w:pgMar w:top="1260" w:right="1260" w:bottom="1080" w:left="1440" w:header="720" w:footer="720" w:gutter="0"/>
          <w:pgNumType w:start="9"/>
          <w:cols w:space="720"/>
          <w:titlePg/>
          <w:docGrid w:linePitch="360"/>
        </w:sectPr>
      </w:pPr>
    </w:p>
    <w:p w:rsidR="00444FE3" w:rsidRDefault="001C6547" w:rsidP="002066F1">
      <w:pPr>
        <w:spacing w:after="0" w:line="480" w:lineRule="auto"/>
        <w:jc w:val="both"/>
        <w:rPr>
          <w:b/>
        </w:rPr>
      </w:pPr>
      <w:r>
        <w:rPr>
          <w:b/>
        </w:rPr>
        <w:lastRenderedPageBreak/>
        <w:t>2.2</w:t>
      </w:r>
      <w:r>
        <w:rPr>
          <w:b/>
        </w:rPr>
        <w:tab/>
        <w:t>Organizational Structure and Name of Staff in each Department</w:t>
      </w:r>
    </w:p>
    <w:p w:rsidR="00444FE3" w:rsidRDefault="001C6547" w:rsidP="002066F1">
      <w:pPr>
        <w:pStyle w:val="Default"/>
        <w:spacing w:line="480" w:lineRule="auto"/>
        <w:jc w:val="both"/>
        <w:rPr>
          <w:rFonts w:ascii="Times New Roman" w:hAnsi="Times New Roman" w:cs="Times New Roman"/>
        </w:rPr>
      </w:pPr>
      <w:r>
        <w:rPr>
          <w:rFonts w:ascii="Times New Roman" w:hAnsi="Times New Roman" w:cs="Times New Roman"/>
        </w:rPr>
        <w:t>Polytechnic Librarian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Dr. S. A. Olarongbe (BLS, M.Sc&amp; PhD)</w:t>
      </w:r>
    </w:p>
    <w:p w:rsidR="00444FE3" w:rsidRDefault="001C6547" w:rsidP="002066F1">
      <w:pPr>
        <w:pStyle w:val="Default"/>
        <w:spacing w:line="480" w:lineRule="auto"/>
        <w:jc w:val="both"/>
        <w:rPr>
          <w:rFonts w:ascii="Times New Roman" w:hAnsi="Times New Roman" w:cs="Times New Roman"/>
        </w:rPr>
      </w:pPr>
      <w:r>
        <w:rPr>
          <w:rFonts w:ascii="Times New Roman" w:hAnsi="Times New Roman" w:cs="Times New Roman"/>
        </w:rPr>
        <w:t>Head of Technical Service</w:t>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Mr. OluwadareBamigboye (BLS, Zaria)</w:t>
      </w:r>
    </w:p>
    <w:p w:rsidR="00444FE3" w:rsidRDefault="001C6547" w:rsidP="002066F1">
      <w:pPr>
        <w:pStyle w:val="Default"/>
        <w:spacing w:line="480" w:lineRule="auto"/>
        <w:jc w:val="both"/>
        <w:rPr>
          <w:rFonts w:ascii="Times New Roman" w:hAnsi="Times New Roman" w:cs="Times New Roman"/>
        </w:rPr>
      </w:pPr>
      <w:r>
        <w:rPr>
          <w:rFonts w:ascii="Times New Roman" w:hAnsi="Times New Roman" w:cs="Times New Roman"/>
        </w:rPr>
        <w:t>Head of Reader Service</w:t>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Mr. AdeyiAbdulmumeen (Dip, Lib. Sc.; BSC.(Edu), Ado-ekiti)</w:t>
      </w:r>
    </w:p>
    <w:p w:rsidR="00444FE3" w:rsidRDefault="001C6547" w:rsidP="002066F1">
      <w:pPr>
        <w:pStyle w:val="Default"/>
        <w:spacing w:line="480" w:lineRule="auto"/>
        <w:jc w:val="both"/>
        <w:rPr>
          <w:rFonts w:ascii="Times New Roman" w:hAnsi="Times New Roman" w:cs="Times New Roman"/>
        </w:rPr>
      </w:pPr>
      <w:r>
        <w:rPr>
          <w:rFonts w:ascii="Times New Roman" w:hAnsi="Times New Roman" w:cs="Times New Roman"/>
        </w:rPr>
        <w:t xml:space="preserve">Head E-library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Mr. Yusuf</w:t>
      </w:r>
    </w:p>
    <w:p w:rsidR="00444FE3" w:rsidRDefault="001C6547" w:rsidP="002066F1">
      <w:pPr>
        <w:spacing w:after="0" w:line="480" w:lineRule="auto"/>
        <w:jc w:val="both"/>
        <w:rPr>
          <w:b/>
        </w:rPr>
      </w:pPr>
      <w:r>
        <w:rPr>
          <w:b/>
        </w:rPr>
        <w:t>2.2.1</w:t>
      </w:r>
      <w:r>
        <w:rPr>
          <w:b/>
        </w:rPr>
        <w:tab/>
        <w:t>Name of Library Officers/Non-Academic Staff</w:t>
      </w:r>
    </w:p>
    <w:p w:rsidR="00444FE3" w:rsidRDefault="001C6547" w:rsidP="002066F1">
      <w:pPr>
        <w:pStyle w:val="Default"/>
        <w:spacing w:line="480" w:lineRule="auto"/>
        <w:jc w:val="both"/>
        <w:rPr>
          <w:rFonts w:ascii="Times New Roman" w:hAnsi="Times New Roman" w:cs="Times New Roman"/>
          <w:b/>
        </w:rPr>
      </w:pPr>
      <w:r>
        <w:rPr>
          <w:rFonts w:ascii="Times New Roman" w:hAnsi="Times New Roman" w:cs="Times New Roman"/>
          <w:b/>
        </w:rPr>
        <w:t>2.2.1.1</w:t>
      </w:r>
      <w:r>
        <w:rPr>
          <w:rFonts w:ascii="Times New Roman" w:hAnsi="Times New Roman" w:cs="Times New Roman"/>
          <w:b/>
        </w:rPr>
        <w:tab/>
        <w:t>Technical Section</w:t>
      </w:r>
    </w:p>
    <w:p w:rsidR="00444FE3" w:rsidRDefault="001C6547" w:rsidP="002066F1">
      <w:pPr>
        <w:pStyle w:val="Default"/>
        <w:spacing w:line="480" w:lineRule="auto"/>
        <w:jc w:val="both"/>
        <w:rPr>
          <w:rFonts w:ascii="Times New Roman" w:hAnsi="Times New Roman" w:cs="Times New Roman"/>
        </w:rPr>
      </w:pPr>
      <w:r>
        <w:rPr>
          <w:rFonts w:ascii="Times New Roman" w:hAnsi="Times New Roman" w:cs="Times New Roman"/>
        </w:rPr>
        <w:t>Acquisition Unit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Mr. Olaitan</w:t>
      </w:r>
    </w:p>
    <w:p w:rsidR="00444FE3" w:rsidRDefault="001C6547" w:rsidP="002066F1">
      <w:pPr>
        <w:pStyle w:val="Default"/>
        <w:spacing w:line="480" w:lineRule="auto"/>
        <w:jc w:val="both"/>
        <w:rPr>
          <w:rFonts w:ascii="Times New Roman" w:hAnsi="Times New Roman" w:cs="Times New Roman"/>
        </w:rPr>
      </w:pPr>
      <w:r>
        <w:rPr>
          <w:rFonts w:ascii="Times New Roman" w:hAnsi="Times New Roman" w:cs="Times New Roman"/>
        </w:rPr>
        <w:t>Head of Cataloguing Unit</w:t>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Mrs. Raji M. Folashade</w:t>
      </w:r>
    </w:p>
    <w:p w:rsidR="00444FE3" w:rsidRDefault="001C6547" w:rsidP="002066F1">
      <w:pPr>
        <w:pStyle w:val="Default"/>
        <w:spacing w:line="480" w:lineRule="auto"/>
        <w:jc w:val="both"/>
        <w:rPr>
          <w:rFonts w:ascii="Times New Roman" w:hAnsi="Times New Roman" w:cs="Times New Roman"/>
        </w:rPr>
      </w:pPr>
      <w:r>
        <w:rPr>
          <w:rFonts w:ascii="Times New Roman" w:hAnsi="Times New Roman" w:cs="Times New Roman"/>
        </w:rPr>
        <w:t>Head of Classification Section</w:t>
      </w:r>
      <w:r>
        <w:rPr>
          <w:rFonts w:ascii="Times New Roman" w:hAnsi="Times New Roman" w:cs="Times New Roman"/>
        </w:rPr>
        <w:tab/>
        <w:t>-      Mrs. AishatuSulaiman-Ibrahim (NCE, Kano; BLIS, Zaria)</w:t>
      </w:r>
    </w:p>
    <w:p w:rsidR="00444FE3" w:rsidRDefault="001C6547" w:rsidP="002066F1">
      <w:pPr>
        <w:pStyle w:val="Default"/>
        <w:spacing w:line="480" w:lineRule="auto"/>
        <w:jc w:val="both"/>
        <w:rPr>
          <w:rFonts w:ascii="Times New Roman" w:hAnsi="Times New Roman" w:cs="Times New Roman"/>
          <w:b/>
        </w:rPr>
      </w:pPr>
      <w:r>
        <w:rPr>
          <w:rFonts w:ascii="Times New Roman" w:hAnsi="Times New Roman" w:cs="Times New Roman"/>
        </w:rPr>
        <w:t>Bindery Unit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KawuSaadu</w:t>
      </w:r>
    </w:p>
    <w:p w:rsidR="00444FE3" w:rsidRDefault="001C6547" w:rsidP="002066F1">
      <w:pPr>
        <w:pStyle w:val="Default"/>
        <w:spacing w:line="480" w:lineRule="auto"/>
        <w:jc w:val="both"/>
        <w:rPr>
          <w:rFonts w:ascii="Times New Roman" w:hAnsi="Times New Roman" w:cs="Times New Roman"/>
          <w:b/>
        </w:rPr>
      </w:pPr>
      <w:r>
        <w:rPr>
          <w:rFonts w:ascii="Times New Roman" w:hAnsi="Times New Roman" w:cs="Times New Roman"/>
          <w:b/>
        </w:rPr>
        <w:t>2.2.1.2 Reader Service Section</w:t>
      </w:r>
    </w:p>
    <w:p w:rsidR="00444FE3" w:rsidRDefault="001C6547" w:rsidP="002066F1">
      <w:pPr>
        <w:pStyle w:val="Default"/>
        <w:spacing w:line="480" w:lineRule="auto"/>
        <w:jc w:val="both"/>
        <w:rPr>
          <w:rFonts w:ascii="Times New Roman" w:hAnsi="Times New Roman" w:cs="Times New Roman"/>
        </w:rPr>
      </w:pPr>
      <w:r>
        <w:rPr>
          <w:rFonts w:ascii="Times New Roman" w:hAnsi="Times New Roman" w:cs="Times New Roman"/>
        </w:rPr>
        <w:t xml:space="preserve">Head Circulation Unit  </w:t>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t>Mr. AdeyiAbdulmumeen</w:t>
      </w:r>
    </w:p>
    <w:p w:rsidR="00444FE3" w:rsidRDefault="001C6547" w:rsidP="002066F1">
      <w:pPr>
        <w:pStyle w:val="Default"/>
        <w:spacing w:line="480" w:lineRule="auto"/>
        <w:jc w:val="both"/>
        <w:rPr>
          <w:rFonts w:ascii="Times New Roman" w:hAnsi="Times New Roman" w:cs="Times New Roman"/>
          <w:b/>
        </w:rPr>
      </w:pPr>
      <w:r>
        <w:rPr>
          <w:rFonts w:ascii="Times New Roman" w:hAnsi="Times New Roman" w:cs="Times New Roman"/>
          <w:b/>
        </w:rPr>
        <w:t>2.2.1.3 Serial Service Section</w:t>
      </w:r>
    </w:p>
    <w:p w:rsidR="00444FE3" w:rsidRDefault="001C6547" w:rsidP="002066F1">
      <w:pPr>
        <w:pStyle w:val="Default"/>
        <w:numPr>
          <w:ilvl w:val="0"/>
          <w:numId w:val="6"/>
        </w:numPr>
        <w:spacing w:line="480" w:lineRule="auto"/>
        <w:ind w:left="360" w:hanging="360"/>
        <w:jc w:val="both"/>
        <w:rPr>
          <w:rFonts w:ascii="Times New Roman" w:hAnsi="Times New Roman" w:cs="Times New Roman"/>
        </w:rPr>
      </w:pPr>
      <w:r>
        <w:rPr>
          <w:rFonts w:ascii="Times New Roman" w:hAnsi="Times New Roman" w:cs="Times New Roman"/>
        </w:rPr>
        <w:t>Head Serials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 Mrs. Agboola</w:t>
      </w:r>
    </w:p>
    <w:p w:rsidR="00444FE3" w:rsidRDefault="001C6547" w:rsidP="002066F1">
      <w:pPr>
        <w:pStyle w:val="Default"/>
        <w:numPr>
          <w:ilvl w:val="0"/>
          <w:numId w:val="6"/>
        </w:numPr>
        <w:spacing w:line="480" w:lineRule="auto"/>
        <w:ind w:left="360" w:hanging="360"/>
        <w:jc w:val="both"/>
        <w:rPr>
          <w:rFonts w:ascii="Times New Roman" w:hAnsi="Times New Roman" w:cs="Times New Roman"/>
        </w:rPr>
      </w:pPr>
      <w:r>
        <w:rPr>
          <w:rFonts w:ascii="Times New Roman" w:hAnsi="Times New Roman" w:cs="Times New Roman"/>
        </w:rPr>
        <w:t xml:space="preserve">Reference Unit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Mr. SuliemanIdris</w:t>
      </w:r>
    </w:p>
    <w:p w:rsidR="00444FE3" w:rsidRDefault="001C6547" w:rsidP="002066F1">
      <w:pPr>
        <w:pStyle w:val="Default"/>
        <w:numPr>
          <w:ilvl w:val="0"/>
          <w:numId w:val="6"/>
        </w:numPr>
        <w:spacing w:line="480" w:lineRule="auto"/>
        <w:ind w:left="360" w:hanging="360"/>
        <w:jc w:val="both"/>
        <w:rPr>
          <w:rFonts w:ascii="Times New Roman" w:hAnsi="Times New Roman" w:cs="Times New Roman"/>
        </w:rPr>
      </w:pPr>
      <w:r>
        <w:rPr>
          <w:rFonts w:ascii="Times New Roman" w:hAnsi="Times New Roman" w:cs="Times New Roman"/>
        </w:rPr>
        <w:t>Head Research, Bibliographic Unit</w:t>
      </w:r>
      <w:r>
        <w:rPr>
          <w:rFonts w:ascii="Times New Roman" w:hAnsi="Times New Roman" w:cs="Times New Roman"/>
        </w:rPr>
        <w:tab/>
        <w:t>-</w:t>
      </w:r>
      <w:r>
        <w:rPr>
          <w:rFonts w:ascii="Times New Roman" w:hAnsi="Times New Roman" w:cs="Times New Roman"/>
        </w:rPr>
        <w:tab/>
        <w:t>Vacant</w:t>
      </w:r>
    </w:p>
    <w:p w:rsidR="00444FE3" w:rsidRDefault="001C6547" w:rsidP="002066F1">
      <w:pPr>
        <w:pStyle w:val="Default"/>
        <w:spacing w:line="480" w:lineRule="auto"/>
        <w:jc w:val="both"/>
        <w:rPr>
          <w:rFonts w:ascii="Times New Roman" w:hAnsi="Times New Roman" w:cs="Times New Roman"/>
          <w:b/>
        </w:rPr>
      </w:pPr>
      <w:r>
        <w:rPr>
          <w:rFonts w:ascii="Times New Roman" w:hAnsi="Times New Roman" w:cs="Times New Roman"/>
          <w:b/>
        </w:rPr>
        <w:t>2.2.1.4 E-Library/A-V. Services Section</w:t>
      </w:r>
    </w:p>
    <w:p w:rsidR="00444FE3" w:rsidRDefault="001C6547" w:rsidP="002066F1">
      <w:pPr>
        <w:pStyle w:val="Default"/>
        <w:numPr>
          <w:ilvl w:val="0"/>
          <w:numId w:val="7"/>
        </w:numPr>
        <w:spacing w:line="480" w:lineRule="auto"/>
        <w:ind w:left="270" w:hanging="270"/>
        <w:jc w:val="both"/>
        <w:rPr>
          <w:rFonts w:ascii="Times New Roman" w:hAnsi="Times New Roman" w:cs="Times New Roman"/>
        </w:rPr>
      </w:pPr>
      <w:r>
        <w:rPr>
          <w:rFonts w:ascii="Times New Roman" w:hAnsi="Times New Roman" w:cs="Times New Roman"/>
        </w:rPr>
        <w:t xml:space="preserve">Head E-library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Mr. Yusuf</w:t>
      </w:r>
      <w:r>
        <w:rPr>
          <w:rFonts w:ascii="Times New Roman" w:hAnsi="Times New Roman" w:cs="Times New Roman"/>
        </w:rPr>
        <w:tab/>
      </w:r>
    </w:p>
    <w:p w:rsidR="00444FE3" w:rsidRDefault="001C6547" w:rsidP="002066F1">
      <w:pPr>
        <w:pStyle w:val="Default"/>
        <w:numPr>
          <w:ilvl w:val="0"/>
          <w:numId w:val="7"/>
        </w:numPr>
        <w:spacing w:line="480" w:lineRule="auto"/>
        <w:ind w:left="270" w:hanging="270"/>
        <w:jc w:val="both"/>
        <w:rPr>
          <w:rFonts w:ascii="Times New Roman" w:hAnsi="Times New Roman" w:cs="Times New Roman"/>
        </w:rPr>
      </w:pPr>
      <w:r>
        <w:rPr>
          <w:rFonts w:ascii="Times New Roman" w:hAnsi="Times New Roman" w:cs="Times New Roman"/>
        </w:rPr>
        <w:t>Head Electronic Services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Mr. Alakoso, Idowu</w:t>
      </w:r>
    </w:p>
    <w:p w:rsidR="00444FE3" w:rsidRDefault="001C6547" w:rsidP="002066F1">
      <w:pPr>
        <w:pStyle w:val="Default"/>
        <w:numPr>
          <w:ilvl w:val="0"/>
          <w:numId w:val="7"/>
        </w:numPr>
        <w:spacing w:line="480" w:lineRule="auto"/>
        <w:ind w:left="270" w:hanging="270"/>
        <w:jc w:val="both"/>
        <w:rPr>
          <w:rFonts w:ascii="Times New Roman" w:hAnsi="Times New Roman" w:cs="Times New Roman"/>
          <w:b/>
        </w:rPr>
      </w:pPr>
      <w:r>
        <w:rPr>
          <w:rFonts w:ascii="Times New Roman" w:hAnsi="Times New Roman" w:cs="Times New Roman"/>
        </w:rPr>
        <w:t>Head Audio-Visual Unit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Vacant</w:t>
      </w:r>
    </w:p>
    <w:p w:rsidR="00444FE3" w:rsidRDefault="001C6547" w:rsidP="002066F1">
      <w:pPr>
        <w:pStyle w:val="Default"/>
        <w:spacing w:line="480" w:lineRule="auto"/>
        <w:jc w:val="both"/>
        <w:rPr>
          <w:rFonts w:ascii="Times New Roman" w:hAnsi="Times New Roman" w:cs="Times New Roman"/>
          <w:b/>
        </w:rPr>
      </w:pPr>
      <w:r>
        <w:rPr>
          <w:rFonts w:ascii="Times New Roman" w:hAnsi="Times New Roman" w:cs="Times New Roman"/>
          <w:b/>
        </w:rPr>
        <w:t>2.2.1.5 Administration/ Secretariat</w:t>
      </w:r>
    </w:p>
    <w:p w:rsidR="00444FE3" w:rsidRDefault="001C6547" w:rsidP="002066F1">
      <w:pPr>
        <w:pStyle w:val="Default"/>
        <w:numPr>
          <w:ilvl w:val="0"/>
          <w:numId w:val="8"/>
        </w:numPr>
        <w:spacing w:line="480" w:lineRule="auto"/>
        <w:ind w:left="270" w:hanging="270"/>
        <w:jc w:val="both"/>
        <w:rPr>
          <w:rFonts w:ascii="Times New Roman" w:hAnsi="Times New Roman" w:cs="Times New Roman"/>
        </w:rPr>
      </w:pPr>
      <w:r>
        <w:rPr>
          <w:rFonts w:ascii="Times New Roman" w:hAnsi="Times New Roman" w:cs="Times New Roman"/>
        </w:rPr>
        <w:lastRenderedPageBreak/>
        <w:t>Administrative Officer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Abdul O. Mohammed</w:t>
      </w:r>
    </w:p>
    <w:p w:rsidR="00444FE3" w:rsidRDefault="001C6547" w:rsidP="002066F1">
      <w:pPr>
        <w:pStyle w:val="Default"/>
        <w:numPr>
          <w:ilvl w:val="0"/>
          <w:numId w:val="8"/>
        </w:numPr>
        <w:spacing w:line="480" w:lineRule="auto"/>
        <w:ind w:left="360" w:hanging="360"/>
        <w:jc w:val="both"/>
        <w:rPr>
          <w:rFonts w:ascii="Times New Roman" w:hAnsi="Times New Roman" w:cs="Times New Roman"/>
        </w:rPr>
      </w:pPr>
      <w:r>
        <w:rPr>
          <w:rFonts w:ascii="Times New Roman" w:hAnsi="Times New Roman" w:cs="Times New Roman"/>
        </w:rPr>
        <w:t>Secretary to Polytechnic Librarian -</w:t>
      </w:r>
      <w:r>
        <w:rPr>
          <w:rFonts w:ascii="Times New Roman" w:hAnsi="Times New Roman" w:cs="Times New Roman"/>
        </w:rPr>
        <w:tab/>
        <w:t xml:space="preserve"> Cecilia YemiAyodele (C. Sec iv, NCE, B.Sc.</w:t>
      </w:r>
    </w:p>
    <w:p w:rsidR="00444FE3" w:rsidRDefault="001C6547" w:rsidP="002066F1">
      <w:pPr>
        <w:pStyle w:val="Default"/>
        <w:spacing w:line="480" w:lineRule="auto"/>
        <w:ind w:left="6120"/>
        <w:jc w:val="both"/>
        <w:rPr>
          <w:rFonts w:ascii="Times New Roman" w:hAnsi="Times New Roman" w:cs="Times New Roman"/>
        </w:rPr>
      </w:pPr>
      <w:r>
        <w:rPr>
          <w:rFonts w:ascii="Times New Roman" w:hAnsi="Times New Roman" w:cs="Times New Roman"/>
        </w:rPr>
        <w:t>(Sec/Office Mgt; Ado-Ekiti)</w:t>
      </w:r>
    </w:p>
    <w:p w:rsidR="00444FE3" w:rsidRDefault="00444FE3" w:rsidP="002066F1">
      <w:pPr>
        <w:pStyle w:val="Default"/>
        <w:spacing w:line="360" w:lineRule="auto"/>
        <w:jc w:val="both"/>
        <w:rPr>
          <w:rFonts w:ascii="Times New Roman" w:hAnsi="Times New Roman" w:cs="Times New Roman"/>
        </w:rPr>
      </w:pPr>
    </w:p>
    <w:p w:rsidR="00444FE3" w:rsidRPr="00E819E9" w:rsidRDefault="001C6547" w:rsidP="002066F1">
      <w:pPr>
        <w:spacing w:after="0"/>
        <w:jc w:val="both"/>
        <w:rPr>
          <w:b/>
          <w:lang w:eastAsia="en-GB"/>
        </w:rPr>
      </w:pPr>
      <w:r w:rsidRPr="00E819E9">
        <w:rPr>
          <w:b/>
          <w:lang w:eastAsia="en-GB"/>
        </w:rPr>
        <w:t>2.3 FUNCTIONS OF THE ORGANIZATION</w:t>
      </w:r>
    </w:p>
    <w:p w:rsidR="00444FE3" w:rsidRDefault="001C6547" w:rsidP="002066F1">
      <w:pPr>
        <w:spacing w:after="0"/>
        <w:jc w:val="both"/>
        <w:rPr>
          <w:lang w:eastAsia="en-GB"/>
        </w:rPr>
      </w:pPr>
      <w:r>
        <w:rPr>
          <w:lang w:eastAsia="en-GB"/>
        </w:rPr>
        <w:t>The functions of the Kwara State Polytechnic Library include:</w:t>
      </w:r>
    </w:p>
    <w:p w:rsidR="00444FE3" w:rsidRDefault="001C6547" w:rsidP="002066F1">
      <w:pPr>
        <w:spacing w:after="0"/>
        <w:jc w:val="both"/>
        <w:rPr>
          <w:lang w:eastAsia="en-GB"/>
        </w:rPr>
      </w:pPr>
      <w:r>
        <w:rPr>
          <w:lang w:eastAsia="en-GB"/>
        </w:rPr>
        <w:t>1. Information Resource Provision – Acquires and provides access to books, journals, and e-resources.</w:t>
      </w:r>
    </w:p>
    <w:p w:rsidR="00444FE3" w:rsidRDefault="001C6547" w:rsidP="002066F1">
      <w:pPr>
        <w:spacing w:after="0"/>
        <w:jc w:val="both"/>
        <w:rPr>
          <w:lang w:eastAsia="en-GB"/>
        </w:rPr>
      </w:pPr>
      <w:r>
        <w:rPr>
          <w:lang w:eastAsia="en-GB"/>
        </w:rPr>
        <w:t>2. Cataloging and Classification – Organizes materials for easy retrieval.</w:t>
      </w:r>
    </w:p>
    <w:p w:rsidR="00444FE3" w:rsidRDefault="001C6547" w:rsidP="002066F1">
      <w:pPr>
        <w:spacing w:after="0"/>
        <w:jc w:val="both"/>
        <w:rPr>
          <w:lang w:eastAsia="en-GB"/>
        </w:rPr>
      </w:pPr>
      <w:r>
        <w:rPr>
          <w:lang w:eastAsia="en-GB"/>
        </w:rPr>
        <w:t>3. Research Support – Assists students and faculty with research and academic work.</w:t>
      </w:r>
    </w:p>
    <w:p w:rsidR="00444FE3" w:rsidRDefault="001C6547" w:rsidP="002066F1">
      <w:pPr>
        <w:spacing w:after="0"/>
        <w:jc w:val="both"/>
        <w:rPr>
          <w:lang w:eastAsia="en-GB"/>
        </w:rPr>
      </w:pPr>
      <w:r>
        <w:rPr>
          <w:lang w:eastAsia="en-GB"/>
        </w:rPr>
        <w:t>4. Digital and E-Library Services – Provides online databases, e-books, and digital literacy training</w:t>
      </w:r>
    </w:p>
    <w:p w:rsidR="00444FE3" w:rsidRDefault="001C6547" w:rsidP="002066F1">
      <w:pPr>
        <w:spacing w:after="0"/>
        <w:jc w:val="both"/>
        <w:rPr>
          <w:lang w:eastAsia="en-GB"/>
        </w:rPr>
      </w:pPr>
      <w:r>
        <w:rPr>
          <w:lang w:eastAsia="en-GB"/>
        </w:rPr>
        <w:t>5. Lending and Circulation Services – Manages book borrowing and returns.</w:t>
      </w:r>
    </w:p>
    <w:p w:rsidR="00444FE3" w:rsidRDefault="001C6547" w:rsidP="002066F1">
      <w:pPr>
        <w:spacing w:after="0"/>
        <w:jc w:val="both"/>
        <w:rPr>
          <w:lang w:eastAsia="en-GB"/>
        </w:rPr>
      </w:pPr>
      <w:r>
        <w:rPr>
          <w:lang w:eastAsia="en-GB"/>
        </w:rPr>
        <w:t>6. Reference Services – Guides users in locating and using resources effectively.</w:t>
      </w:r>
    </w:p>
    <w:p w:rsidR="00444FE3" w:rsidRDefault="001C6547" w:rsidP="002066F1">
      <w:pPr>
        <w:spacing w:after="0"/>
        <w:jc w:val="both"/>
        <w:rPr>
          <w:lang w:eastAsia="en-GB"/>
        </w:rPr>
      </w:pPr>
      <w:r>
        <w:rPr>
          <w:lang w:eastAsia="en-GB"/>
        </w:rPr>
        <w:t>7. Archiving and Preservation – Maintains institutional records, theses, and rare collections.</w:t>
      </w:r>
    </w:p>
    <w:p w:rsidR="00444FE3" w:rsidRDefault="001C6547" w:rsidP="002066F1">
      <w:pPr>
        <w:spacing w:after="0"/>
        <w:jc w:val="both"/>
        <w:rPr>
          <w:lang w:eastAsia="en-GB"/>
        </w:rPr>
      </w:pPr>
      <w:r>
        <w:rPr>
          <w:lang w:eastAsia="en-GB"/>
        </w:rPr>
        <w:t>8. Reading and Study Spaces – Offers a quiet environment for study and research.</w:t>
      </w:r>
    </w:p>
    <w:p w:rsidR="00444FE3" w:rsidRDefault="001C6547" w:rsidP="002066F1">
      <w:pPr>
        <w:spacing w:after="0"/>
        <w:jc w:val="both"/>
        <w:rPr>
          <w:lang w:eastAsia="en-GB"/>
        </w:rPr>
      </w:pPr>
      <w:r>
        <w:rPr>
          <w:lang w:eastAsia="en-GB"/>
        </w:rPr>
        <w:t>9. Bibliographic and Indexing Services – Helps users locate specific information.</w:t>
      </w:r>
    </w:p>
    <w:p w:rsidR="00444FE3" w:rsidRDefault="001C6547" w:rsidP="002066F1">
      <w:pPr>
        <w:spacing w:after="0"/>
        <w:jc w:val="both"/>
        <w:rPr>
          <w:lang w:eastAsia="en-GB"/>
        </w:rPr>
      </w:pPr>
      <w:r>
        <w:rPr>
          <w:lang w:eastAsia="en-GB"/>
        </w:rPr>
        <w:t>10. User Education and Orientation – Conducts library training and orientation programs.</w:t>
      </w:r>
    </w:p>
    <w:p w:rsidR="00444FE3" w:rsidRDefault="00444FE3" w:rsidP="002066F1">
      <w:pPr>
        <w:spacing w:after="0"/>
        <w:jc w:val="both"/>
        <w:rPr>
          <w:lang w:eastAsia="en-GB"/>
        </w:rPr>
      </w:pPr>
    </w:p>
    <w:p w:rsidR="00444FE3" w:rsidRDefault="00444FE3" w:rsidP="002066F1">
      <w:pPr>
        <w:spacing w:after="0"/>
        <w:jc w:val="both"/>
        <w:rPr>
          <w:lang w:eastAsia="en-GB"/>
        </w:rPr>
      </w:pPr>
    </w:p>
    <w:p w:rsidR="00E819E9" w:rsidRDefault="00E819E9" w:rsidP="002066F1">
      <w:pPr>
        <w:tabs>
          <w:tab w:val="left" w:pos="2508"/>
        </w:tabs>
        <w:spacing w:after="0"/>
        <w:jc w:val="both"/>
        <w:rPr>
          <w:lang w:eastAsia="en-GB"/>
        </w:rPr>
      </w:pPr>
      <w:bookmarkStart w:id="1" w:name="_GoBack"/>
      <w:bookmarkEnd w:id="1"/>
    </w:p>
    <w:p w:rsidR="00444FE3" w:rsidRDefault="001C6547" w:rsidP="002066F1">
      <w:pPr>
        <w:tabs>
          <w:tab w:val="left" w:pos="2508"/>
        </w:tabs>
        <w:spacing w:after="0"/>
        <w:jc w:val="center"/>
        <w:rPr>
          <w:b/>
          <w:lang w:eastAsia="en-GB"/>
        </w:rPr>
      </w:pPr>
      <w:r>
        <w:rPr>
          <w:b/>
          <w:lang w:eastAsia="en-GB"/>
        </w:rPr>
        <w:t>CHAPTER THREE</w:t>
      </w:r>
    </w:p>
    <w:p w:rsidR="00444FE3" w:rsidRDefault="001C6547" w:rsidP="002066F1">
      <w:pPr>
        <w:tabs>
          <w:tab w:val="left" w:pos="2508"/>
        </w:tabs>
        <w:spacing w:after="0"/>
        <w:jc w:val="both"/>
        <w:rPr>
          <w:b/>
          <w:lang w:eastAsia="en-GB"/>
        </w:rPr>
      </w:pPr>
      <w:r>
        <w:rPr>
          <w:b/>
          <w:lang w:eastAsia="en-GB"/>
        </w:rPr>
        <w:t>DESCRIPTIONS OF THE ACTIVITIES DONE</w:t>
      </w:r>
    </w:p>
    <w:p w:rsidR="00444FE3" w:rsidRDefault="001C6547" w:rsidP="002066F1">
      <w:pPr>
        <w:spacing w:after="0" w:line="480" w:lineRule="auto"/>
        <w:jc w:val="both"/>
        <w:rPr>
          <w:b/>
        </w:rPr>
      </w:pPr>
      <w:r>
        <w:rPr>
          <w:b/>
        </w:rPr>
        <w:t>3.1</w:t>
      </w:r>
      <w:r>
        <w:rPr>
          <w:b/>
        </w:rPr>
        <w:tab/>
        <w:t>Collection Development Unit</w:t>
      </w:r>
    </w:p>
    <w:p w:rsidR="00444FE3" w:rsidRDefault="001C6547" w:rsidP="002066F1">
      <w:pPr>
        <w:spacing w:after="0" w:line="480" w:lineRule="auto"/>
        <w:jc w:val="both"/>
      </w:pPr>
      <w:r>
        <w:t>Collection Development Unit is a part of the Technical Services Section of the library. The Unit is devoted to activities concerning the selection, acquisition and management of the library information materials. I was involved in the activities of the Unit first by understudying the Collection Development Policy of the library.</w:t>
      </w:r>
    </w:p>
    <w:p w:rsidR="00444FE3" w:rsidRDefault="001C6547" w:rsidP="002066F1">
      <w:pPr>
        <w:spacing w:after="0" w:line="480" w:lineRule="auto"/>
        <w:jc w:val="both"/>
      </w:pPr>
      <w:r>
        <w:t>The Collection Development Policy is a document containing rules, regulations and procedures to be followed in the process of building the library's collection. The policy contains statements on selection, acquisition and formats of information materials to be purchased by the library. The policy helps in building a balanced and quality collection for the library.</w:t>
      </w:r>
    </w:p>
    <w:p w:rsidR="00444FE3" w:rsidRDefault="001C6547" w:rsidP="002066F1">
      <w:pPr>
        <w:spacing w:after="0" w:line="480" w:lineRule="auto"/>
        <w:jc w:val="both"/>
      </w:pPr>
      <w:r>
        <w:lastRenderedPageBreak/>
        <w:t>I participated in the selection process by using different selection tools such as bibliographies, abstracts, publishers’ catalogues, book lists and mailing lists to pick information materials that meet the criteria of the library. The criteria used include cost, authority of the books, formats and reputation of publishers. I was also involved in the acquisition process direct purchase majorly. I was involved in sending orders to vendors/publishers, receiving orders, paying vendors, stamping, accessioning and transferring of books to the Cataloguing and Classification Unit.</w:t>
      </w:r>
    </w:p>
    <w:p w:rsidR="00444FE3" w:rsidRDefault="001C6547" w:rsidP="002066F1">
      <w:pPr>
        <w:spacing w:after="0" w:line="480" w:lineRule="auto"/>
        <w:jc w:val="both"/>
        <w:rPr>
          <w:b/>
        </w:rPr>
      </w:pPr>
      <w:r>
        <w:rPr>
          <w:b/>
        </w:rPr>
        <w:t>3.2</w:t>
      </w:r>
      <w:r>
        <w:rPr>
          <w:b/>
        </w:rPr>
        <w:tab/>
        <w:t>Cataloguing and Classification Unit</w:t>
      </w:r>
    </w:p>
    <w:p w:rsidR="00444FE3" w:rsidRDefault="001C6547" w:rsidP="002066F1">
      <w:pPr>
        <w:spacing w:after="0" w:line="480" w:lineRule="auto"/>
        <w:jc w:val="both"/>
      </w:pPr>
      <w:r>
        <w:t>Cataloguing and Classification Unit is another part of the Technical Section that is saddled with the tasks of physical description of the library's information materials and assignments of classification numbers to information materials. I used the Anglo American Cataloguing Rules II (AACR II) for the bibliographic description of information materials. I used Section One for the bibliographic details and proper punctuations and also used the Section Two for General Rules for Description of Different Types of Information Materials - manuscripts, serials, three dimensional artifacts and relics, electronic resources, etc.</w:t>
      </w:r>
    </w:p>
    <w:p w:rsidR="00444FE3" w:rsidRDefault="001C6547" w:rsidP="002066F1">
      <w:pPr>
        <w:spacing w:after="0" w:line="480" w:lineRule="auto"/>
        <w:jc w:val="both"/>
      </w:pPr>
      <w:r>
        <w:t>Before entering catalogue entries into the cards, I used worksheets for a rough overview of the accuracy of the bibliographic details that will be transferred to the catalogue cards. I used the author entry as the main entry for authorship works and their added entries were prepared in accordance to the nature of the works. For corporate body work, the title entry was used as the main entry and the same is applicable to works under editorial directions.</w:t>
      </w:r>
    </w:p>
    <w:p w:rsidR="00444FE3" w:rsidRDefault="001C6547" w:rsidP="002066F1">
      <w:pPr>
        <w:spacing w:after="0" w:line="480" w:lineRule="auto"/>
        <w:jc w:val="both"/>
      </w:pPr>
      <w:r>
        <w:t>The subject headings of the catalogued information materials were determined with the Library of Congress Subject Headings. After then, the volumes of the Library of Congress Classification Scheme were consulted to confirm or ascertain the classification number of the material. The subjects were written in the tracing area of the catalogue entries. What I did next was to prepare a Cutter Number for the first three alphabets of the author's surname.</w:t>
      </w:r>
    </w:p>
    <w:p w:rsidR="00444FE3" w:rsidRDefault="001C6547" w:rsidP="002066F1">
      <w:pPr>
        <w:spacing w:after="0" w:line="480" w:lineRule="auto"/>
        <w:jc w:val="both"/>
      </w:pPr>
      <w:r>
        <w:lastRenderedPageBreak/>
        <w:t>I classified the catalogued information materials with the Library of Congress Classification Scheme. For instance, information material titled "Introduction to Agriculture" was assigned class number S20. Information materials in other classes such as classes Z - Library and Information Science, T - Technology, Q - Sciences, H - Social Sciences, etc., were also classified.</w:t>
      </w:r>
    </w:p>
    <w:p w:rsidR="00444FE3" w:rsidRDefault="001C6547" w:rsidP="002066F1">
      <w:pPr>
        <w:spacing w:after="0" w:line="480" w:lineRule="auto"/>
        <w:jc w:val="both"/>
        <w:rPr>
          <w:b/>
        </w:rPr>
      </w:pPr>
      <w:r>
        <w:rPr>
          <w:b/>
        </w:rPr>
        <w:t>3.3</w:t>
      </w:r>
      <w:r>
        <w:rPr>
          <w:b/>
        </w:rPr>
        <w:tab/>
        <w:t>Bindery Unit</w:t>
      </w:r>
    </w:p>
    <w:p w:rsidR="00444FE3" w:rsidRDefault="001C6547" w:rsidP="002066F1">
      <w:pPr>
        <w:spacing w:after="0" w:line="480" w:lineRule="auto"/>
        <w:jc w:val="both"/>
      </w:pPr>
      <w:r>
        <w:t>Bindery Unit is concerned with ensuring that information materials are in better shapes and conditions. The Unit receives newspaper issues from Serials and Circulation Units. Newspapers will be collated into monthly issues, sewn, glued, punched, trimmed, attached covers and lettered in accordance with how the newspaper will be described.</w:t>
      </w:r>
    </w:p>
    <w:p w:rsidR="00444FE3" w:rsidRDefault="001C6547" w:rsidP="002066F1">
      <w:pPr>
        <w:spacing w:after="0" w:line="480" w:lineRule="auto"/>
        <w:jc w:val="both"/>
      </w:pPr>
      <w:r>
        <w:t>To sew newspapers/books, we used needles and threads and after that, we spread glue on it to ensure that the newspaper is stiffened. The newspapers/books will be placed under the punching machine and trimmed with cutting machine or scissors. Then, covers - available in different colours - will be attached to cardboards, engraved words on it and stapled or sealed.</w:t>
      </w:r>
    </w:p>
    <w:p w:rsidR="00444FE3" w:rsidRDefault="001C6547" w:rsidP="002066F1">
      <w:pPr>
        <w:spacing w:after="0" w:line="480" w:lineRule="auto"/>
        <w:jc w:val="both"/>
      </w:pPr>
      <w:r>
        <w:t>Equipment Used for Binding:</w:t>
      </w:r>
    </w:p>
    <w:p w:rsidR="00444FE3" w:rsidRDefault="001C6547" w:rsidP="002066F1">
      <w:pPr>
        <w:pStyle w:val="ListParagraph"/>
        <w:numPr>
          <w:ilvl w:val="0"/>
          <w:numId w:val="9"/>
        </w:numPr>
        <w:spacing w:after="0" w:line="480" w:lineRule="auto"/>
        <w:jc w:val="both"/>
      </w:pPr>
      <w:r>
        <w:t>Lettering</w:t>
      </w:r>
    </w:p>
    <w:p w:rsidR="00444FE3" w:rsidRDefault="001C6547" w:rsidP="002066F1">
      <w:pPr>
        <w:pStyle w:val="ListParagraph"/>
        <w:numPr>
          <w:ilvl w:val="0"/>
          <w:numId w:val="9"/>
        </w:numPr>
        <w:spacing w:after="0" w:line="480" w:lineRule="auto"/>
        <w:jc w:val="both"/>
      </w:pPr>
      <w:r>
        <w:t>Punching machine</w:t>
      </w:r>
    </w:p>
    <w:p w:rsidR="00444FE3" w:rsidRDefault="001C6547" w:rsidP="002066F1">
      <w:pPr>
        <w:pStyle w:val="ListParagraph"/>
        <w:numPr>
          <w:ilvl w:val="0"/>
          <w:numId w:val="9"/>
        </w:numPr>
        <w:spacing w:after="0" w:line="480" w:lineRule="auto"/>
        <w:jc w:val="both"/>
      </w:pPr>
      <w:r>
        <w:t>Cardboard</w:t>
      </w:r>
    </w:p>
    <w:p w:rsidR="00444FE3" w:rsidRDefault="001C6547" w:rsidP="002066F1">
      <w:pPr>
        <w:pStyle w:val="ListParagraph"/>
        <w:numPr>
          <w:ilvl w:val="0"/>
          <w:numId w:val="9"/>
        </w:numPr>
        <w:spacing w:after="0" w:line="480" w:lineRule="auto"/>
        <w:jc w:val="both"/>
      </w:pPr>
      <w:r>
        <w:t>Leather/binding clothes</w:t>
      </w:r>
    </w:p>
    <w:p w:rsidR="00444FE3" w:rsidRDefault="001C6547" w:rsidP="002066F1">
      <w:pPr>
        <w:pStyle w:val="ListParagraph"/>
        <w:numPr>
          <w:ilvl w:val="0"/>
          <w:numId w:val="9"/>
        </w:numPr>
        <w:spacing w:after="0" w:line="480" w:lineRule="auto"/>
        <w:jc w:val="both"/>
      </w:pPr>
      <w:r>
        <w:t>Laminating films and machines</w:t>
      </w:r>
    </w:p>
    <w:p w:rsidR="00444FE3" w:rsidRDefault="001C6547" w:rsidP="002066F1">
      <w:pPr>
        <w:pStyle w:val="ListParagraph"/>
        <w:numPr>
          <w:ilvl w:val="0"/>
          <w:numId w:val="9"/>
        </w:numPr>
        <w:spacing w:after="0" w:line="480" w:lineRule="auto"/>
        <w:jc w:val="both"/>
      </w:pPr>
      <w:r>
        <w:t>Cutting machines, etc.</w:t>
      </w:r>
    </w:p>
    <w:p w:rsidR="00444FE3" w:rsidRDefault="001C6547" w:rsidP="002066F1">
      <w:pPr>
        <w:spacing w:after="0" w:line="480" w:lineRule="auto"/>
        <w:jc w:val="both"/>
        <w:rPr>
          <w:b/>
        </w:rPr>
      </w:pPr>
      <w:r>
        <w:rPr>
          <w:b/>
        </w:rPr>
        <w:t>3.4</w:t>
      </w:r>
      <w:r>
        <w:rPr>
          <w:b/>
        </w:rPr>
        <w:tab/>
        <w:t>Research Unit</w:t>
      </w:r>
    </w:p>
    <w:p w:rsidR="00444FE3" w:rsidRDefault="001C6547" w:rsidP="002066F1">
      <w:pPr>
        <w:spacing w:after="0" w:line="480" w:lineRule="auto"/>
        <w:jc w:val="both"/>
      </w:pPr>
      <w:r>
        <w:t xml:space="preserve">Research Unit is a part of the Readers' Section. The Unit houses the projects of students submitted to the library. The Unit has registers for each department and the registers are classified according to the programme – ND/HND – projects are submitted for. Once the projects were received, they </w:t>
      </w:r>
      <w:r>
        <w:lastRenderedPageBreak/>
        <w:t>will be stamped and recorded into the appropriate register. The register contains the following information:</w:t>
      </w:r>
    </w:p>
    <w:p w:rsidR="00444FE3" w:rsidRDefault="001C6547" w:rsidP="002066F1">
      <w:pPr>
        <w:pStyle w:val="ListParagraph"/>
        <w:numPr>
          <w:ilvl w:val="0"/>
          <w:numId w:val="10"/>
        </w:numPr>
        <w:spacing w:after="0" w:line="480" w:lineRule="auto"/>
        <w:jc w:val="both"/>
      </w:pPr>
      <w:r>
        <w:t>Serial number</w:t>
      </w:r>
    </w:p>
    <w:p w:rsidR="00444FE3" w:rsidRDefault="001C6547" w:rsidP="002066F1">
      <w:pPr>
        <w:pStyle w:val="ListParagraph"/>
        <w:numPr>
          <w:ilvl w:val="0"/>
          <w:numId w:val="10"/>
        </w:numPr>
        <w:spacing w:after="0" w:line="480" w:lineRule="auto"/>
        <w:jc w:val="both"/>
      </w:pPr>
      <w:r>
        <w:t>Title of the project</w:t>
      </w:r>
    </w:p>
    <w:p w:rsidR="00444FE3" w:rsidRDefault="001C6547" w:rsidP="002066F1">
      <w:pPr>
        <w:pStyle w:val="ListParagraph"/>
        <w:numPr>
          <w:ilvl w:val="0"/>
          <w:numId w:val="10"/>
        </w:numPr>
        <w:spacing w:after="0" w:line="480" w:lineRule="auto"/>
        <w:jc w:val="both"/>
      </w:pPr>
      <w:r>
        <w:t>Name of student(s)</w:t>
      </w:r>
    </w:p>
    <w:p w:rsidR="00444FE3" w:rsidRDefault="001C6547" w:rsidP="002066F1">
      <w:pPr>
        <w:pStyle w:val="ListParagraph"/>
        <w:numPr>
          <w:ilvl w:val="0"/>
          <w:numId w:val="10"/>
        </w:numPr>
        <w:spacing w:after="0" w:line="480" w:lineRule="auto"/>
        <w:jc w:val="both"/>
      </w:pPr>
      <w:r>
        <w:t>Matriculation number(s)</w:t>
      </w:r>
    </w:p>
    <w:p w:rsidR="00444FE3" w:rsidRDefault="001C6547" w:rsidP="002066F1">
      <w:pPr>
        <w:pStyle w:val="ListParagraph"/>
        <w:numPr>
          <w:ilvl w:val="0"/>
          <w:numId w:val="10"/>
        </w:numPr>
        <w:spacing w:after="0" w:line="480" w:lineRule="auto"/>
        <w:jc w:val="both"/>
      </w:pPr>
      <w:r>
        <w:t>Year the project is submitted</w:t>
      </w:r>
    </w:p>
    <w:p w:rsidR="00444FE3" w:rsidRDefault="001C6547" w:rsidP="002066F1">
      <w:pPr>
        <w:spacing w:after="0" w:line="480" w:lineRule="auto"/>
        <w:jc w:val="both"/>
        <w:rPr>
          <w:b/>
        </w:rPr>
      </w:pPr>
      <w:r>
        <w:rPr>
          <w:b/>
        </w:rPr>
        <w:t>3.5</w:t>
      </w:r>
      <w:r>
        <w:rPr>
          <w:b/>
        </w:rPr>
        <w:tab/>
        <w:t>Circulation Unit</w:t>
      </w:r>
    </w:p>
    <w:p w:rsidR="00444FE3" w:rsidRDefault="001C6547" w:rsidP="002066F1">
      <w:pPr>
        <w:spacing w:after="0" w:line="480" w:lineRule="auto"/>
        <w:jc w:val="both"/>
      </w:pPr>
      <w:r>
        <w:t>Circulation Unit is another part of the Readers' Section. The Unit is responsible for directly interacting with users and transferring of information materials to various Units of the library. The major functions I performed at this Unit registration of users, charging and discharging and shelving and shelf reading.</w:t>
      </w:r>
    </w:p>
    <w:p w:rsidR="00444FE3" w:rsidRDefault="001C6547" w:rsidP="002066F1">
      <w:pPr>
        <w:spacing w:after="0" w:line="480" w:lineRule="auto"/>
        <w:jc w:val="both"/>
      </w:pPr>
      <w:r>
        <w:t>The process of registering users starts by collecting the photocopies of the students' admission letter, 2 passports with a form issued to the students to fill and sign. A library card will be issued to the students to be displayed to the porters at the entrance of the library anytime they want to be using the library.</w:t>
      </w:r>
    </w:p>
    <w:p w:rsidR="00444FE3" w:rsidRDefault="001C6547" w:rsidP="002066F1">
      <w:pPr>
        <w:spacing w:after="0" w:line="480" w:lineRule="auto"/>
        <w:jc w:val="both"/>
      </w:pPr>
      <w:r>
        <w:t>Charging process starts when the users have picked the books they want to borrow from the shelves and present it to the personnel at the circulation desk. The personnel will check the book, take the card in the book folder and enter the necessary details about the book on both the card and the book. The library personnel will thus retain the card. The retain card will be used at the point of returning the book by collecting the book from the user and fill the necessary details before returning the card into the book and onward returning to the shelf.</w:t>
      </w:r>
    </w:p>
    <w:p w:rsidR="00444FE3" w:rsidRDefault="001C6547" w:rsidP="002066F1">
      <w:pPr>
        <w:spacing w:after="0" w:line="480" w:lineRule="auto"/>
        <w:jc w:val="both"/>
      </w:pPr>
      <w:r>
        <w:t xml:space="preserve">Shelving is done by properly placing the books on the shelves. Users are not allowed to return the books to the shelves, they are only allowed to drop the used books on the reading tables. Shelf </w:t>
      </w:r>
      <w:r>
        <w:lastRenderedPageBreak/>
        <w:t>reading is therefore done to ensure that books are arranged according to their call number - classification number, Cutter number and accession number.</w:t>
      </w:r>
    </w:p>
    <w:p w:rsidR="00444FE3" w:rsidRDefault="00444FE3" w:rsidP="002066F1">
      <w:pPr>
        <w:spacing w:after="0" w:line="480" w:lineRule="auto"/>
        <w:jc w:val="both"/>
        <w:rPr>
          <w:b/>
        </w:rPr>
      </w:pPr>
    </w:p>
    <w:p w:rsidR="00444FE3" w:rsidRDefault="00444FE3" w:rsidP="002066F1">
      <w:pPr>
        <w:spacing w:after="0" w:line="480" w:lineRule="auto"/>
        <w:jc w:val="both"/>
        <w:rPr>
          <w:b/>
        </w:rPr>
      </w:pPr>
    </w:p>
    <w:p w:rsidR="00444FE3" w:rsidRDefault="001C6547" w:rsidP="002066F1">
      <w:pPr>
        <w:spacing w:after="0" w:line="480" w:lineRule="auto"/>
        <w:jc w:val="both"/>
        <w:rPr>
          <w:b/>
        </w:rPr>
      </w:pPr>
      <w:r>
        <w:rPr>
          <w:b/>
        </w:rPr>
        <w:t>3.6</w:t>
      </w:r>
      <w:r>
        <w:rPr>
          <w:b/>
        </w:rPr>
        <w:tab/>
        <w:t>Audio Visual Unit</w:t>
      </w:r>
    </w:p>
    <w:p w:rsidR="00444FE3" w:rsidRDefault="001C6547" w:rsidP="002066F1">
      <w:pPr>
        <w:spacing w:after="0" w:line="480" w:lineRule="auto"/>
        <w:jc w:val="both"/>
      </w:pPr>
      <w:r>
        <w:t xml:space="preserve">Audio Visual Unit is a part of the Electronic Services Section. The Unit houses information materials whose contents can be accessed through the human sense of hearing - ears - or seeing - eyes. Information materials in this Unit include: Televisions, radios, speakers, CDs, VCDs, DVDs, microfilms, microfiches, floppy disks, memory cards, projectors and digital dishes. </w:t>
      </w:r>
    </w:p>
    <w:p w:rsidR="00444FE3" w:rsidRDefault="001C6547" w:rsidP="002066F1">
      <w:pPr>
        <w:spacing w:after="0" w:line="480" w:lineRule="auto"/>
        <w:jc w:val="both"/>
      </w:pPr>
      <w:r>
        <w:t>The projector was projected to the screen for viewers during several meetings. I was involved in setting up the projector by connecting its HDMI cord to a compatible laptop, followed by switching on the projector, wait for it to come up and display on the screen and launch the slides intended to be displayed for viewers.</w:t>
      </w:r>
    </w:p>
    <w:p w:rsidR="00444FE3" w:rsidRDefault="001C6547" w:rsidP="002066F1">
      <w:pPr>
        <w:spacing w:after="0" w:line="480" w:lineRule="auto"/>
        <w:jc w:val="both"/>
        <w:rPr>
          <w:b/>
        </w:rPr>
      </w:pPr>
      <w:r>
        <w:rPr>
          <w:b/>
        </w:rPr>
        <w:t>3.7</w:t>
      </w:r>
      <w:r>
        <w:rPr>
          <w:b/>
        </w:rPr>
        <w:tab/>
        <w:t>Automation Unit</w:t>
      </w:r>
    </w:p>
    <w:p w:rsidR="00444FE3" w:rsidRDefault="001C6547" w:rsidP="002066F1">
      <w:pPr>
        <w:spacing w:after="0" w:line="480" w:lineRule="auto"/>
        <w:jc w:val="both"/>
      </w:pPr>
      <w:r>
        <w:t>The Automation Unit is another part of the Electronic Services Section. The Unit uses Koha software for automation of the library resources. I was just exposed to the basics of the automation process by the personnel manning the Unit because the Unit don't have enough resources to leverage the automation activities that can improvise the library services. The Unit is just filled with computers and some ICT facilities that can be used for the automation project.</w:t>
      </w:r>
    </w:p>
    <w:p w:rsidR="00444FE3" w:rsidRDefault="001C6547" w:rsidP="002066F1">
      <w:pPr>
        <w:spacing w:after="0" w:line="480" w:lineRule="auto"/>
        <w:jc w:val="both"/>
        <w:rPr>
          <w:b/>
        </w:rPr>
      </w:pPr>
      <w:r>
        <w:rPr>
          <w:b/>
        </w:rPr>
        <w:t>3.8</w:t>
      </w:r>
      <w:r>
        <w:rPr>
          <w:b/>
        </w:rPr>
        <w:tab/>
        <w:t>Reference Unit</w:t>
      </w:r>
    </w:p>
    <w:p w:rsidR="00444FE3" w:rsidRDefault="001C6547" w:rsidP="002066F1">
      <w:pPr>
        <w:spacing w:after="0" w:line="480" w:lineRule="auto"/>
        <w:jc w:val="both"/>
      </w:pPr>
      <w:r>
        <w:t>Reference Unit is a part of Research and Serials Section of the library. This Unit houses information materials that are meant for consultations and not be read from page-to-pages. The services majorly rendered in this Unit revolves around pointing or directing users to the information they need. Some of the reference resources available in this Unit include:</w:t>
      </w:r>
    </w:p>
    <w:p w:rsidR="00444FE3" w:rsidRDefault="001C6547" w:rsidP="002066F1">
      <w:pPr>
        <w:pStyle w:val="ListParagraph"/>
        <w:numPr>
          <w:ilvl w:val="0"/>
          <w:numId w:val="11"/>
        </w:numPr>
        <w:spacing w:after="0" w:line="480" w:lineRule="auto"/>
        <w:jc w:val="both"/>
      </w:pPr>
      <w:r>
        <w:lastRenderedPageBreak/>
        <w:t>Dictionaries</w:t>
      </w:r>
    </w:p>
    <w:p w:rsidR="00444FE3" w:rsidRDefault="001C6547" w:rsidP="002066F1">
      <w:pPr>
        <w:pStyle w:val="ListParagraph"/>
        <w:numPr>
          <w:ilvl w:val="0"/>
          <w:numId w:val="11"/>
        </w:numPr>
        <w:spacing w:after="0" w:line="480" w:lineRule="auto"/>
        <w:jc w:val="both"/>
      </w:pPr>
      <w:r>
        <w:t>Encyclopedias</w:t>
      </w:r>
    </w:p>
    <w:p w:rsidR="00444FE3" w:rsidRDefault="001C6547" w:rsidP="002066F1">
      <w:pPr>
        <w:pStyle w:val="ListParagraph"/>
        <w:numPr>
          <w:ilvl w:val="0"/>
          <w:numId w:val="11"/>
        </w:numPr>
        <w:spacing w:after="0" w:line="480" w:lineRule="auto"/>
        <w:jc w:val="both"/>
      </w:pPr>
      <w:r>
        <w:t>Maps</w:t>
      </w:r>
    </w:p>
    <w:p w:rsidR="00444FE3" w:rsidRDefault="001C6547" w:rsidP="002066F1">
      <w:pPr>
        <w:pStyle w:val="ListParagraph"/>
        <w:numPr>
          <w:ilvl w:val="0"/>
          <w:numId w:val="11"/>
        </w:numPr>
        <w:spacing w:after="0" w:line="480" w:lineRule="auto"/>
        <w:jc w:val="both"/>
      </w:pPr>
      <w:r>
        <w:t>Atlases</w:t>
      </w:r>
    </w:p>
    <w:p w:rsidR="00444FE3" w:rsidRDefault="001C6547" w:rsidP="002066F1">
      <w:pPr>
        <w:pStyle w:val="ListParagraph"/>
        <w:numPr>
          <w:ilvl w:val="0"/>
          <w:numId w:val="11"/>
        </w:numPr>
        <w:spacing w:after="0" w:line="480" w:lineRule="auto"/>
        <w:jc w:val="both"/>
      </w:pPr>
      <w:r>
        <w:t>Concordances</w:t>
      </w:r>
    </w:p>
    <w:p w:rsidR="00444FE3" w:rsidRDefault="001C6547" w:rsidP="002066F1">
      <w:pPr>
        <w:pStyle w:val="ListParagraph"/>
        <w:numPr>
          <w:ilvl w:val="0"/>
          <w:numId w:val="11"/>
        </w:numPr>
        <w:spacing w:after="0" w:line="480" w:lineRule="auto"/>
        <w:jc w:val="both"/>
      </w:pPr>
      <w:r>
        <w:t>Bibliographies</w:t>
      </w:r>
    </w:p>
    <w:p w:rsidR="00444FE3" w:rsidRDefault="001C6547" w:rsidP="002066F1">
      <w:pPr>
        <w:pStyle w:val="ListParagraph"/>
        <w:numPr>
          <w:ilvl w:val="0"/>
          <w:numId w:val="11"/>
        </w:numPr>
        <w:spacing w:after="0" w:line="480" w:lineRule="auto"/>
        <w:jc w:val="both"/>
      </w:pPr>
      <w:r>
        <w:t>Indexes</w:t>
      </w:r>
    </w:p>
    <w:p w:rsidR="00444FE3" w:rsidRDefault="001C6547" w:rsidP="002066F1">
      <w:pPr>
        <w:pStyle w:val="ListParagraph"/>
        <w:numPr>
          <w:ilvl w:val="0"/>
          <w:numId w:val="11"/>
        </w:numPr>
        <w:spacing w:after="0" w:line="480" w:lineRule="auto"/>
        <w:jc w:val="both"/>
      </w:pPr>
      <w:r>
        <w:t>Abstracts</w:t>
      </w:r>
    </w:p>
    <w:p w:rsidR="00444FE3" w:rsidRDefault="001C6547" w:rsidP="002066F1">
      <w:pPr>
        <w:pStyle w:val="ListParagraph"/>
        <w:numPr>
          <w:ilvl w:val="0"/>
          <w:numId w:val="11"/>
        </w:numPr>
        <w:spacing w:after="0" w:line="480" w:lineRule="auto"/>
        <w:jc w:val="both"/>
      </w:pPr>
      <w:r>
        <w:t>Compendia</w:t>
      </w:r>
    </w:p>
    <w:p w:rsidR="00444FE3" w:rsidRDefault="001C6547" w:rsidP="002066F1">
      <w:pPr>
        <w:pStyle w:val="ListParagraph"/>
        <w:numPr>
          <w:ilvl w:val="0"/>
          <w:numId w:val="11"/>
        </w:numPr>
        <w:spacing w:after="0" w:line="480" w:lineRule="auto"/>
        <w:jc w:val="both"/>
      </w:pPr>
      <w:r>
        <w:t>Directories</w:t>
      </w:r>
    </w:p>
    <w:p w:rsidR="00444FE3" w:rsidRDefault="001C6547" w:rsidP="002066F1">
      <w:pPr>
        <w:pStyle w:val="ListParagraph"/>
        <w:numPr>
          <w:ilvl w:val="0"/>
          <w:numId w:val="11"/>
        </w:numPr>
        <w:spacing w:after="0" w:line="480" w:lineRule="auto"/>
        <w:jc w:val="both"/>
      </w:pPr>
      <w:r>
        <w:t>Handbooks and manuals, etc.</w:t>
      </w:r>
    </w:p>
    <w:p w:rsidR="00444FE3" w:rsidRDefault="001C6547" w:rsidP="002066F1">
      <w:pPr>
        <w:spacing w:after="0" w:line="480" w:lineRule="auto"/>
        <w:jc w:val="both"/>
        <w:rPr>
          <w:b/>
        </w:rPr>
      </w:pPr>
      <w:r>
        <w:rPr>
          <w:b/>
        </w:rPr>
        <w:t>3.9</w:t>
      </w:r>
      <w:r>
        <w:rPr>
          <w:b/>
        </w:rPr>
        <w:tab/>
        <w:t>Serial and Indexing Unit</w:t>
      </w:r>
    </w:p>
    <w:p w:rsidR="00444FE3" w:rsidRDefault="001C6547" w:rsidP="002066F1">
      <w:pPr>
        <w:spacing w:after="0" w:line="480" w:lineRule="auto"/>
        <w:jc w:val="both"/>
      </w:pPr>
      <w:r>
        <w:t>Serials and Indexing Unit is also a part of Research and Serials Unit of the library. This Unit houses information materials published at regular or periodic intervals. Such information materials include:</w:t>
      </w:r>
    </w:p>
    <w:p w:rsidR="00444FE3" w:rsidRDefault="001C6547" w:rsidP="002066F1">
      <w:pPr>
        <w:pStyle w:val="ListParagraph"/>
        <w:numPr>
          <w:ilvl w:val="0"/>
          <w:numId w:val="12"/>
        </w:numPr>
        <w:spacing w:after="0" w:line="480" w:lineRule="auto"/>
        <w:jc w:val="both"/>
      </w:pPr>
      <w:r>
        <w:t>Journals</w:t>
      </w:r>
    </w:p>
    <w:p w:rsidR="00444FE3" w:rsidRDefault="001C6547" w:rsidP="002066F1">
      <w:pPr>
        <w:pStyle w:val="ListParagraph"/>
        <w:numPr>
          <w:ilvl w:val="0"/>
          <w:numId w:val="12"/>
        </w:numPr>
        <w:spacing w:after="0" w:line="480" w:lineRule="auto"/>
        <w:jc w:val="both"/>
      </w:pPr>
      <w:r>
        <w:t>Newspapers</w:t>
      </w:r>
    </w:p>
    <w:p w:rsidR="00444FE3" w:rsidRDefault="001C6547" w:rsidP="002066F1">
      <w:pPr>
        <w:pStyle w:val="ListParagraph"/>
        <w:numPr>
          <w:ilvl w:val="0"/>
          <w:numId w:val="12"/>
        </w:numPr>
        <w:spacing w:after="0" w:line="480" w:lineRule="auto"/>
        <w:jc w:val="both"/>
      </w:pPr>
      <w:r>
        <w:t>Magazines</w:t>
      </w:r>
    </w:p>
    <w:p w:rsidR="00444FE3" w:rsidRDefault="001C6547" w:rsidP="002066F1">
      <w:pPr>
        <w:pStyle w:val="ListParagraph"/>
        <w:numPr>
          <w:ilvl w:val="0"/>
          <w:numId w:val="12"/>
        </w:numPr>
        <w:spacing w:after="0" w:line="480" w:lineRule="auto"/>
        <w:jc w:val="both"/>
      </w:pPr>
      <w:r>
        <w:t>Bulletins</w:t>
      </w:r>
    </w:p>
    <w:p w:rsidR="00444FE3" w:rsidRDefault="001C6547" w:rsidP="002066F1">
      <w:pPr>
        <w:pStyle w:val="ListParagraph"/>
        <w:numPr>
          <w:ilvl w:val="0"/>
          <w:numId w:val="12"/>
        </w:numPr>
        <w:spacing w:after="0" w:line="480" w:lineRule="auto"/>
        <w:jc w:val="both"/>
      </w:pPr>
      <w:r>
        <w:t>Billboards</w:t>
      </w:r>
    </w:p>
    <w:p w:rsidR="00444FE3" w:rsidRDefault="001C6547" w:rsidP="002066F1">
      <w:pPr>
        <w:pStyle w:val="ListParagraph"/>
        <w:numPr>
          <w:ilvl w:val="0"/>
          <w:numId w:val="12"/>
        </w:numPr>
        <w:spacing w:after="0" w:line="480" w:lineRule="auto"/>
        <w:jc w:val="both"/>
      </w:pPr>
      <w:r>
        <w:t>Yearbooks</w:t>
      </w:r>
    </w:p>
    <w:p w:rsidR="00444FE3" w:rsidRDefault="001C6547" w:rsidP="002066F1">
      <w:pPr>
        <w:pStyle w:val="ListParagraph"/>
        <w:numPr>
          <w:ilvl w:val="0"/>
          <w:numId w:val="12"/>
        </w:numPr>
        <w:spacing w:after="0" w:line="480" w:lineRule="auto"/>
        <w:jc w:val="both"/>
      </w:pPr>
      <w:r>
        <w:t>Reports</w:t>
      </w:r>
    </w:p>
    <w:p w:rsidR="00444FE3" w:rsidRDefault="001C6547" w:rsidP="002066F1">
      <w:pPr>
        <w:pStyle w:val="ListParagraph"/>
        <w:numPr>
          <w:ilvl w:val="0"/>
          <w:numId w:val="12"/>
        </w:numPr>
        <w:spacing w:after="0" w:line="480" w:lineRule="auto"/>
        <w:jc w:val="both"/>
      </w:pPr>
      <w:r>
        <w:t>Gazettes, etc.</w:t>
      </w:r>
    </w:p>
    <w:p w:rsidR="00444FE3" w:rsidRDefault="001C6547" w:rsidP="002066F1">
      <w:pPr>
        <w:spacing w:after="0" w:line="480" w:lineRule="auto"/>
        <w:jc w:val="both"/>
      </w:pPr>
      <w:r>
        <w:lastRenderedPageBreak/>
        <w:t>I was also involved in indexing newspapers' articles in the Serials Unit. The ways of indexing articles start by assigning a heading to the article to be indexed, followed by the contributor's name at the beginning of a news paragraph, title of the article, date (day, month and year) and pages covered by the article.</w:t>
      </w:r>
    </w:p>
    <w:p w:rsidR="00444FE3" w:rsidRDefault="001C6547" w:rsidP="002066F1">
      <w:pPr>
        <w:spacing w:after="0" w:line="480" w:lineRule="auto"/>
        <w:jc w:val="both"/>
        <w:rPr>
          <w:b/>
        </w:rPr>
      </w:pPr>
      <w:r>
        <w:rPr>
          <w:b/>
        </w:rPr>
        <w:t>3.10</w:t>
      </w:r>
      <w:r>
        <w:rPr>
          <w:b/>
        </w:rPr>
        <w:tab/>
        <w:t>Documents and Archives Unit</w:t>
      </w:r>
    </w:p>
    <w:p w:rsidR="00444FE3" w:rsidRDefault="001C6547" w:rsidP="002066F1">
      <w:pPr>
        <w:spacing w:after="0" w:line="480" w:lineRule="auto"/>
        <w:jc w:val="both"/>
      </w:pPr>
      <w:r>
        <w:t xml:space="preserve">Document and Archives Unit houses information materials that contains enduring values and deserved to be kept for a long period of time. The materials in this Unit include government documents and records associated with the development and administration of the Polytechnic, Kwara State and Nigeria at large. </w:t>
      </w:r>
    </w:p>
    <w:p w:rsidR="00444FE3" w:rsidRDefault="001C6547" w:rsidP="002066F1">
      <w:pPr>
        <w:spacing w:after="0" w:line="480" w:lineRule="auto"/>
        <w:jc w:val="both"/>
      </w:pPr>
      <w:r>
        <w:t>Before records are transferred to this Unit, we evaluate such records or documents using the following criteria to determine their archival values:</w:t>
      </w:r>
    </w:p>
    <w:p w:rsidR="00444FE3" w:rsidRDefault="001C6547" w:rsidP="002066F1">
      <w:pPr>
        <w:pStyle w:val="ListParagraph"/>
        <w:numPr>
          <w:ilvl w:val="0"/>
          <w:numId w:val="13"/>
        </w:numPr>
        <w:spacing w:after="0" w:line="480" w:lineRule="auto"/>
        <w:jc w:val="both"/>
      </w:pPr>
      <w:r>
        <w:t>Legal values</w:t>
      </w:r>
    </w:p>
    <w:p w:rsidR="00444FE3" w:rsidRDefault="001C6547" w:rsidP="002066F1">
      <w:pPr>
        <w:pStyle w:val="ListParagraph"/>
        <w:numPr>
          <w:ilvl w:val="0"/>
          <w:numId w:val="13"/>
        </w:numPr>
        <w:spacing w:after="0" w:line="480" w:lineRule="auto"/>
        <w:jc w:val="both"/>
      </w:pPr>
      <w:r>
        <w:t>Historical values</w:t>
      </w:r>
    </w:p>
    <w:p w:rsidR="00444FE3" w:rsidRDefault="001C6547" w:rsidP="002066F1">
      <w:pPr>
        <w:pStyle w:val="ListParagraph"/>
        <w:numPr>
          <w:ilvl w:val="0"/>
          <w:numId w:val="13"/>
        </w:numPr>
        <w:spacing w:after="0" w:line="480" w:lineRule="auto"/>
        <w:jc w:val="both"/>
      </w:pPr>
      <w:r>
        <w:t>Reference values</w:t>
      </w:r>
    </w:p>
    <w:p w:rsidR="00444FE3" w:rsidRDefault="001C6547" w:rsidP="002066F1">
      <w:pPr>
        <w:pStyle w:val="ListParagraph"/>
        <w:numPr>
          <w:ilvl w:val="0"/>
          <w:numId w:val="13"/>
        </w:numPr>
        <w:spacing w:after="0" w:line="480" w:lineRule="auto"/>
        <w:jc w:val="both"/>
      </w:pPr>
      <w:r>
        <w:t>Research values</w:t>
      </w:r>
    </w:p>
    <w:p w:rsidR="00444FE3" w:rsidRDefault="001C6547" w:rsidP="002066F1">
      <w:pPr>
        <w:pStyle w:val="ListParagraph"/>
        <w:numPr>
          <w:ilvl w:val="0"/>
          <w:numId w:val="13"/>
        </w:numPr>
        <w:spacing w:after="0" w:line="480" w:lineRule="auto"/>
        <w:jc w:val="both"/>
      </w:pPr>
      <w:r>
        <w:t>Academic values</w:t>
      </w:r>
    </w:p>
    <w:p w:rsidR="00444FE3" w:rsidRDefault="001C6547" w:rsidP="002066F1">
      <w:pPr>
        <w:pStyle w:val="ListParagraph"/>
        <w:numPr>
          <w:ilvl w:val="0"/>
          <w:numId w:val="13"/>
        </w:numPr>
        <w:spacing w:after="0" w:line="480" w:lineRule="auto"/>
        <w:jc w:val="both"/>
      </w:pPr>
      <w:r>
        <w:t>Evidential values</w:t>
      </w:r>
    </w:p>
    <w:p w:rsidR="00444FE3" w:rsidRDefault="001C6547" w:rsidP="002066F1">
      <w:pPr>
        <w:pStyle w:val="ListParagraph"/>
        <w:numPr>
          <w:ilvl w:val="0"/>
          <w:numId w:val="13"/>
        </w:numPr>
        <w:spacing w:after="0" w:line="480" w:lineRule="auto"/>
        <w:jc w:val="both"/>
      </w:pPr>
      <w:r>
        <w:t>Fiscal values</w:t>
      </w:r>
    </w:p>
    <w:p w:rsidR="00444FE3" w:rsidRDefault="001C6547" w:rsidP="002066F1">
      <w:pPr>
        <w:pStyle w:val="ListParagraph"/>
        <w:numPr>
          <w:ilvl w:val="0"/>
          <w:numId w:val="13"/>
        </w:numPr>
        <w:spacing w:after="0" w:line="480" w:lineRule="auto"/>
        <w:jc w:val="both"/>
      </w:pPr>
      <w:r>
        <w:t>Financial values</w:t>
      </w:r>
    </w:p>
    <w:p w:rsidR="00444FE3" w:rsidRDefault="001C6547" w:rsidP="002066F1">
      <w:pPr>
        <w:pStyle w:val="ListParagraph"/>
        <w:numPr>
          <w:ilvl w:val="0"/>
          <w:numId w:val="13"/>
        </w:numPr>
        <w:spacing w:after="0" w:line="480" w:lineRule="auto"/>
        <w:jc w:val="both"/>
      </w:pPr>
      <w:r>
        <w:t>Administrative values.</w:t>
      </w:r>
    </w:p>
    <w:p w:rsidR="00444FE3" w:rsidRDefault="00444FE3" w:rsidP="002066F1">
      <w:pPr>
        <w:pStyle w:val="ListParagraph"/>
        <w:spacing w:after="0" w:line="480" w:lineRule="auto"/>
        <w:jc w:val="both"/>
      </w:pPr>
    </w:p>
    <w:p w:rsidR="00E819E9" w:rsidRDefault="00E819E9" w:rsidP="002066F1">
      <w:pPr>
        <w:pStyle w:val="ListParagraph"/>
        <w:spacing w:after="0" w:line="480" w:lineRule="auto"/>
        <w:jc w:val="both"/>
      </w:pPr>
    </w:p>
    <w:p w:rsidR="00444FE3" w:rsidRPr="00E819E9" w:rsidRDefault="00E819E9" w:rsidP="002066F1">
      <w:pPr>
        <w:pStyle w:val="ListParagraph"/>
        <w:spacing w:after="0" w:line="480" w:lineRule="auto"/>
        <w:jc w:val="both"/>
        <w:rPr>
          <w:b/>
        </w:rPr>
      </w:pPr>
      <w:r w:rsidRPr="00E819E9">
        <w:rPr>
          <w:b/>
        </w:rPr>
        <w:t>3.1 TASKS PERFORMED</w:t>
      </w:r>
    </w:p>
    <w:p w:rsidR="00444FE3" w:rsidRDefault="001C6547" w:rsidP="002066F1">
      <w:pPr>
        <w:spacing w:after="0" w:line="480" w:lineRule="auto"/>
        <w:jc w:val="both"/>
      </w:pPr>
      <w:r>
        <w:t>During SIWES at Kwara State Polytechnic Library, the following tasks were carried out:</w:t>
      </w:r>
    </w:p>
    <w:p w:rsidR="00E819E9" w:rsidRDefault="00E819E9" w:rsidP="002066F1">
      <w:pPr>
        <w:spacing w:after="0" w:line="480" w:lineRule="auto"/>
        <w:jc w:val="both"/>
      </w:pPr>
      <w:r>
        <w:lastRenderedPageBreak/>
        <w:t xml:space="preserve">1. </w:t>
      </w:r>
      <w:r w:rsidR="001C6547">
        <w:t>Cataloging and classifying books using library classification systems.</w:t>
      </w:r>
    </w:p>
    <w:p w:rsidR="00E819E9" w:rsidRDefault="00E819E9" w:rsidP="002066F1">
      <w:pPr>
        <w:spacing w:after="0" w:line="480" w:lineRule="auto"/>
        <w:jc w:val="both"/>
      </w:pPr>
      <w:r>
        <w:t xml:space="preserve">2.  </w:t>
      </w:r>
      <w:r w:rsidR="001C6547">
        <w:t>Assisting users in locating and retrieving library materials.</w:t>
      </w:r>
    </w:p>
    <w:p w:rsidR="00444FE3" w:rsidRDefault="00E819E9" w:rsidP="002066F1">
      <w:pPr>
        <w:spacing w:after="0" w:line="480" w:lineRule="auto"/>
        <w:jc w:val="both"/>
      </w:pPr>
      <w:r>
        <w:t>3.</w:t>
      </w:r>
      <w:r w:rsidR="001C6547">
        <w:t>Shelving and re-shelving books to maintain order.</w:t>
      </w:r>
    </w:p>
    <w:p w:rsidR="00444FE3" w:rsidRDefault="00E819E9" w:rsidP="002066F1">
      <w:pPr>
        <w:spacing w:after="0" w:line="480" w:lineRule="auto"/>
        <w:jc w:val="both"/>
      </w:pPr>
      <w:r>
        <w:t xml:space="preserve">4. </w:t>
      </w:r>
      <w:r w:rsidR="001C6547">
        <w:t>Issuing and returning books at the circulation desk.</w:t>
      </w:r>
    </w:p>
    <w:p w:rsidR="00444FE3" w:rsidRDefault="00E819E9" w:rsidP="002066F1">
      <w:pPr>
        <w:spacing w:after="0" w:line="480" w:lineRule="auto"/>
        <w:jc w:val="both"/>
      </w:pPr>
      <w:r>
        <w:t xml:space="preserve">5. </w:t>
      </w:r>
      <w:r w:rsidR="001C6547">
        <w:t>Assisting in organizing digital and physical records.</w:t>
      </w:r>
    </w:p>
    <w:p w:rsidR="00444FE3" w:rsidRDefault="00E819E9" w:rsidP="002066F1">
      <w:pPr>
        <w:spacing w:after="0" w:line="480" w:lineRule="auto"/>
        <w:jc w:val="both"/>
      </w:pPr>
      <w:r>
        <w:t xml:space="preserve">6. </w:t>
      </w:r>
      <w:r w:rsidR="001C6547">
        <w:t>Providing reference services to students and staff.</w:t>
      </w:r>
    </w:p>
    <w:p w:rsidR="00444FE3" w:rsidRDefault="00E819E9" w:rsidP="002066F1">
      <w:pPr>
        <w:spacing w:after="0" w:line="480" w:lineRule="auto"/>
        <w:jc w:val="both"/>
      </w:pPr>
      <w:r>
        <w:t xml:space="preserve">7. </w:t>
      </w:r>
      <w:r w:rsidR="001C6547">
        <w:t>Managing periodicals and newspapers for easy access.</w:t>
      </w:r>
    </w:p>
    <w:p w:rsidR="00444FE3" w:rsidRDefault="00E819E9" w:rsidP="002066F1">
      <w:pPr>
        <w:spacing w:after="0" w:line="480" w:lineRule="auto"/>
        <w:jc w:val="both"/>
      </w:pPr>
      <w:r>
        <w:t xml:space="preserve">8. </w:t>
      </w:r>
      <w:r w:rsidR="001C6547">
        <w:t>Assisting in library orientation and user education programs.</w:t>
      </w:r>
    </w:p>
    <w:p w:rsidR="00E819E9" w:rsidRDefault="00E819E9" w:rsidP="002066F1">
      <w:pPr>
        <w:spacing w:after="0" w:line="480" w:lineRule="auto"/>
        <w:jc w:val="both"/>
        <w:rPr>
          <w:b/>
        </w:rPr>
      </w:pPr>
      <w:r w:rsidRPr="00E819E9">
        <w:rPr>
          <w:b/>
        </w:rPr>
        <w:t>3.2 SKILLS ACQUIRED</w:t>
      </w:r>
    </w:p>
    <w:p w:rsidR="00444FE3" w:rsidRPr="00E819E9" w:rsidRDefault="001C6547" w:rsidP="002066F1">
      <w:pPr>
        <w:spacing w:after="0" w:line="480" w:lineRule="auto"/>
        <w:jc w:val="both"/>
        <w:rPr>
          <w:b/>
        </w:rPr>
      </w:pPr>
      <w:r>
        <w:t>Library Management Skills – Understanding cataloging, classification, and shelving systems.</w:t>
      </w:r>
    </w:p>
    <w:p w:rsidR="00444FE3" w:rsidRDefault="001C6547" w:rsidP="002066F1">
      <w:pPr>
        <w:spacing w:after="0" w:line="480" w:lineRule="auto"/>
        <w:jc w:val="both"/>
      </w:pPr>
      <w:r>
        <w:t>Information Retrieval Skills – Learning how to locate books and use library databases.</w:t>
      </w:r>
    </w:p>
    <w:p w:rsidR="00444FE3" w:rsidRDefault="001C6547" w:rsidP="002066F1">
      <w:pPr>
        <w:spacing w:after="0" w:line="480" w:lineRule="auto"/>
        <w:jc w:val="both"/>
      </w:pPr>
      <w:r>
        <w:t>Customer Service Skills – Assisting users and handling inquiries.</w:t>
      </w:r>
    </w:p>
    <w:p w:rsidR="00444FE3" w:rsidRDefault="001C6547" w:rsidP="002066F1">
      <w:pPr>
        <w:spacing w:after="0" w:line="480" w:lineRule="auto"/>
        <w:jc w:val="both"/>
      </w:pPr>
      <w:r>
        <w:t>Digital Literacy – Using e-library systems and databases.</w:t>
      </w:r>
    </w:p>
    <w:p w:rsidR="00444FE3" w:rsidRDefault="001C6547" w:rsidP="002066F1">
      <w:pPr>
        <w:spacing w:after="0" w:line="480" w:lineRule="auto"/>
        <w:jc w:val="both"/>
      </w:pPr>
      <w:r>
        <w:t>Time Management – Handling multiple tasks efficiently.</w:t>
      </w:r>
    </w:p>
    <w:p w:rsidR="00444FE3" w:rsidRDefault="001C6547" w:rsidP="002066F1">
      <w:pPr>
        <w:spacing w:after="0" w:line="480" w:lineRule="auto"/>
        <w:jc w:val="both"/>
      </w:pPr>
      <w:r>
        <w:t>Communication Skills – Interacting with library users and staff.</w:t>
      </w:r>
    </w:p>
    <w:p w:rsidR="00853576" w:rsidRDefault="00853576" w:rsidP="002066F1">
      <w:pPr>
        <w:spacing w:after="0" w:line="480" w:lineRule="auto"/>
        <w:jc w:val="both"/>
        <w:rPr>
          <w:b/>
        </w:rPr>
      </w:pPr>
    </w:p>
    <w:p w:rsidR="00853576" w:rsidRDefault="00853576" w:rsidP="002066F1">
      <w:pPr>
        <w:spacing w:after="0" w:line="480" w:lineRule="auto"/>
        <w:jc w:val="both"/>
        <w:rPr>
          <w:b/>
        </w:rPr>
      </w:pPr>
    </w:p>
    <w:p w:rsidR="00444FE3" w:rsidRPr="00853576" w:rsidRDefault="00853576" w:rsidP="002066F1">
      <w:pPr>
        <w:spacing w:after="0" w:line="480" w:lineRule="auto"/>
        <w:jc w:val="both"/>
        <w:rPr>
          <w:b/>
        </w:rPr>
      </w:pPr>
      <w:r w:rsidRPr="00853576">
        <w:rPr>
          <w:b/>
        </w:rPr>
        <w:t>3.3 CHALLENGES FACED AND HOW THEY WERE MANAGED</w:t>
      </w:r>
    </w:p>
    <w:p w:rsidR="00444FE3" w:rsidRDefault="001C6547" w:rsidP="002066F1">
      <w:pPr>
        <w:spacing w:after="0" w:line="480" w:lineRule="auto"/>
        <w:jc w:val="both"/>
      </w:pPr>
      <w:r>
        <w:t>1. Difficulty in Locating Books – At the beginning of my SIWES, I struggled to find books quickly because some were misplaced or not properly arranged.</w:t>
      </w:r>
    </w:p>
    <w:p w:rsidR="00444FE3" w:rsidRDefault="001C6547" w:rsidP="002066F1">
      <w:pPr>
        <w:spacing w:after="0" w:line="480" w:lineRule="auto"/>
        <w:jc w:val="both"/>
      </w:pPr>
      <w:r w:rsidRPr="00853576">
        <w:rPr>
          <w:b/>
        </w:rPr>
        <w:t>How I Managed It</w:t>
      </w:r>
      <w:r>
        <w:t>: I took time to familiarize myself with the library’s classification system and regularly participated in shelf reading to keep books in order.</w:t>
      </w:r>
    </w:p>
    <w:p w:rsidR="00444FE3" w:rsidRDefault="001C6547" w:rsidP="002066F1">
      <w:pPr>
        <w:spacing w:after="0" w:line="480" w:lineRule="auto"/>
        <w:jc w:val="both"/>
      </w:pPr>
      <w:r>
        <w:t>2. Limited Resources for High Demand – Many students needed the same textbooks, making it hard to meet everyone’s needs.</w:t>
      </w:r>
    </w:p>
    <w:p w:rsidR="00444FE3" w:rsidRDefault="001C6547" w:rsidP="002066F1">
      <w:pPr>
        <w:spacing w:after="0" w:line="480" w:lineRule="auto"/>
        <w:jc w:val="both"/>
      </w:pPr>
      <w:r w:rsidRPr="00853576">
        <w:rPr>
          <w:b/>
        </w:rPr>
        <w:lastRenderedPageBreak/>
        <w:t>How I Managed It</w:t>
      </w:r>
      <w:r>
        <w:t>: I guided users to alternative materials, including e-books and related journals, and encouraged early borrowing.</w:t>
      </w:r>
    </w:p>
    <w:p w:rsidR="00444FE3" w:rsidRDefault="001C6547" w:rsidP="002066F1">
      <w:pPr>
        <w:spacing w:after="0" w:line="480" w:lineRule="auto"/>
        <w:jc w:val="both"/>
      </w:pPr>
      <w:r>
        <w:t>3. Adapting to Library Software – Initially, I found it challenging to use the library’s cataloging and circulation software.</w:t>
      </w:r>
    </w:p>
    <w:p w:rsidR="00444FE3" w:rsidRDefault="001C6547" w:rsidP="002066F1">
      <w:pPr>
        <w:spacing w:after="0" w:line="480" w:lineRule="auto"/>
        <w:jc w:val="both"/>
      </w:pPr>
      <w:r w:rsidRPr="00853576">
        <w:rPr>
          <w:b/>
        </w:rPr>
        <w:t>How I Managed It</w:t>
      </w:r>
      <w:r>
        <w:t>: I asked for guidance from senior staff, practiced daily, and gradually became comfortable navigating the system.</w:t>
      </w:r>
    </w:p>
    <w:p w:rsidR="00444FE3" w:rsidRDefault="001C6547" w:rsidP="002066F1">
      <w:pPr>
        <w:spacing w:after="0" w:line="480" w:lineRule="auto"/>
        <w:jc w:val="both"/>
      </w:pPr>
      <w:r>
        <w:t>4. Communication Barriers with Users – Some library users, especially new students, found it difficult to understand how to locate books or use the e-library.</w:t>
      </w:r>
    </w:p>
    <w:p w:rsidR="00444FE3" w:rsidRDefault="001C6547" w:rsidP="002066F1">
      <w:pPr>
        <w:spacing w:after="0" w:line="480" w:lineRule="auto"/>
        <w:jc w:val="both"/>
      </w:pPr>
      <w:r w:rsidRPr="00853576">
        <w:rPr>
          <w:b/>
        </w:rPr>
        <w:t>How I Managed It</w:t>
      </w:r>
      <w:r>
        <w:t>: I used simple explanations, demonstrated the steps patiently, and even created a step-by-step guide for frequent questions.</w:t>
      </w:r>
    </w:p>
    <w:p w:rsidR="00444FE3" w:rsidRDefault="001C6547" w:rsidP="002066F1">
      <w:pPr>
        <w:spacing w:after="0" w:line="480" w:lineRule="auto"/>
        <w:jc w:val="both"/>
      </w:pPr>
      <w:r>
        <w:t>Overall, these challenges pushed me to develop problem-solving skills, patience, and adaptability, making my SIWES experience at Kwara State Polytechnic Library highly rewarding.</w:t>
      </w:r>
    </w:p>
    <w:p w:rsidR="00444FE3" w:rsidRDefault="00444FE3" w:rsidP="002066F1">
      <w:pPr>
        <w:pStyle w:val="ListParagraph"/>
        <w:spacing w:after="0" w:line="480" w:lineRule="auto"/>
        <w:jc w:val="both"/>
      </w:pPr>
    </w:p>
    <w:p w:rsidR="00444FE3" w:rsidRPr="00853576" w:rsidRDefault="001C6547" w:rsidP="002066F1">
      <w:pPr>
        <w:pStyle w:val="ListParagraph"/>
        <w:spacing w:after="0" w:line="480" w:lineRule="auto"/>
        <w:jc w:val="center"/>
        <w:rPr>
          <w:b/>
        </w:rPr>
      </w:pPr>
      <w:r w:rsidRPr="00853576">
        <w:rPr>
          <w:b/>
        </w:rPr>
        <w:t>CHAPTER FOUR</w:t>
      </w:r>
    </w:p>
    <w:p w:rsidR="00444FE3" w:rsidRPr="00853576" w:rsidRDefault="00853576" w:rsidP="002066F1">
      <w:pPr>
        <w:pStyle w:val="ListParagraph"/>
        <w:spacing w:after="0" w:line="480" w:lineRule="auto"/>
        <w:jc w:val="both"/>
        <w:rPr>
          <w:b/>
        </w:rPr>
      </w:pPr>
      <w:r w:rsidRPr="00853576">
        <w:rPr>
          <w:b/>
        </w:rPr>
        <w:t>4.1 RELEVANCE OF THE TRAINING TO LIBRARY AND INFORMATION SCIENCE</w:t>
      </w:r>
    </w:p>
    <w:p w:rsidR="00444FE3" w:rsidRDefault="001C6547" w:rsidP="002066F1">
      <w:pPr>
        <w:spacing w:after="0" w:line="480" w:lineRule="auto"/>
        <w:jc w:val="both"/>
      </w:pPr>
      <w:r>
        <w:t>The SIWES training at Kwara State Polytechnic Library was highly relevant to my Library and Information Science (LIS) studies, as it provided practical experience and essential skills needed in the profession.</w:t>
      </w:r>
    </w:p>
    <w:p w:rsidR="00853576" w:rsidRDefault="001C6547" w:rsidP="002066F1">
      <w:pPr>
        <w:spacing w:after="0" w:line="480" w:lineRule="auto"/>
        <w:jc w:val="both"/>
      </w:pPr>
      <w:r>
        <w:t>1. Application of Theoretical Knowledge – The training allowed me to apply what I learned in class, such as cataloging, classification, and information retrieval, to real-life library operations.</w:t>
      </w:r>
    </w:p>
    <w:p w:rsidR="00853576" w:rsidRDefault="001C6547" w:rsidP="002066F1">
      <w:pPr>
        <w:spacing w:after="0" w:line="480" w:lineRule="auto"/>
        <w:jc w:val="both"/>
      </w:pPr>
      <w:r>
        <w:t>2. Familiarity with Library Management Systems – I gained hands-on experience with library software, digital catalogs, and e-library systems, which are essential for modern librarianship.</w:t>
      </w:r>
    </w:p>
    <w:p w:rsidR="00853576" w:rsidRDefault="001C6547" w:rsidP="002066F1">
      <w:pPr>
        <w:spacing w:after="0" w:line="480" w:lineRule="auto"/>
        <w:jc w:val="both"/>
      </w:pPr>
      <w:r>
        <w:lastRenderedPageBreak/>
        <w:t>3. Improved Research and Information Handling Skills – Assisting users in finding books, journals, and digital resources enhanced my ability to retrieve, organize, and disseminate information efficiently.</w:t>
      </w:r>
    </w:p>
    <w:p w:rsidR="00444FE3" w:rsidRDefault="001C6547" w:rsidP="002066F1">
      <w:pPr>
        <w:spacing w:after="0" w:line="480" w:lineRule="auto"/>
        <w:jc w:val="both"/>
      </w:pPr>
      <w:r>
        <w:t>4. Development of Customer Service Skills – Interacting with library users improved my communication and problem-solving skills, which are crucial for helping patrons with their information needs.</w:t>
      </w:r>
    </w:p>
    <w:p w:rsidR="00853576" w:rsidRDefault="001C6547" w:rsidP="002066F1">
      <w:pPr>
        <w:spacing w:after="0" w:line="480" w:lineRule="auto"/>
        <w:jc w:val="both"/>
      </w:pPr>
      <w:r>
        <w:t>5. Understanding of Library Operations – Working in different sections of the library (circulation, reference, cataloging, etc.) helped me understand the day-to-day running of a library and the roles of librarians.</w:t>
      </w:r>
    </w:p>
    <w:p w:rsidR="00853576" w:rsidRDefault="001C6547" w:rsidP="002066F1">
      <w:pPr>
        <w:spacing w:after="0" w:line="480" w:lineRule="auto"/>
        <w:jc w:val="both"/>
      </w:pPr>
      <w:r>
        <w:t>6. Exposure to Digital Libraries – I learned about electronic databases, online journals, and digital archiving, which are vital in today’s digital age.</w:t>
      </w:r>
    </w:p>
    <w:p w:rsidR="00444FE3" w:rsidRDefault="001C6547" w:rsidP="002066F1">
      <w:pPr>
        <w:spacing w:after="0" w:line="480" w:lineRule="auto"/>
        <w:jc w:val="both"/>
      </w:pPr>
      <w:r>
        <w:t>7. Teamwork and Professionalism – Collaborating with library staff and other interns helped me develop teamwork, time management, and professional ethics required in the field.</w:t>
      </w:r>
    </w:p>
    <w:p w:rsidR="00444FE3" w:rsidRDefault="001C6547" w:rsidP="002066F1">
      <w:pPr>
        <w:spacing w:after="0" w:line="480" w:lineRule="auto"/>
        <w:jc w:val="both"/>
      </w:pPr>
      <w:r>
        <w:t>8. Career Preparation – The experience gave me insight into different career paths in library and information science, such as academic librarianship, digital curation, and records management.</w:t>
      </w:r>
    </w:p>
    <w:p w:rsidR="00444FE3" w:rsidRDefault="00444FE3" w:rsidP="002066F1">
      <w:pPr>
        <w:pStyle w:val="ListParagraph"/>
        <w:spacing w:after="0" w:line="480" w:lineRule="auto"/>
        <w:jc w:val="both"/>
      </w:pPr>
    </w:p>
    <w:p w:rsidR="00444FE3" w:rsidRDefault="00444FE3" w:rsidP="002066F1">
      <w:pPr>
        <w:pStyle w:val="ListParagraph"/>
        <w:spacing w:after="0" w:line="480" w:lineRule="auto"/>
        <w:jc w:val="both"/>
      </w:pPr>
    </w:p>
    <w:p w:rsidR="00444FE3" w:rsidRDefault="00444FE3" w:rsidP="002066F1">
      <w:pPr>
        <w:pStyle w:val="ListParagraph"/>
        <w:spacing w:after="0" w:line="480" w:lineRule="auto"/>
        <w:jc w:val="both"/>
      </w:pPr>
    </w:p>
    <w:p w:rsidR="00444FE3" w:rsidRDefault="00444FE3" w:rsidP="002066F1">
      <w:pPr>
        <w:pStyle w:val="ListParagraph"/>
        <w:spacing w:after="0" w:line="480" w:lineRule="auto"/>
        <w:jc w:val="both"/>
      </w:pPr>
    </w:p>
    <w:p w:rsidR="00444FE3" w:rsidRDefault="00444FE3" w:rsidP="002066F1">
      <w:pPr>
        <w:pStyle w:val="ListParagraph"/>
        <w:spacing w:after="0" w:line="480" w:lineRule="auto"/>
        <w:jc w:val="both"/>
      </w:pPr>
    </w:p>
    <w:p w:rsidR="00444FE3" w:rsidRDefault="00444FE3" w:rsidP="002066F1">
      <w:pPr>
        <w:pStyle w:val="ListParagraph"/>
        <w:spacing w:after="0" w:line="480" w:lineRule="auto"/>
        <w:jc w:val="both"/>
      </w:pPr>
    </w:p>
    <w:p w:rsidR="00444FE3" w:rsidRDefault="00444FE3" w:rsidP="002066F1">
      <w:pPr>
        <w:pStyle w:val="ListParagraph"/>
        <w:spacing w:after="0" w:line="480" w:lineRule="auto"/>
        <w:jc w:val="both"/>
      </w:pPr>
    </w:p>
    <w:p w:rsidR="00444FE3" w:rsidRDefault="00444FE3" w:rsidP="002066F1">
      <w:pPr>
        <w:spacing w:after="0" w:line="480" w:lineRule="auto"/>
        <w:jc w:val="both"/>
      </w:pPr>
    </w:p>
    <w:p w:rsidR="00444FE3" w:rsidRDefault="00444FE3" w:rsidP="002066F1">
      <w:pPr>
        <w:spacing w:after="0" w:line="480" w:lineRule="auto"/>
        <w:jc w:val="both"/>
      </w:pPr>
    </w:p>
    <w:p w:rsidR="00853576" w:rsidRDefault="00853576" w:rsidP="002066F1">
      <w:pPr>
        <w:spacing w:after="0" w:line="480" w:lineRule="auto"/>
        <w:jc w:val="both"/>
        <w:rPr>
          <w:b/>
        </w:rPr>
      </w:pPr>
    </w:p>
    <w:p w:rsidR="00853576" w:rsidRDefault="00853576" w:rsidP="002066F1">
      <w:pPr>
        <w:spacing w:after="0" w:line="480" w:lineRule="auto"/>
        <w:jc w:val="both"/>
        <w:rPr>
          <w:b/>
        </w:rPr>
      </w:pPr>
    </w:p>
    <w:p w:rsidR="00853576" w:rsidRDefault="00853576" w:rsidP="002066F1">
      <w:pPr>
        <w:spacing w:after="0" w:line="480" w:lineRule="auto"/>
        <w:jc w:val="both"/>
        <w:rPr>
          <w:b/>
        </w:rPr>
      </w:pPr>
    </w:p>
    <w:p w:rsidR="00853576" w:rsidRDefault="00853576" w:rsidP="002066F1">
      <w:pPr>
        <w:spacing w:after="0" w:line="480" w:lineRule="auto"/>
        <w:jc w:val="both"/>
        <w:rPr>
          <w:b/>
        </w:rPr>
      </w:pPr>
    </w:p>
    <w:p w:rsidR="00853576" w:rsidRDefault="00853576" w:rsidP="002066F1">
      <w:pPr>
        <w:spacing w:after="0" w:line="480" w:lineRule="auto"/>
        <w:jc w:val="both"/>
        <w:rPr>
          <w:b/>
        </w:rPr>
      </w:pPr>
    </w:p>
    <w:p w:rsidR="00853576" w:rsidRDefault="00853576" w:rsidP="002066F1">
      <w:pPr>
        <w:spacing w:after="0" w:line="480" w:lineRule="auto"/>
        <w:jc w:val="both"/>
        <w:rPr>
          <w:b/>
        </w:rPr>
      </w:pPr>
    </w:p>
    <w:p w:rsidR="00444FE3" w:rsidRDefault="001C6547" w:rsidP="002066F1">
      <w:pPr>
        <w:spacing w:after="0" w:line="480" w:lineRule="auto"/>
        <w:jc w:val="center"/>
        <w:rPr>
          <w:b/>
        </w:rPr>
      </w:pPr>
      <w:r>
        <w:rPr>
          <w:b/>
        </w:rPr>
        <w:t>CHAPTER FIVE</w:t>
      </w:r>
    </w:p>
    <w:p w:rsidR="00444FE3" w:rsidRDefault="001C6547" w:rsidP="002066F1">
      <w:pPr>
        <w:spacing w:after="0" w:line="480" w:lineRule="auto"/>
        <w:jc w:val="both"/>
        <w:rPr>
          <w:b/>
        </w:rPr>
      </w:pPr>
      <w:r>
        <w:rPr>
          <w:b/>
        </w:rPr>
        <w:t>CONCLUSION AND RECOMMENDATIONS</w:t>
      </w:r>
    </w:p>
    <w:p w:rsidR="00444FE3" w:rsidRDefault="001C6547" w:rsidP="002066F1">
      <w:pPr>
        <w:tabs>
          <w:tab w:val="left" w:pos="2508"/>
        </w:tabs>
        <w:spacing w:after="0" w:line="480" w:lineRule="auto"/>
        <w:jc w:val="both"/>
        <w:rPr>
          <w:b/>
          <w:lang w:eastAsia="en-GB"/>
        </w:rPr>
      </w:pPr>
      <w:r>
        <w:rPr>
          <w:b/>
          <w:lang w:eastAsia="en-GB"/>
        </w:rPr>
        <w:t>5.1         Conclusion</w:t>
      </w:r>
    </w:p>
    <w:p w:rsidR="00444FE3" w:rsidRDefault="001C6547" w:rsidP="002066F1">
      <w:pPr>
        <w:tabs>
          <w:tab w:val="left" w:pos="2508"/>
        </w:tabs>
        <w:spacing w:after="0" w:line="480" w:lineRule="auto"/>
        <w:jc w:val="both"/>
        <w:rPr>
          <w:lang w:eastAsia="en-GB"/>
        </w:rPr>
      </w:pPr>
      <w:r>
        <w:rPr>
          <w:lang w:eastAsia="en-GB"/>
        </w:rPr>
        <w:t>This 16-week exercise has deeply exposed me to various activities and routines being performed in the Kwara State Polytechnic Library to ensure that the library is supporting the achievement of the Polytechnic‘s objectives. During the exercise, I am proud to be a part of the efficiency and effectiveness of the library towards providing quality information to the students, researchers, academic and non-academic staff of the Polytechnic. This was achievable through my engagement in users’ registration, shelving and shelf reading, binding, charging and discharging, reference services, selection and acquisition, serials and indexing, automation and provision of audio visual services to the users.</w:t>
      </w:r>
    </w:p>
    <w:p w:rsidR="00444FE3" w:rsidRDefault="001C6547" w:rsidP="002066F1">
      <w:pPr>
        <w:tabs>
          <w:tab w:val="left" w:pos="2508"/>
        </w:tabs>
        <w:spacing w:after="0" w:line="480" w:lineRule="auto"/>
        <w:jc w:val="both"/>
        <w:rPr>
          <w:b/>
          <w:lang w:eastAsia="en-GB"/>
        </w:rPr>
      </w:pPr>
      <w:r>
        <w:rPr>
          <w:b/>
          <w:lang w:eastAsia="en-GB"/>
        </w:rPr>
        <w:t>5.2         Recommendations</w:t>
      </w:r>
    </w:p>
    <w:p w:rsidR="00444FE3" w:rsidRDefault="001C6547" w:rsidP="002066F1">
      <w:pPr>
        <w:tabs>
          <w:tab w:val="left" w:pos="2508"/>
        </w:tabs>
        <w:spacing w:after="0" w:line="480" w:lineRule="auto"/>
        <w:jc w:val="both"/>
        <w:rPr>
          <w:lang w:eastAsia="en-GB"/>
        </w:rPr>
      </w:pPr>
      <w:r>
        <w:rPr>
          <w:lang w:eastAsia="en-GB"/>
        </w:rPr>
        <w:t>Based on my experience during the exercise, I hereby recommend the following:</w:t>
      </w:r>
    </w:p>
    <w:p w:rsidR="00444FE3" w:rsidRDefault="001C6547" w:rsidP="002066F1">
      <w:pPr>
        <w:pStyle w:val="ListParagraph"/>
        <w:numPr>
          <w:ilvl w:val="0"/>
          <w:numId w:val="14"/>
        </w:numPr>
        <w:tabs>
          <w:tab w:val="left" w:pos="2508"/>
        </w:tabs>
        <w:spacing w:after="0" w:line="480" w:lineRule="auto"/>
        <w:jc w:val="both"/>
        <w:rPr>
          <w:lang w:eastAsia="en-GB"/>
        </w:rPr>
      </w:pPr>
      <w:r>
        <w:rPr>
          <w:lang w:eastAsia="en-GB"/>
        </w:rPr>
        <w:t>Management of Kwara State Polytechnic should be adequately funding the library in order to reduce the financial burden limiting the library from serving its users efficiently and effectively.</w:t>
      </w:r>
    </w:p>
    <w:p w:rsidR="00444FE3" w:rsidRDefault="001C6547" w:rsidP="002066F1">
      <w:pPr>
        <w:pStyle w:val="ListParagraph"/>
        <w:numPr>
          <w:ilvl w:val="0"/>
          <w:numId w:val="14"/>
        </w:numPr>
        <w:tabs>
          <w:tab w:val="left" w:pos="2508"/>
        </w:tabs>
        <w:spacing w:after="0" w:line="480" w:lineRule="auto"/>
        <w:jc w:val="both"/>
        <w:rPr>
          <w:lang w:eastAsia="en-GB"/>
        </w:rPr>
      </w:pPr>
      <w:r>
        <w:rPr>
          <w:lang w:eastAsia="en-GB"/>
        </w:rPr>
        <w:t>Management of Kwara State Polytechnic Library should consider exploiting other means of funding through consultation, fund raising and other services.</w:t>
      </w:r>
    </w:p>
    <w:p w:rsidR="00444FE3" w:rsidRDefault="001C6547" w:rsidP="002066F1">
      <w:pPr>
        <w:pStyle w:val="ListParagraph"/>
        <w:numPr>
          <w:ilvl w:val="0"/>
          <w:numId w:val="14"/>
        </w:numPr>
        <w:tabs>
          <w:tab w:val="left" w:pos="2508"/>
        </w:tabs>
        <w:spacing w:after="0" w:line="480" w:lineRule="auto"/>
        <w:jc w:val="both"/>
        <w:rPr>
          <w:lang w:eastAsia="en-GB"/>
        </w:rPr>
      </w:pPr>
      <w:r>
        <w:rPr>
          <w:lang w:eastAsia="en-GB"/>
        </w:rPr>
        <w:lastRenderedPageBreak/>
        <w:t>Management of Kwara State Polytechnic should ensure that the library is staffed with qualified and competent personnel who can deploy their skills to transform the library services.</w:t>
      </w:r>
    </w:p>
    <w:p w:rsidR="00444FE3" w:rsidRDefault="001C6547" w:rsidP="002066F1">
      <w:pPr>
        <w:pStyle w:val="ListParagraph"/>
        <w:numPr>
          <w:ilvl w:val="0"/>
          <w:numId w:val="14"/>
        </w:numPr>
        <w:tabs>
          <w:tab w:val="left" w:pos="2508"/>
        </w:tabs>
        <w:spacing w:after="0" w:line="480" w:lineRule="auto"/>
        <w:jc w:val="both"/>
        <w:rPr>
          <w:lang w:eastAsia="en-GB"/>
        </w:rPr>
      </w:pPr>
      <w:r>
        <w:rPr>
          <w:lang w:eastAsia="en-GB"/>
        </w:rPr>
        <w:t>Staff of Kwara State Polytechnic Library should always develop their skill-sets in order to be providing 21</w:t>
      </w:r>
      <w:r>
        <w:rPr>
          <w:vertAlign w:val="superscript"/>
          <w:lang w:eastAsia="en-GB"/>
        </w:rPr>
        <w:t>st</w:t>
      </w:r>
      <w:r>
        <w:rPr>
          <w:lang w:eastAsia="en-GB"/>
        </w:rPr>
        <w:t xml:space="preserve"> century library services to users.</w:t>
      </w:r>
    </w:p>
    <w:p w:rsidR="00444FE3" w:rsidRDefault="001C6547" w:rsidP="002066F1">
      <w:pPr>
        <w:pStyle w:val="ListParagraph"/>
        <w:numPr>
          <w:ilvl w:val="0"/>
          <w:numId w:val="14"/>
        </w:numPr>
        <w:tabs>
          <w:tab w:val="left" w:pos="2508"/>
        </w:tabs>
        <w:spacing w:after="0" w:line="480" w:lineRule="auto"/>
        <w:jc w:val="both"/>
        <w:rPr>
          <w:lang w:eastAsia="en-GB"/>
        </w:rPr>
      </w:pPr>
      <w:r>
        <w:rPr>
          <w:lang w:eastAsia="en-GB"/>
        </w:rPr>
        <w:t xml:space="preserve">The Industrial Training Fund should ensure proper payment of students’ remunerations when undertaken the exercise. This will motivate the students to be committed to the programme during this challenging time. </w:t>
      </w:r>
    </w:p>
    <w:p w:rsidR="00890097" w:rsidRDefault="00890097" w:rsidP="002066F1">
      <w:pPr>
        <w:pStyle w:val="ListParagraph"/>
        <w:tabs>
          <w:tab w:val="left" w:pos="2508"/>
        </w:tabs>
        <w:spacing w:after="0" w:line="480" w:lineRule="auto"/>
        <w:jc w:val="both"/>
        <w:rPr>
          <w:lang w:eastAsia="en-GB"/>
        </w:rPr>
      </w:pPr>
    </w:p>
    <w:sectPr w:rsidR="00890097" w:rsidSect="00444FE3">
      <w:pgSz w:w="12240" w:h="15840"/>
      <w:pgMar w:top="1260" w:right="1260" w:bottom="1080" w:left="1440" w:header="720" w:footer="720" w:gutter="0"/>
      <w:pgNumType w:start="1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17B6" w:rsidRDefault="00B317B6" w:rsidP="00444FE3">
      <w:pPr>
        <w:spacing w:after="0" w:line="240" w:lineRule="auto"/>
      </w:pPr>
      <w:r>
        <w:separator/>
      </w:r>
    </w:p>
  </w:endnote>
  <w:endnote w:type="continuationSeparator" w:id="1">
    <w:p w:rsidR="00B317B6" w:rsidRDefault="00B317B6" w:rsidP="00444F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Wingdings 2"/>
    <w:charset w:val="02"/>
    <w:family w:val="roman"/>
    <w:pitch w:val="default"/>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buntu">
    <w:altName w:val="Arial"/>
    <w:charset w:val="00"/>
    <w:family w:val="swiss"/>
    <w:pitch w:val="variable"/>
    <w:sig w:usb0="00000001" w:usb1="5000205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FE3" w:rsidRDefault="00880B2A">
    <w:pPr>
      <w:pStyle w:val="Footer"/>
      <w:jc w:val="center"/>
    </w:pPr>
    <w:r>
      <w:fldChar w:fldCharType="begin"/>
    </w:r>
    <w:r w:rsidR="001C6547">
      <w:instrText xml:space="preserve"> PAGE   \* MERGEFORMAT </w:instrText>
    </w:r>
    <w:r>
      <w:fldChar w:fldCharType="separate"/>
    </w:r>
    <w:r w:rsidR="002066F1">
      <w:rPr>
        <w:noProof/>
      </w:rPr>
      <w:t>3</w:t>
    </w:r>
    <w:r>
      <w:fldChar w:fldCharType="end"/>
    </w:r>
  </w:p>
  <w:p w:rsidR="00444FE3" w:rsidRDefault="00444FE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FE3" w:rsidRDefault="00880B2A">
    <w:pPr>
      <w:pStyle w:val="Footer"/>
      <w:jc w:val="center"/>
    </w:pPr>
    <w:r>
      <w:fldChar w:fldCharType="begin"/>
    </w:r>
    <w:r w:rsidR="001C6547">
      <w:instrText xml:space="preserve"> PAGE   \* MERGEFORMAT </w:instrText>
    </w:r>
    <w:r>
      <w:fldChar w:fldCharType="separate"/>
    </w:r>
    <w:r w:rsidR="002066F1">
      <w:rPr>
        <w:noProof/>
      </w:rPr>
      <w:t>23</w:t>
    </w:r>
    <w:r>
      <w:fldChar w:fldCharType="end"/>
    </w:r>
  </w:p>
  <w:p w:rsidR="00444FE3" w:rsidRDefault="00444FE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FE3" w:rsidRDefault="00880B2A">
    <w:pPr>
      <w:pStyle w:val="Footer"/>
      <w:jc w:val="center"/>
    </w:pPr>
    <w:r>
      <w:fldChar w:fldCharType="begin"/>
    </w:r>
    <w:r w:rsidR="001C6547">
      <w:instrText xml:space="preserve"> PAGE   \* MERGEFORMAT </w:instrText>
    </w:r>
    <w:r>
      <w:fldChar w:fldCharType="separate"/>
    </w:r>
    <w:r w:rsidR="002066F1">
      <w:rPr>
        <w:noProof/>
      </w:rPr>
      <w:t>3</w:t>
    </w:r>
    <w:r>
      <w:fldChar w:fldCharType="end"/>
    </w:r>
  </w:p>
  <w:p w:rsidR="00444FE3" w:rsidRDefault="00444F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17B6" w:rsidRDefault="00B317B6" w:rsidP="00444FE3">
      <w:pPr>
        <w:spacing w:after="0" w:line="240" w:lineRule="auto"/>
      </w:pPr>
      <w:r>
        <w:separator/>
      </w:r>
    </w:p>
  </w:footnote>
  <w:footnote w:type="continuationSeparator" w:id="1">
    <w:p w:rsidR="00B317B6" w:rsidRDefault="00B317B6" w:rsidP="00444F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9B04C09"/>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2"/>
    <w:multiLevelType w:val="multilevel"/>
    <w:tmpl w:val="182D1BF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3"/>
    <w:multiLevelType w:val="multilevel"/>
    <w:tmpl w:val="12580E1E"/>
    <w:lvl w:ilvl="0">
      <w:start w:val="1"/>
      <w:numFmt w:val="decimal"/>
      <w:lvlText w:val="%1"/>
      <w:lvlJc w:val="left"/>
      <w:pPr>
        <w:ind w:left="1092" w:hanging="360"/>
      </w:pPr>
      <w:rPr>
        <w:rFonts w:hint="default"/>
        <w:lang w:val="en-US" w:eastAsia="en-US" w:bidi="ar-SA"/>
      </w:rPr>
    </w:lvl>
    <w:lvl w:ilvl="1">
      <w:start w:val="1"/>
      <w:numFmt w:val="decimal"/>
      <w:lvlText w:val="%1.%2"/>
      <w:lvlJc w:val="left"/>
      <w:pPr>
        <w:ind w:left="109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3."/>
      <w:lvlJc w:val="left"/>
      <w:pPr>
        <w:ind w:left="145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bullet"/>
      <w:lvlText w:val="•"/>
      <w:lvlJc w:val="left"/>
      <w:pPr>
        <w:ind w:left="3466" w:hanging="360"/>
      </w:pPr>
      <w:rPr>
        <w:rFonts w:hint="default"/>
        <w:lang w:val="en-US" w:eastAsia="en-US" w:bidi="ar-SA"/>
      </w:rPr>
    </w:lvl>
    <w:lvl w:ilvl="4">
      <w:start w:val="1"/>
      <w:numFmt w:val="bullet"/>
      <w:lvlText w:val="•"/>
      <w:lvlJc w:val="left"/>
      <w:pPr>
        <w:ind w:left="4470" w:hanging="360"/>
      </w:pPr>
      <w:rPr>
        <w:rFonts w:hint="default"/>
        <w:lang w:val="en-US" w:eastAsia="en-US" w:bidi="ar-SA"/>
      </w:rPr>
    </w:lvl>
    <w:lvl w:ilvl="5">
      <w:start w:val="1"/>
      <w:numFmt w:val="bullet"/>
      <w:lvlText w:val="•"/>
      <w:lvlJc w:val="left"/>
      <w:pPr>
        <w:ind w:left="5473" w:hanging="360"/>
      </w:pPr>
      <w:rPr>
        <w:rFonts w:hint="default"/>
        <w:lang w:val="en-US" w:eastAsia="en-US" w:bidi="ar-SA"/>
      </w:rPr>
    </w:lvl>
    <w:lvl w:ilvl="6">
      <w:start w:val="1"/>
      <w:numFmt w:val="bullet"/>
      <w:lvlText w:val="•"/>
      <w:lvlJc w:val="left"/>
      <w:pPr>
        <w:ind w:left="6476" w:hanging="360"/>
      </w:pPr>
      <w:rPr>
        <w:rFonts w:hint="default"/>
        <w:lang w:val="en-US" w:eastAsia="en-US" w:bidi="ar-SA"/>
      </w:rPr>
    </w:lvl>
    <w:lvl w:ilvl="7">
      <w:start w:val="1"/>
      <w:numFmt w:val="bullet"/>
      <w:lvlText w:val="•"/>
      <w:lvlJc w:val="left"/>
      <w:pPr>
        <w:ind w:left="7480" w:hanging="360"/>
      </w:pPr>
      <w:rPr>
        <w:rFonts w:hint="default"/>
        <w:lang w:val="en-US" w:eastAsia="en-US" w:bidi="ar-SA"/>
      </w:rPr>
    </w:lvl>
    <w:lvl w:ilvl="8">
      <w:start w:val="1"/>
      <w:numFmt w:val="bullet"/>
      <w:lvlText w:val="•"/>
      <w:lvlJc w:val="left"/>
      <w:pPr>
        <w:ind w:left="8483" w:hanging="360"/>
      </w:pPr>
      <w:rPr>
        <w:rFonts w:hint="default"/>
        <w:lang w:val="en-US" w:eastAsia="en-US" w:bidi="ar-SA"/>
      </w:rPr>
    </w:lvl>
  </w:abstractNum>
  <w:abstractNum w:abstractNumId="3">
    <w:nsid w:val="00000004"/>
    <w:multiLevelType w:val="multilevel"/>
    <w:tmpl w:val="1E4567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05"/>
    <w:multiLevelType w:val="multilevel"/>
    <w:tmpl w:val="353C01D8"/>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06"/>
    <w:multiLevelType w:val="multilevel"/>
    <w:tmpl w:val="361863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07"/>
    <w:multiLevelType w:val="multilevel"/>
    <w:tmpl w:val="3FCA572F"/>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0000008"/>
    <w:multiLevelType w:val="multilevel"/>
    <w:tmpl w:val="51CB17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0000009"/>
    <w:multiLevelType w:val="multilevel"/>
    <w:tmpl w:val="5DD920BB"/>
    <w:lvl w:ilvl="0">
      <w:start w:val="1"/>
      <w:numFmt w:val="bullet"/>
      <w:lvlText w:val=""/>
      <w:lvlJc w:val="left"/>
      <w:pPr>
        <w:ind w:left="450" w:hanging="360"/>
      </w:pPr>
      <w:rPr>
        <w:rFonts w:ascii="Wingdings" w:hAnsi="Wingdings"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9">
    <w:nsid w:val="0000000A"/>
    <w:multiLevelType w:val="multilevel"/>
    <w:tmpl w:val="64F5685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000000B"/>
    <w:multiLevelType w:val="multilevel"/>
    <w:tmpl w:val="70BD409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000000C"/>
    <w:multiLevelType w:val="multilevel"/>
    <w:tmpl w:val="776A664D"/>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000000D"/>
    <w:multiLevelType w:val="multilevel"/>
    <w:tmpl w:val="79A1564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2737DAB"/>
    <w:multiLevelType w:val="multilevel"/>
    <w:tmpl w:val="035804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65E7C94"/>
    <w:multiLevelType w:val="multilevel"/>
    <w:tmpl w:val="FF924D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8"/>
  </w:num>
  <w:num w:numId="3">
    <w:abstractNumId w:val="0"/>
  </w:num>
  <w:num w:numId="4">
    <w:abstractNumId w:val="10"/>
  </w:num>
  <w:num w:numId="5">
    <w:abstractNumId w:val="11"/>
  </w:num>
  <w:num w:numId="6">
    <w:abstractNumId w:val="13"/>
  </w:num>
  <w:num w:numId="7">
    <w:abstractNumId w:val="6"/>
  </w:num>
  <w:num w:numId="8">
    <w:abstractNumId w:val="4"/>
  </w:num>
  <w:num w:numId="9">
    <w:abstractNumId w:val="9"/>
  </w:num>
  <w:num w:numId="10">
    <w:abstractNumId w:val="5"/>
  </w:num>
  <w:num w:numId="11">
    <w:abstractNumId w:val="3"/>
  </w:num>
  <w:num w:numId="12">
    <w:abstractNumId w:val="1"/>
  </w:num>
  <w:num w:numId="13">
    <w:abstractNumId w:val="7"/>
  </w:num>
  <w:num w:numId="14">
    <w:abstractNumId w:val="12"/>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444FE3"/>
    <w:rsid w:val="001C6547"/>
    <w:rsid w:val="002066F1"/>
    <w:rsid w:val="00444FE3"/>
    <w:rsid w:val="006E0A69"/>
    <w:rsid w:val="00853576"/>
    <w:rsid w:val="00880B2A"/>
    <w:rsid w:val="00890097"/>
    <w:rsid w:val="00B317B6"/>
    <w:rsid w:val="00E819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m106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FE3"/>
    <w:pPr>
      <w:spacing w:after="200" w:line="276" w:lineRule="auto"/>
    </w:pPr>
    <w:rPr>
      <w:sz w:val="24"/>
      <w:szCs w:val="24"/>
      <w:lang w:val="en-US" w:eastAsia="en-US"/>
    </w:rPr>
  </w:style>
  <w:style w:type="paragraph" w:styleId="Heading1">
    <w:name w:val="heading 1"/>
    <w:basedOn w:val="Normal"/>
    <w:next w:val="Normal"/>
    <w:link w:val="Heading1Char"/>
    <w:uiPriority w:val="9"/>
    <w:qFormat/>
    <w:rsid w:val="00444FE3"/>
    <w:pPr>
      <w:keepNext/>
      <w:keepLines/>
      <w:spacing w:before="480" w:after="0"/>
      <w:outlineLvl w:val="0"/>
    </w:pPr>
    <w:rPr>
      <w:rFonts w:ascii="Cambria" w:eastAsia="宋体" w:hAnsi="Cambria" w:cs="宋体"/>
      <w:b/>
      <w:bCs/>
      <w:color w:val="365F91"/>
      <w:sz w:val="28"/>
      <w:szCs w:val="28"/>
    </w:rPr>
  </w:style>
  <w:style w:type="paragraph" w:styleId="Heading2">
    <w:name w:val="heading 2"/>
    <w:basedOn w:val="Normal"/>
    <w:next w:val="Normal"/>
    <w:link w:val="Heading2Char"/>
    <w:uiPriority w:val="9"/>
    <w:qFormat/>
    <w:rsid w:val="00444FE3"/>
    <w:pPr>
      <w:keepNext/>
      <w:keepLines/>
      <w:spacing w:before="200" w:after="0"/>
      <w:outlineLvl w:val="1"/>
    </w:pPr>
    <w:rPr>
      <w:rFonts w:ascii="Cambria" w:eastAsia="宋体" w:hAnsi="Cambria" w:cs="宋体"/>
      <w:b/>
      <w:bCs/>
      <w:color w:val="4F81BD"/>
      <w:sz w:val="26"/>
      <w:szCs w:val="26"/>
    </w:rPr>
  </w:style>
  <w:style w:type="paragraph" w:styleId="Heading3">
    <w:name w:val="heading 3"/>
    <w:basedOn w:val="Normal"/>
    <w:next w:val="Normal"/>
    <w:link w:val="Heading3Char"/>
    <w:uiPriority w:val="9"/>
    <w:qFormat/>
    <w:rsid w:val="00444FE3"/>
    <w:pPr>
      <w:keepNext/>
      <w:keepLines/>
      <w:spacing w:before="200" w:after="0"/>
      <w:outlineLvl w:val="2"/>
    </w:pPr>
    <w:rPr>
      <w:rFonts w:ascii="Cambria" w:eastAsia="宋体" w:hAnsi="Cambria" w:cs="宋体"/>
      <w:b/>
      <w:bCs/>
      <w:color w:val="4F81BD"/>
    </w:rPr>
  </w:style>
  <w:style w:type="paragraph" w:styleId="Heading4">
    <w:name w:val="heading 4"/>
    <w:basedOn w:val="Normal"/>
    <w:next w:val="Normal"/>
    <w:link w:val="Heading4Char"/>
    <w:uiPriority w:val="9"/>
    <w:qFormat/>
    <w:rsid w:val="00444FE3"/>
    <w:pPr>
      <w:keepNext/>
      <w:keepLines/>
      <w:spacing w:before="200" w:after="0"/>
      <w:outlineLvl w:val="3"/>
    </w:pPr>
    <w:rPr>
      <w:rFonts w:ascii="Cambria" w:eastAsia="宋体" w:hAnsi="Cambria" w:cs="宋体"/>
      <w:b/>
      <w:bCs/>
      <w:i/>
      <w:iCs/>
      <w:color w:val="4F81BD"/>
    </w:rPr>
  </w:style>
  <w:style w:type="paragraph" w:styleId="Heading5">
    <w:name w:val="heading 5"/>
    <w:basedOn w:val="Normal"/>
    <w:next w:val="Normal"/>
    <w:link w:val="Heading5Char"/>
    <w:uiPriority w:val="9"/>
    <w:qFormat/>
    <w:rsid w:val="00444FE3"/>
    <w:pPr>
      <w:keepNext/>
      <w:keepLines/>
      <w:spacing w:before="200" w:after="0"/>
      <w:outlineLvl w:val="4"/>
    </w:pPr>
    <w:rPr>
      <w:rFonts w:ascii="Cambria" w:eastAsia="宋体" w:hAnsi="Cambria" w:cs="宋体"/>
      <w:color w:val="244061"/>
    </w:rPr>
  </w:style>
  <w:style w:type="paragraph" w:styleId="Heading6">
    <w:name w:val="heading 6"/>
    <w:basedOn w:val="Normal"/>
    <w:next w:val="Normal"/>
    <w:link w:val="Heading6Char"/>
    <w:uiPriority w:val="9"/>
    <w:qFormat/>
    <w:rsid w:val="00444FE3"/>
    <w:pPr>
      <w:keepNext/>
      <w:keepLines/>
      <w:spacing w:before="200" w:after="0"/>
      <w:outlineLvl w:val="5"/>
    </w:pPr>
    <w:rPr>
      <w:rFonts w:ascii="Cambria" w:eastAsia="宋体" w:hAnsi="Cambria" w:cs="宋体"/>
      <w:i/>
      <w:iCs/>
      <w:color w:val="2440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444FE3"/>
    <w:pPr>
      <w:spacing w:after="0" w:line="240" w:lineRule="auto"/>
    </w:pPr>
    <w:rPr>
      <w:rFonts w:ascii="Tahoma" w:hAnsi="Tahoma" w:cs="Tahoma"/>
      <w:sz w:val="16"/>
      <w:szCs w:val="16"/>
    </w:rPr>
  </w:style>
  <w:style w:type="paragraph" w:styleId="BodyText">
    <w:name w:val="Body Text"/>
    <w:basedOn w:val="Normal"/>
    <w:link w:val="BodyTextChar"/>
    <w:uiPriority w:val="99"/>
    <w:qFormat/>
    <w:rsid w:val="00444FE3"/>
    <w:pPr>
      <w:spacing w:after="120"/>
    </w:pPr>
    <w:rPr>
      <w:rFonts w:ascii="Calibri" w:hAnsi="Calibri"/>
      <w:sz w:val="22"/>
      <w:szCs w:val="22"/>
      <w:lang w:val="en-GB"/>
    </w:rPr>
  </w:style>
  <w:style w:type="paragraph" w:styleId="BodyText2">
    <w:name w:val="Body Text 2"/>
    <w:basedOn w:val="Normal"/>
    <w:link w:val="BodyText2Char"/>
    <w:uiPriority w:val="99"/>
    <w:rsid w:val="00444FE3"/>
    <w:pPr>
      <w:spacing w:before="100" w:beforeAutospacing="1" w:after="100" w:afterAutospacing="1" w:line="240" w:lineRule="auto"/>
    </w:pPr>
    <w:rPr>
      <w:rFonts w:eastAsia="Times New Roman"/>
      <w:color w:val="004080"/>
      <w:lang w:eastAsia="en-GB"/>
    </w:rPr>
  </w:style>
  <w:style w:type="character" w:styleId="CommentReference">
    <w:name w:val="annotation reference"/>
    <w:basedOn w:val="DefaultParagraphFont"/>
    <w:uiPriority w:val="99"/>
    <w:rsid w:val="00444FE3"/>
    <w:rPr>
      <w:sz w:val="16"/>
      <w:szCs w:val="16"/>
    </w:rPr>
  </w:style>
  <w:style w:type="paragraph" w:styleId="CommentText">
    <w:name w:val="annotation text"/>
    <w:basedOn w:val="Normal"/>
    <w:link w:val="CommentTextChar"/>
    <w:uiPriority w:val="99"/>
    <w:rsid w:val="00444FE3"/>
    <w:pPr>
      <w:spacing w:line="240" w:lineRule="auto"/>
    </w:pPr>
    <w:rPr>
      <w:rFonts w:ascii="Calibri" w:eastAsia="宋体" w:hAnsi="Calibri" w:cs="宋体"/>
      <w:sz w:val="20"/>
      <w:szCs w:val="20"/>
      <w:lang w:eastAsia="zh-CN"/>
    </w:rPr>
  </w:style>
  <w:style w:type="paragraph" w:styleId="Footer">
    <w:name w:val="footer"/>
    <w:basedOn w:val="Normal"/>
    <w:link w:val="FooterChar"/>
    <w:uiPriority w:val="99"/>
    <w:rsid w:val="00444FE3"/>
    <w:pPr>
      <w:tabs>
        <w:tab w:val="center" w:pos="4680"/>
        <w:tab w:val="right" w:pos="9360"/>
      </w:tabs>
      <w:spacing w:after="0" w:line="240" w:lineRule="auto"/>
    </w:pPr>
  </w:style>
  <w:style w:type="paragraph" w:styleId="Header">
    <w:name w:val="header"/>
    <w:basedOn w:val="Normal"/>
    <w:link w:val="HeaderChar"/>
    <w:uiPriority w:val="99"/>
    <w:rsid w:val="00444FE3"/>
    <w:pPr>
      <w:tabs>
        <w:tab w:val="center" w:pos="4680"/>
        <w:tab w:val="right" w:pos="9360"/>
      </w:tabs>
      <w:spacing w:after="0" w:line="240" w:lineRule="auto"/>
    </w:pPr>
  </w:style>
  <w:style w:type="character" w:styleId="Hyperlink">
    <w:name w:val="Hyperlink"/>
    <w:basedOn w:val="DefaultParagraphFont"/>
    <w:uiPriority w:val="99"/>
    <w:rsid w:val="00444FE3"/>
    <w:rPr>
      <w:color w:val="0000FF"/>
      <w:u w:val="single"/>
    </w:rPr>
  </w:style>
  <w:style w:type="paragraph" w:styleId="NormalWeb">
    <w:name w:val="Normal (Web)"/>
    <w:basedOn w:val="Normal"/>
    <w:uiPriority w:val="99"/>
    <w:qFormat/>
    <w:rsid w:val="00444FE3"/>
    <w:pPr>
      <w:spacing w:before="100" w:beforeAutospacing="1" w:after="100" w:afterAutospacing="1" w:line="240" w:lineRule="auto"/>
    </w:pPr>
    <w:rPr>
      <w:rFonts w:eastAsia="Times New Roman"/>
    </w:rPr>
  </w:style>
  <w:style w:type="character" w:styleId="Strong">
    <w:name w:val="Strong"/>
    <w:qFormat/>
    <w:rsid w:val="00444FE3"/>
    <w:rPr>
      <w:b/>
      <w:bCs/>
    </w:rPr>
  </w:style>
  <w:style w:type="character" w:customStyle="1" w:styleId="BalloonTextChar">
    <w:name w:val="Balloon Text Char"/>
    <w:basedOn w:val="DefaultParagraphFont"/>
    <w:link w:val="BalloonText"/>
    <w:uiPriority w:val="99"/>
    <w:rsid w:val="00444FE3"/>
    <w:rPr>
      <w:rFonts w:ascii="Tahoma" w:hAnsi="Tahoma" w:cs="Tahoma"/>
      <w:sz w:val="16"/>
      <w:szCs w:val="16"/>
    </w:rPr>
  </w:style>
  <w:style w:type="paragraph" w:styleId="ListParagraph">
    <w:name w:val="List Paragraph"/>
    <w:basedOn w:val="Normal"/>
    <w:uiPriority w:val="34"/>
    <w:qFormat/>
    <w:rsid w:val="00444FE3"/>
    <w:pPr>
      <w:ind w:left="720"/>
      <w:contextualSpacing/>
    </w:pPr>
  </w:style>
  <w:style w:type="paragraph" w:customStyle="1" w:styleId="Default">
    <w:name w:val="Default"/>
    <w:rsid w:val="00444FE3"/>
    <w:pPr>
      <w:autoSpaceDE w:val="0"/>
      <w:autoSpaceDN w:val="0"/>
      <w:adjustRightInd w:val="0"/>
    </w:pPr>
    <w:rPr>
      <w:rFonts w:ascii="Arial" w:eastAsia="宋体" w:hAnsi="Arial" w:cs="Arial"/>
      <w:color w:val="000000"/>
      <w:sz w:val="24"/>
      <w:szCs w:val="24"/>
      <w:lang w:val="en-US" w:eastAsia="zh-CN"/>
    </w:rPr>
  </w:style>
  <w:style w:type="character" w:customStyle="1" w:styleId="HeaderChar">
    <w:name w:val="Header Char"/>
    <w:basedOn w:val="DefaultParagraphFont"/>
    <w:link w:val="Header"/>
    <w:uiPriority w:val="99"/>
    <w:rsid w:val="00444FE3"/>
  </w:style>
  <w:style w:type="character" w:customStyle="1" w:styleId="FooterChar">
    <w:name w:val="Footer Char"/>
    <w:basedOn w:val="DefaultParagraphFont"/>
    <w:link w:val="Footer"/>
    <w:uiPriority w:val="99"/>
    <w:rsid w:val="00444FE3"/>
  </w:style>
  <w:style w:type="character" w:customStyle="1" w:styleId="CommentTextChar">
    <w:name w:val="Comment Text Char"/>
    <w:basedOn w:val="DefaultParagraphFont"/>
    <w:link w:val="CommentText"/>
    <w:uiPriority w:val="99"/>
    <w:rsid w:val="00444FE3"/>
    <w:rPr>
      <w:rFonts w:ascii="Calibri" w:eastAsia="宋体" w:hAnsi="Calibri" w:cs="宋体"/>
      <w:sz w:val="20"/>
      <w:szCs w:val="20"/>
      <w:lang w:eastAsia="zh-CN"/>
    </w:rPr>
  </w:style>
  <w:style w:type="character" w:customStyle="1" w:styleId="BodyText2Char">
    <w:name w:val="Body Text 2 Char"/>
    <w:basedOn w:val="DefaultParagraphFont"/>
    <w:link w:val="BodyText2"/>
    <w:uiPriority w:val="99"/>
    <w:rsid w:val="00444FE3"/>
    <w:rPr>
      <w:rFonts w:eastAsia="Times New Roman"/>
      <w:color w:val="004080"/>
      <w:lang w:eastAsia="en-GB"/>
    </w:rPr>
  </w:style>
  <w:style w:type="character" w:customStyle="1" w:styleId="BodyTextChar">
    <w:name w:val="Body Text Char"/>
    <w:basedOn w:val="DefaultParagraphFont"/>
    <w:link w:val="BodyText"/>
    <w:uiPriority w:val="99"/>
    <w:rsid w:val="00444FE3"/>
    <w:rPr>
      <w:rFonts w:ascii="Calibri" w:eastAsia="Calibri" w:hAnsi="Calibri"/>
      <w:sz w:val="22"/>
      <w:szCs w:val="22"/>
      <w:lang w:val="en-GB"/>
    </w:rPr>
  </w:style>
  <w:style w:type="character" w:customStyle="1" w:styleId="Heading1Char">
    <w:name w:val="Heading 1 Char"/>
    <w:basedOn w:val="DefaultParagraphFont"/>
    <w:link w:val="Heading1"/>
    <w:uiPriority w:val="9"/>
    <w:qFormat/>
    <w:rsid w:val="00444FE3"/>
    <w:rPr>
      <w:rFonts w:ascii="Cambria" w:eastAsia="宋体" w:hAnsi="Cambria" w:cs="宋体"/>
      <w:b/>
      <w:bCs/>
      <w:color w:val="365F91"/>
      <w:sz w:val="28"/>
      <w:szCs w:val="28"/>
    </w:rPr>
  </w:style>
  <w:style w:type="character" w:customStyle="1" w:styleId="Heading2Char">
    <w:name w:val="Heading 2 Char"/>
    <w:basedOn w:val="DefaultParagraphFont"/>
    <w:link w:val="Heading2"/>
    <w:uiPriority w:val="9"/>
    <w:qFormat/>
    <w:rsid w:val="00444FE3"/>
    <w:rPr>
      <w:rFonts w:ascii="Cambria" w:eastAsia="宋体" w:hAnsi="Cambria" w:cs="宋体"/>
      <w:b/>
      <w:bCs/>
      <w:color w:val="4F81BD"/>
      <w:sz w:val="26"/>
      <w:szCs w:val="26"/>
    </w:rPr>
  </w:style>
  <w:style w:type="character" w:customStyle="1" w:styleId="Heading3Char">
    <w:name w:val="Heading 3 Char"/>
    <w:basedOn w:val="DefaultParagraphFont"/>
    <w:link w:val="Heading3"/>
    <w:uiPriority w:val="9"/>
    <w:rsid w:val="00444FE3"/>
    <w:rPr>
      <w:rFonts w:ascii="Cambria" w:eastAsia="宋体" w:hAnsi="Cambria" w:cs="宋体"/>
      <w:b/>
      <w:bCs/>
      <w:color w:val="4F81BD"/>
    </w:rPr>
  </w:style>
  <w:style w:type="character" w:customStyle="1" w:styleId="Heading4Char">
    <w:name w:val="Heading 4 Char"/>
    <w:basedOn w:val="DefaultParagraphFont"/>
    <w:link w:val="Heading4"/>
    <w:uiPriority w:val="9"/>
    <w:qFormat/>
    <w:rsid w:val="00444FE3"/>
    <w:rPr>
      <w:rFonts w:ascii="Cambria" w:eastAsia="宋体" w:hAnsi="Cambria" w:cs="宋体"/>
      <w:b/>
      <w:bCs/>
      <w:i/>
      <w:iCs/>
      <w:color w:val="4F81BD"/>
    </w:rPr>
  </w:style>
  <w:style w:type="character" w:customStyle="1" w:styleId="Heading5Char">
    <w:name w:val="Heading 5 Char"/>
    <w:basedOn w:val="DefaultParagraphFont"/>
    <w:link w:val="Heading5"/>
    <w:uiPriority w:val="9"/>
    <w:qFormat/>
    <w:rsid w:val="00444FE3"/>
    <w:rPr>
      <w:rFonts w:ascii="Cambria" w:eastAsia="宋体" w:hAnsi="Cambria" w:cs="宋体"/>
      <w:color w:val="244061"/>
    </w:rPr>
  </w:style>
  <w:style w:type="character" w:customStyle="1" w:styleId="Heading6Char">
    <w:name w:val="Heading 6 Char"/>
    <w:basedOn w:val="DefaultParagraphFont"/>
    <w:link w:val="Heading6"/>
    <w:uiPriority w:val="9"/>
    <w:rsid w:val="00444FE3"/>
    <w:rPr>
      <w:rFonts w:ascii="Cambria" w:eastAsia="宋体" w:hAnsi="Cambria" w:cs="宋体"/>
      <w:i/>
      <w:iCs/>
      <w:color w:val="244061"/>
    </w:rPr>
  </w:style>
  <w:style w:type="paragraph" w:styleId="TOC1">
    <w:name w:val="toc 1"/>
    <w:basedOn w:val="Normal"/>
    <w:uiPriority w:val="1"/>
    <w:qFormat/>
    <w:rsid w:val="00444FE3"/>
    <w:pPr>
      <w:widowControl w:val="0"/>
      <w:autoSpaceDE w:val="0"/>
      <w:autoSpaceDN w:val="0"/>
      <w:spacing w:before="172" w:after="0" w:line="240" w:lineRule="auto"/>
      <w:ind w:left="732"/>
    </w:pPr>
    <w:rPr>
      <w:rFonts w:eastAsia="Times New Roman"/>
      <w:b/>
      <w:bCs/>
    </w:rPr>
  </w:style>
  <w:style w:type="paragraph" w:styleId="TOC2">
    <w:name w:val="toc 2"/>
    <w:basedOn w:val="Normal"/>
    <w:uiPriority w:val="1"/>
    <w:qFormat/>
    <w:rsid w:val="00444FE3"/>
    <w:pPr>
      <w:widowControl w:val="0"/>
      <w:autoSpaceDE w:val="0"/>
      <w:autoSpaceDN w:val="0"/>
      <w:spacing w:before="173" w:after="0" w:line="240" w:lineRule="auto"/>
      <w:ind w:left="732"/>
    </w:pPr>
    <w:rPr>
      <w:rFonts w:eastAsia="Times New Roman"/>
    </w:rPr>
  </w:style>
  <w:style w:type="paragraph" w:styleId="TOC3">
    <w:name w:val="toc 3"/>
    <w:basedOn w:val="Normal"/>
    <w:uiPriority w:val="1"/>
    <w:qFormat/>
    <w:rsid w:val="00444FE3"/>
    <w:pPr>
      <w:widowControl w:val="0"/>
      <w:autoSpaceDE w:val="0"/>
      <w:autoSpaceDN w:val="0"/>
      <w:spacing w:before="173" w:after="0" w:line="240" w:lineRule="auto"/>
      <w:ind w:left="792"/>
    </w:pPr>
    <w:rPr>
      <w:rFonts w:eastAsia="Times New Roman"/>
      <w:b/>
      <w:bCs/>
    </w:rPr>
  </w:style>
  <w:style w:type="paragraph" w:styleId="NoSpacing">
    <w:name w:val="No Spacing"/>
    <w:qFormat/>
    <w:rsid w:val="00444FE3"/>
    <w:rPr>
      <w:rFonts w:eastAsia="宋体"/>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C8B22E-1938-4072-B53A-A607F4BE2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4009</Words>
  <Characters>22852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Capt</dc:creator>
  <cp:lastModifiedBy>BOBO</cp:lastModifiedBy>
  <cp:revision>2</cp:revision>
  <dcterms:created xsi:type="dcterms:W3CDTF">2023-12-27T08:50:00Z</dcterms:created>
  <dcterms:modified xsi:type="dcterms:W3CDTF">2023-12-27T08:50:00Z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34cd753f129741ae8fababa487ead37c</vt:lpwstr>
  </property>
</Properties>
</file>