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06B" w:rsidRPr="00011EF6" w:rsidRDefault="0081606B" w:rsidP="0081606B">
      <w:pPr>
        <w:spacing w:before="240" w:line="480" w:lineRule="auto"/>
        <w:jc w:val="center"/>
        <w:rPr>
          <w:rFonts w:ascii="Times New Roman" w:eastAsia="Calibri" w:hAnsi="Times New Roman" w:cs="Times New Roman"/>
          <w:b/>
          <w:noProof/>
          <w:sz w:val="28"/>
          <w:szCs w:val="28"/>
        </w:rPr>
      </w:pPr>
      <w:r>
        <w:rPr>
          <w:rFonts w:ascii="Times New Roman" w:hAnsi="Times New Roman"/>
          <w:b/>
          <w:bCs/>
          <w:caps/>
          <w:sz w:val="28"/>
          <w:szCs w:val="28"/>
        </w:rPr>
        <w:tab/>
      </w:r>
      <w:r>
        <w:rPr>
          <w:rFonts w:ascii="Times New Roman" w:hAnsi="Times New Roman"/>
          <w:b/>
          <w:bCs/>
          <w:caps/>
          <w:sz w:val="28"/>
          <w:szCs w:val="28"/>
        </w:rPr>
        <w:tab/>
      </w: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81606B" w:rsidRPr="00011EF6" w:rsidRDefault="0081606B" w:rsidP="0081606B">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81606B" w:rsidRPr="00011EF6" w:rsidRDefault="0081606B" w:rsidP="0081606B">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81606B" w:rsidRPr="0081606B" w:rsidRDefault="0081606B" w:rsidP="0081606B">
      <w:pPr>
        <w:spacing w:line="480" w:lineRule="auto"/>
        <w:jc w:val="center"/>
        <w:rPr>
          <w:rFonts w:ascii="Times New Roman" w:hAnsi="Times New Roman" w:cs="Times New Roman"/>
          <w:b/>
          <w:sz w:val="28"/>
          <w:szCs w:val="28"/>
        </w:rPr>
      </w:pPr>
      <w:r w:rsidRPr="0081606B">
        <w:rPr>
          <w:rFonts w:ascii="Times New Roman" w:hAnsi="Times New Roman" w:cs="Times New Roman"/>
          <w:b/>
          <w:sz w:val="28"/>
          <w:szCs w:val="28"/>
        </w:rPr>
        <w:t xml:space="preserve">FEDERAL POLYTECHNIC EDE LIBRARY, OSUN STATE </w:t>
      </w:r>
    </w:p>
    <w:p w:rsidR="0081606B" w:rsidRPr="00011EF6" w:rsidRDefault="0081606B" w:rsidP="0081606B">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81606B" w:rsidRPr="00924076" w:rsidRDefault="0081606B" w:rsidP="0081606B">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81606B" w:rsidRPr="00011EF6" w:rsidRDefault="0081606B" w:rsidP="0081606B">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ADETUNJI SAIDAT AWELE</w:t>
      </w:r>
    </w:p>
    <w:p w:rsidR="0081606B" w:rsidRPr="00011EF6" w:rsidRDefault="0081606B" w:rsidP="0081606B">
      <w:pPr>
        <w:tabs>
          <w:tab w:val="center" w:pos="4680"/>
          <w:tab w:val="left" w:pos="6090"/>
        </w:tabs>
        <w:spacing w:after="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ND/23/LIS/FT/0</w:t>
      </w:r>
      <w:r>
        <w:rPr>
          <w:rFonts w:ascii="Times New Roman" w:eastAsia="Calibri" w:hAnsi="Times New Roman" w:cs="Times New Roman"/>
          <w:b/>
          <w:sz w:val="28"/>
          <w:szCs w:val="28"/>
        </w:rPr>
        <w:t>082</w:t>
      </w:r>
    </w:p>
    <w:p w:rsidR="0081606B" w:rsidRPr="00924076" w:rsidRDefault="0081606B" w:rsidP="0081606B">
      <w:pPr>
        <w:tabs>
          <w:tab w:val="left" w:pos="2640"/>
        </w:tabs>
        <w:spacing w:after="0" w:line="360" w:lineRule="auto"/>
        <w:jc w:val="center"/>
        <w:rPr>
          <w:rFonts w:ascii="Times New Roman" w:hAnsi="Times New Roman" w:cs="Times New Roman"/>
          <w:b/>
          <w:sz w:val="24"/>
          <w:szCs w:val="24"/>
        </w:rPr>
      </w:pPr>
    </w:p>
    <w:p w:rsidR="0081606B" w:rsidRDefault="00B57FB3" w:rsidP="00B57FB3">
      <w:pPr>
        <w:tabs>
          <w:tab w:val="left" w:pos="789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81606B" w:rsidRDefault="0081606B" w:rsidP="0081606B">
      <w:pPr>
        <w:tabs>
          <w:tab w:val="left" w:pos="2640"/>
        </w:tabs>
        <w:spacing w:before="240" w:line="480" w:lineRule="auto"/>
        <w:rPr>
          <w:rFonts w:ascii="Times New Roman" w:hAnsi="Times New Roman" w:cs="Times New Roman"/>
          <w:b/>
          <w:sz w:val="24"/>
          <w:szCs w:val="24"/>
        </w:rPr>
      </w:pPr>
    </w:p>
    <w:p w:rsidR="0081606B" w:rsidRPr="00924076" w:rsidRDefault="0081606B" w:rsidP="0081606B">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w:t>
      </w:r>
      <w:r>
        <w:rPr>
          <w:rFonts w:ascii="Times New Roman" w:hAnsi="Times New Roman" w:cs="Times New Roman"/>
          <w:b/>
          <w:sz w:val="24"/>
          <w:szCs w:val="24"/>
        </w:rPr>
        <w:t>T</w:t>
      </w:r>
      <w:r w:rsidRPr="00924076">
        <w:rPr>
          <w:rFonts w:ascii="Times New Roman" w:hAnsi="Times New Roman" w:cs="Times New Roman"/>
          <w:b/>
          <w:sz w:val="24"/>
          <w:szCs w:val="24"/>
        </w:rPr>
        <w:t>ED TO</w:t>
      </w:r>
    </w:p>
    <w:p w:rsidR="0081606B" w:rsidRPr="00011EF6" w:rsidRDefault="0081606B" w:rsidP="0081606B">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81606B" w:rsidRPr="00011EF6" w:rsidRDefault="0081606B" w:rsidP="0081606B">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81606B" w:rsidRPr="00011EF6" w:rsidRDefault="0081606B" w:rsidP="0081606B">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81606B" w:rsidRDefault="0081606B" w:rsidP="0081606B">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81606B" w:rsidRDefault="0081606B" w:rsidP="0081606B">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81606B" w:rsidRDefault="0081606B" w:rsidP="0081606B">
      <w:pPr>
        <w:tabs>
          <w:tab w:val="left" w:pos="2640"/>
        </w:tabs>
        <w:spacing w:line="360" w:lineRule="auto"/>
        <w:rPr>
          <w:rFonts w:ascii="Times New Roman" w:eastAsia="Calibri" w:hAnsi="Times New Roman" w:cs="Times New Roman"/>
          <w:b/>
          <w:sz w:val="24"/>
          <w:szCs w:val="24"/>
        </w:rPr>
      </w:pPr>
    </w:p>
    <w:p w:rsidR="0081606B" w:rsidRPr="0081606B" w:rsidRDefault="0081606B" w:rsidP="0081606B">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JANUARY, 202</w:t>
      </w:r>
      <w:r>
        <w:rPr>
          <w:rFonts w:ascii="Times New Roman" w:eastAsia="Calibri" w:hAnsi="Times New Roman" w:cs="Times New Roman"/>
          <w:b/>
          <w:sz w:val="24"/>
          <w:szCs w:val="24"/>
        </w:rPr>
        <w:t>5</w:t>
      </w:r>
    </w:p>
    <w:p w:rsidR="0081606B" w:rsidRDefault="0081606B" w:rsidP="0081606B">
      <w:pPr>
        <w:tabs>
          <w:tab w:val="left" w:pos="3105"/>
          <w:tab w:val="center" w:pos="4680"/>
        </w:tabs>
        <w:spacing w:line="360" w:lineRule="auto"/>
        <w:jc w:val="center"/>
        <w:rPr>
          <w:rFonts w:ascii="Times New Roman" w:hAnsi="Times New Roman"/>
          <w:b/>
          <w:bCs/>
          <w:caps/>
          <w:sz w:val="28"/>
          <w:szCs w:val="28"/>
        </w:rPr>
      </w:pPr>
    </w:p>
    <w:p w:rsidR="0081606B" w:rsidRPr="00977D5D" w:rsidRDefault="0081606B" w:rsidP="0081606B">
      <w:pPr>
        <w:tabs>
          <w:tab w:val="left" w:pos="3105"/>
          <w:tab w:val="center" w:pos="4680"/>
        </w:tabs>
        <w:spacing w:line="360" w:lineRule="auto"/>
        <w:jc w:val="center"/>
        <w:rPr>
          <w:rFonts w:ascii="Times New Roman" w:hAnsi="Times New Roman"/>
          <w:b/>
          <w:bCs/>
          <w:caps/>
          <w:sz w:val="28"/>
          <w:szCs w:val="28"/>
        </w:rPr>
      </w:pPr>
      <w:r>
        <w:rPr>
          <w:rFonts w:ascii="Times New Roman" w:hAnsi="Times New Roman"/>
          <w:b/>
          <w:bCs/>
          <w:caps/>
          <w:sz w:val="28"/>
          <w:szCs w:val="28"/>
        </w:rPr>
        <w:lastRenderedPageBreak/>
        <w:t>Report overview</w:t>
      </w:r>
    </w:p>
    <w:p w:rsidR="0081606B" w:rsidRPr="008D3BFB" w:rsidRDefault="0081606B" w:rsidP="008D3BFB">
      <w:pPr>
        <w:spacing w:line="360" w:lineRule="auto"/>
        <w:jc w:val="both"/>
        <w:rPr>
          <w:rFonts w:ascii="Times New Roman" w:hAnsi="Times New Roman"/>
          <w:i/>
          <w:sz w:val="24"/>
          <w:szCs w:val="24"/>
        </w:rPr>
      </w:pPr>
      <w:r w:rsidRPr="008D3BFB">
        <w:rPr>
          <w:rFonts w:ascii="Times New Roman" w:hAnsi="Times New Roman"/>
          <w:i/>
          <w:sz w:val="24"/>
          <w:szCs w:val="24"/>
        </w:rPr>
        <w:t xml:space="preserve">The Student Industrial Work Experience Scheme (SIWES) is a program that is meant to train student to gather practical experience in their various departments. Students are to be exposed to their place of work (attachment) during the training period. </w:t>
      </w:r>
      <w:r w:rsidR="008D3BFB" w:rsidRPr="008D3BFB">
        <w:rPr>
          <w:rFonts w:ascii="Times New Roman" w:hAnsi="Times New Roman"/>
          <w:i/>
          <w:sz w:val="24"/>
          <w:szCs w:val="24"/>
        </w:rPr>
        <w:t xml:space="preserve">This </w:t>
      </w:r>
      <w:r w:rsidRPr="008D3BFB">
        <w:rPr>
          <w:rFonts w:ascii="Times New Roman" w:hAnsi="Times New Roman"/>
          <w:i/>
          <w:sz w:val="24"/>
          <w:szCs w:val="24"/>
        </w:rPr>
        <w:t>report contains the exp</w:t>
      </w:r>
      <w:r w:rsidR="008D3BFB" w:rsidRPr="008D3BFB">
        <w:rPr>
          <w:rFonts w:ascii="Times New Roman" w:hAnsi="Times New Roman"/>
          <w:i/>
          <w:sz w:val="24"/>
          <w:szCs w:val="24"/>
        </w:rPr>
        <w:t xml:space="preserve">erience gathered during the four </w:t>
      </w:r>
      <w:r w:rsidRPr="008D3BFB">
        <w:rPr>
          <w:rFonts w:ascii="Times New Roman" w:hAnsi="Times New Roman"/>
          <w:i/>
          <w:sz w:val="24"/>
          <w:szCs w:val="24"/>
        </w:rPr>
        <w:t>month</w:t>
      </w:r>
      <w:r w:rsidR="008D3BFB" w:rsidRPr="008D3BFB">
        <w:rPr>
          <w:rFonts w:ascii="Times New Roman" w:hAnsi="Times New Roman"/>
          <w:i/>
          <w:sz w:val="24"/>
          <w:szCs w:val="24"/>
        </w:rPr>
        <w:t>s</w:t>
      </w:r>
      <w:r w:rsidRPr="008D3BFB">
        <w:rPr>
          <w:rFonts w:ascii="Times New Roman" w:hAnsi="Times New Roman"/>
          <w:i/>
          <w:sz w:val="24"/>
          <w:szCs w:val="24"/>
        </w:rPr>
        <w:t xml:space="preserve"> training program which was held at </w:t>
      </w:r>
      <w:r w:rsidR="008D3BFB" w:rsidRPr="008D3BFB">
        <w:rPr>
          <w:rFonts w:ascii="Times New Roman" w:hAnsi="Times New Roman" w:cs="Times New Roman"/>
          <w:i/>
          <w:sz w:val="24"/>
          <w:szCs w:val="24"/>
        </w:rPr>
        <w:t xml:space="preserve">Federal Polytechnic Ede Library, </w:t>
      </w:r>
      <w:proofErr w:type="spellStart"/>
      <w:r w:rsidR="008D3BFB" w:rsidRPr="008D3BFB">
        <w:rPr>
          <w:rFonts w:ascii="Times New Roman" w:hAnsi="Times New Roman" w:cs="Times New Roman"/>
          <w:i/>
          <w:sz w:val="24"/>
          <w:szCs w:val="24"/>
        </w:rPr>
        <w:t>Osun</w:t>
      </w:r>
      <w:proofErr w:type="spellEnd"/>
      <w:r w:rsidR="008D3BFB" w:rsidRPr="008D3BFB">
        <w:rPr>
          <w:rFonts w:ascii="Times New Roman" w:hAnsi="Times New Roman" w:cs="Times New Roman"/>
          <w:i/>
          <w:sz w:val="24"/>
          <w:szCs w:val="24"/>
        </w:rPr>
        <w:t xml:space="preserve"> State</w:t>
      </w:r>
      <w:r w:rsidR="008D3BFB" w:rsidRPr="008D3BFB">
        <w:rPr>
          <w:rFonts w:ascii="Times New Roman" w:hAnsi="Times New Roman"/>
          <w:i/>
          <w:sz w:val="24"/>
          <w:szCs w:val="24"/>
        </w:rPr>
        <w:t xml:space="preserve">. </w:t>
      </w:r>
      <w:r w:rsidRPr="008D3BFB">
        <w:rPr>
          <w:rFonts w:ascii="Times New Roman" w:hAnsi="Times New Roman"/>
          <w:i/>
          <w:sz w:val="24"/>
          <w:szCs w:val="24"/>
        </w:rPr>
        <w:t xml:space="preserve">The report also includes the description of the organization and the work done during the period. </w:t>
      </w:r>
    </w:p>
    <w:p w:rsidR="0081606B" w:rsidRDefault="0081606B" w:rsidP="0081606B">
      <w:pPr>
        <w:spacing w:line="360" w:lineRule="auto"/>
        <w:rPr>
          <w:rFonts w:ascii="Times New Roman" w:hAnsi="Times New Roman"/>
          <w:sz w:val="24"/>
          <w:szCs w:val="24"/>
        </w:rPr>
      </w:pPr>
    </w:p>
    <w:p w:rsidR="0081606B" w:rsidRDefault="0081606B" w:rsidP="0081606B">
      <w:pPr>
        <w:spacing w:line="360" w:lineRule="auto"/>
        <w:rPr>
          <w:rFonts w:ascii="Times New Roman" w:hAnsi="Times New Roman"/>
          <w:sz w:val="24"/>
          <w:szCs w:val="24"/>
        </w:rPr>
      </w:pPr>
    </w:p>
    <w:p w:rsidR="0081606B" w:rsidRDefault="0081606B" w:rsidP="0081606B">
      <w:pPr>
        <w:spacing w:line="360" w:lineRule="auto"/>
        <w:rPr>
          <w:rFonts w:ascii="Times New Roman" w:hAnsi="Times New Roman"/>
          <w:sz w:val="24"/>
          <w:szCs w:val="24"/>
        </w:rPr>
      </w:pPr>
    </w:p>
    <w:p w:rsidR="0081606B" w:rsidRDefault="0081606B" w:rsidP="0081606B">
      <w:pPr>
        <w:spacing w:line="360" w:lineRule="auto"/>
        <w:rPr>
          <w:rFonts w:ascii="Times New Roman" w:hAnsi="Times New Roman"/>
          <w:sz w:val="24"/>
          <w:szCs w:val="24"/>
        </w:rPr>
      </w:pPr>
    </w:p>
    <w:p w:rsidR="0081606B" w:rsidRDefault="0081606B" w:rsidP="0081606B">
      <w:pPr>
        <w:spacing w:line="360" w:lineRule="auto"/>
        <w:jc w:val="both"/>
        <w:rPr>
          <w:rFonts w:ascii="Times New Roman" w:hAnsi="Times New Roman"/>
          <w:b/>
          <w:sz w:val="24"/>
          <w:szCs w:val="24"/>
        </w:rPr>
      </w:pPr>
    </w:p>
    <w:p w:rsidR="0081606B" w:rsidRDefault="0081606B" w:rsidP="0081606B">
      <w:pPr>
        <w:spacing w:line="360" w:lineRule="auto"/>
        <w:jc w:val="both"/>
        <w:rPr>
          <w:rFonts w:ascii="Times New Roman" w:hAnsi="Times New Roman"/>
          <w:b/>
          <w:sz w:val="24"/>
          <w:szCs w:val="24"/>
        </w:rPr>
      </w:pPr>
    </w:p>
    <w:p w:rsidR="0081606B" w:rsidRDefault="0081606B" w:rsidP="0081606B">
      <w:pPr>
        <w:spacing w:line="360" w:lineRule="auto"/>
        <w:jc w:val="both"/>
        <w:rPr>
          <w:rFonts w:ascii="Times New Roman" w:hAnsi="Times New Roman"/>
          <w:b/>
          <w:sz w:val="24"/>
          <w:szCs w:val="24"/>
        </w:rPr>
      </w:pPr>
    </w:p>
    <w:p w:rsidR="0081606B" w:rsidRPr="008D3BFB" w:rsidRDefault="0081606B" w:rsidP="0081606B">
      <w:pPr>
        <w:spacing w:line="360" w:lineRule="auto"/>
        <w:jc w:val="center"/>
        <w:rPr>
          <w:rFonts w:ascii="Times New Roman" w:hAnsi="Times New Roman" w:cs="Times New Roman"/>
          <w:sz w:val="24"/>
          <w:szCs w:val="24"/>
        </w:rPr>
      </w:pPr>
      <w:r>
        <w:rPr>
          <w:rFonts w:ascii="Times New Roman" w:hAnsi="Times New Roman"/>
          <w:sz w:val="24"/>
          <w:szCs w:val="24"/>
        </w:rPr>
        <w:br w:type="page"/>
      </w:r>
      <w:r w:rsidRPr="008D3BFB">
        <w:rPr>
          <w:rFonts w:ascii="Times New Roman" w:hAnsi="Times New Roman" w:cs="Times New Roman"/>
          <w:b/>
          <w:bCs/>
          <w:caps/>
          <w:sz w:val="28"/>
          <w:szCs w:val="28"/>
        </w:rPr>
        <w:lastRenderedPageBreak/>
        <w:t>Table of contents</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 xml:space="preserve">Title page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Report overview ii</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Table of contents</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b/>
          <w:caps/>
          <w:sz w:val="24"/>
          <w:szCs w:val="24"/>
        </w:rPr>
        <w:t>Chapter One 1</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1.1 background to the report</w:t>
      </w:r>
    </w:p>
    <w:p w:rsidR="0081606B" w:rsidRPr="008D3BFB" w:rsidRDefault="0081606B" w:rsidP="0081606B">
      <w:pPr>
        <w:spacing w:after="0"/>
        <w:jc w:val="both"/>
        <w:rPr>
          <w:rFonts w:ascii="Times New Roman" w:hAnsi="Times New Roman" w:cs="Times New Roman"/>
          <w:caps/>
          <w:sz w:val="24"/>
          <w:szCs w:val="24"/>
        </w:rPr>
      </w:pPr>
      <w:r w:rsidRPr="008D3BFB">
        <w:rPr>
          <w:rFonts w:ascii="Times New Roman" w:hAnsi="Times New Roman" w:cs="Times New Roman"/>
          <w:caps/>
          <w:sz w:val="24"/>
          <w:szCs w:val="24"/>
        </w:rPr>
        <w:t>1.2 Aims and Objectives of SIWES</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b/>
          <w:caps/>
          <w:sz w:val="24"/>
          <w:szCs w:val="24"/>
        </w:rPr>
        <w:t>Chapter Two</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2.1 description of place of attachment</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2.2 history of place of attachment</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2.3 location of the osun state polytechnic iree</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 xml:space="preserve">2.4 organization chart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2.5 location of collection in the library</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2.6 division/section in the library</w:t>
      </w:r>
    </w:p>
    <w:p w:rsidR="0081606B" w:rsidRPr="008D3BFB" w:rsidRDefault="0081606B" w:rsidP="0081606B">
      <w:pPr>
        <w:spacing w:line="240" w:lineRule="auto"/>
        <w:jc w:val="both"/>
        <w:rPr>
          <w:rFonts w:ascii="Times New Roman" w:hAnsi="Times New Roman" w:cs="Times New Roman"/>
          <w:b/>
          <w:bCs/>
          <w:caps/>
          <w:sz w:val="24"/>
          <w:szCs w:val="24"/>
        </w:rPr>
      </w:pPr>
      <w:r w:rsidRPr="008D3BFB">
        <w:rPr>
          <w:rFonts w:ascii="Times New Roman" w:hAnsi="Times New Roman" w:cs="Times New Roman"/>
          <w:b/>
          <w:bCs/>
          <w:caps/>
          <w:sz w:val="24"/>
          <w:szCs w:val="24"/>
        </w:rPr>
        <w:t xml:space="preserve">Chapter three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 xml:space="preserve">3.1 Actual work carried out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b/>
          <w:bCs/>
          <w:caps/>
          <w:sz w:val="24"/>
          <w:szCs w:val="24"/>
        </w:rPr>
        <w:t>Chapter four</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 xml:space="preserve">4.1 Equipment used and the details of their usage.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b/>
          <w:caps/>
          <w:sz w:val="24"/>
          <w:szCs w:val="24"/>
        </w:rPr>
        <w:t xml:space="preserve">Chapter five </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Summary, Conclusion and Recommendations</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 xml:space="preserve">5.1 </w:t>
      </w:r>
      <w:r w:rsidRPr="008D3BFB">
        <w:rPr>
          <w:rFonts w:ascii="Times New Roman" w:hAnsi="Times New Roman" w:cs="Times New Roman"/>
          <w:caps/>
          <w:sz w:val="24"/>
          <w:szCs w:val="24"/>
        </w:rPr>
        <w:tab/>
        <w:t>Summary</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5.2      Conclusion</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5.3      problem encountered</w:t>
      </w:r>
    </w:p>
    <w:p w:rsidR="0081606B" w:rsidRPr="008D3BFB" w:rsidRDefault="0081606B" w:rsidP="0081606B">
      <w:pPr>
        <w:spacing w:line="240" w:lineRule="auto"/>
        <w:jc w:val="both"/>
        <w:rPr>
          <w:rFonts w:ascii="Times New Roman" w:hAnsi="Times New Roman" w:cs="Times New Roman"/>
          <w:caps/>
          <w:sz w:val="24"/>
          <w:szCs w:val="24"/>
        </w:rPr>
      </w:pPr>
      <w:r w:rsidRPr="008D3BFB">
        <w:rPr>
          <w:rFonts w:ascii="Times New Roman" w:hAnsi="Times New Roman" w:cs="Times New Roman"/>
          <w:caps/>
          <w:sz w:val="24"/>
          <w:szCs w:val="24"/>
        </w:rPr>
        <w:t>5.4</w:t>
      </w:r>
      <w:r w:rsidRPr="008D3BFB">
        <w:rPr>
          <w:rFonts w:ascii="Times New Roman" w:hAnsi="Times New Roman" w:cs="Times New Roman"/>
          <w:caps/>
          <w:sz w:val="24"/>
          <w:szCs w:val="24"/>
        </w:rPr>
        <w:tab/>
        <w:t>Recommendations</w:t>
      </w:r>
    </w:p>
    <w:p w:rsidR="0081606B" w:rsidRPr="008D3BFB" w:rsidRDefault="0081606B" w:rsidP="0081606B">
      <w:pPr>
        <w:jc w:val="both"/>
        <w:rPr>
          <w:rFonts w:ascii="Times New Roman" w:hAnsi="Times New Roman" w:cs="Times New Roman"/>
          <w:caps/>
          <w:sz w:val="24"/>
          <w:szCs w:val="24"/>
        </w:rPr>
      </w:pPr>
      <w:r w:rsidRPr="008D3BFB">
        <w:rPr>
          <w:rFonts w:ascii="Times New Roman" w:hAnsi="Times New Roman" w:cs="Times New Roman"/>
          <w:caps/>
          <w:sz w:val="24"/>
          <w:szCs w:val="24"/>
        </w:rPr>
        <w:t>Reference</w:t>
      </w:r>
    </w:p>
    <w:p w:rsidR="0081606B" w:rsidRDefault="0081606B" w:rsidP="0081606B">
      <w:pPr>
        <w:spacing w:line="360" w:lineRule="auto"/>
        <w:jc w:val="both"/>
        <w:rPr>
          <w:rFonts w:ascii="Times New Roman" w:hAnsi="Times New Roman"/>
          <w:sz w:val="24"/>
          <w:szCs w:val="24"/>
        </w:rPr>
      </w:pPr>
    </w:p>
    <w:p w:rsidR="0081606B" w:rsidRDefault="0081606B" w:rsidP="0081606B">
      <w:pPr>
        <w:spacing w:line="360" w:lineRule="auto"/>
        <w:jc w:val="center"/>
        <w:rPr>
          <w:rFonts w:ascii="Times New Roman" w:hAnsi="Times New Roman"/>
          <w:b/>
          <w:sz w:val="24"/>
          <w:szCs w:val="24"/>
        </w:rPr>
      </w:pPr>
    </w:p>
    <w:p w:rsidR="008D3BFB" w:rsidRDefault="008D3BFB" w:rsidP="0081606B">
      <w:pPr>
        <w:spacing w:line="480" w:lineRule="auto"/>
        <w:jc w:val="center"/>
        <w:rPr>
          <w:rFonts w:ascii="Times New Roman" w:hAnsi="Times New Roman"/>
          <w:b/>
          <w:bCs/>
          <w:caps/>
          <w:sz w:val="28"/>
          <w:szCs w:val="28"/>
        </w:rPr>
      </w:pPr>
    </w:p>
    <w:p w:rsidR="0081606B" w:rsidRPr="008D3BFB" w:rsidRDefault="0081606B" w:rsidP="008D3BFB">
      <w:pPr>
        <w:spacing w:line="360" w:lineRule="auto"/>
        <w:jc w:val="center"/>
        <w:rPr>
          <w:rFonts w:ascii="Times New Roman" w:hAnsi="Times New Roman"/>
          <w:b/>
          <w:bCs/>
          <w:caps/>
          <w:sz w:val="24"/>
          <w:szCs w:val="24"/>
        </w:rPr>
      </w:pPr>
      <w:r w:rsidRPr="008D3BFB">
        <w:rPr>
          <w:rFonts w:ascii="Times New Roman" w:hAnsi="Times New Roman"/>
          <w:b/>
          <w:bCs/>
          <w:caps/>
          <w:sz w:val="24"/>
          <w:szCs w:val="24"/>
        </w:rPr>
        <w:lastRenderedPageBreak/>
        <w:t>Chapter one</w:t>
      </w:r>
    </w:p>
    <w:p w:rsidR="0081606B" w:rsidRPr="008D3BFB" w:rsidRDefault="0081606B" w:rsidP="008D3BFB">
      <w:pPr>
        <w:spacing w:line="360" w:lineRule="auto"/>
        <w:jc w:val="center"/>
        <w:rPr>
          <w:rFonts w:ascii="Times New Roman" w:hAnsi="Times New Roman"/>
          <w:b/>
          <w:bCs/>
          <w:caps/>
          <w:sz w:val="24"/>
          <w:szCs w:val="24"/>
        </w:rPr>
      </w:pPr>
      <w:r w:rsidRPr="008D3BFB">
        <w:rPr>
          <w:rFonts w:ascii="Times New Roman" w:hAnsi="Times New Roman"/>
          <w:b/>
          <w:bCs/>
          <w:caps/>
          <w:sz w:val="24"/>
          <w:szCs w:val="24"/>
        </w:rPr>
        <w:t>Introduction</w:t>
      </w:r>
    </w:p>
    <w:p w:rsidR="0081606B" w:rsidRPr="008D3BFB" w:rsidRDefault="008D3BFB" w:rsidP="008D3BFB">
      <w:pPr>
        <w:spacing w:line="360" w:lineRule="auto"/>
        <w:jc w:val="both"/>
        <w:rPr>
          <w:rFonts w:ascii="Times New Roman" w:hAnsi="Times New Roman"/>
          <w:b/>
          <w:bCs/>
          <w:caps/>
          <w:sz w:val="24"/>
          <w:szCs w:val="24"/>
        </w:rPr>
      </w:pPr>
      <w:r>
        <w:rPr>
          <w:rFonts w:ascii="Times New Roman" w:hAnsi="Times New Roman"/>
          <w:b/>
          <w:bCs/>
          <w:caps/>
          <w:sz w:val="24"/>
          <w:szCs w:val="24"/>
        </w:rPr>
        <w:t>1.1</w:t>
      </w:r>
      <w:r>
        <w:rPr>
          <w:rFonts w:ascii="Times New Roman" w:hAnsi="Times New Roman"/>
          <w:b/>
          <w:bCs/>
          <w:caps/>
          <w:sz w:val="24"/>
          <w:szCs w:val="24"/>
        </w:rPr>
        <w:tab/>
      </w:r>
      <w:r>
        <w:rPr>
          <w:rFonts w:ascii="Times New Roman" w:hAnsi="Times New Roman"/>
          <w:b/>
          <w:bCs/>
          <w:sz w:val="24"/>
          <w:szCs w:val="24"/>
        </w:rPr>
        <w:t xml:space="preserve">Background </w:t>
      </w:r>
      <w:r w:rsidR="0081606B" w:rsidRPr="008D3BFB">
        <w:rPr>
          <w:rFonts w:ascii="Times New Roman" w:hAnsi="Times New Roman"/>
          <w:b/>
          <w:bCs/>
          <w:caps/>
          <w:sz w:val="24"/>
          <w:szCs w:val="24"/>
        </w:rPr>
        <w:t xml:space="preserve"> </w:t>
      </w:r>
    </w:p>
    <w:p w:rsidR="0081606B" w:rsidRPr="00021328" w:rsidRDefault="0081606B" w:rsidP="008D3BFB">
      <w:pPr>
        <w:spacing w:line="360" w:lineRule="auto"/>
        <w:jc w:val="both"/>
        <w:rPr>
          <w:rFonts w:ascii="Times New Roman" w:hAnsi="Times New Roman"/>
          <w:sz w:val="24"/>
          <w:szCs w:val="24"/>
        </w:rPr>
      </w:pPr>
      <w:r w:rsidRPr="00021328">
        <w:rPr>
          <w:rFonts w:ascii="Times New Roman" w:hAnsi="Times New Roman"/>
          <w:sz w:val="24"/>
          <w:szCs w:val="24"/>
        </w:rPr>
        <w:t xml:space="preserve">        The student work experience scheme (SIWES) is a worldwide program practiced in countries like Japan, Australia, USA, Europe, and in African countries too. It is popularly known as co-operative education and referred to as sandwich in Europe. It is </w:t>
      </w:r>
      <w:r w:rsidR="008D3BFB">
        <w:rPr>
          <w:rFonts w:ascii="Times New Roman" w:hAnsi="Times New Roman"/>
          <w:sz w:val="24"/>
          <w:szCs w:val="24"/>
        </w:rPr>
        <w:t>a four (4</w:t>
      </w:r>
      <w:r w:rsidRPr="00021328">
        <w:rPr>
          <w:rFonts w:ascii="Times New Roman" w:hAnsi="Times New Roman"/>
          <w:sz w:val="24"/>
          <w:szCs w:val="24"/>
        </w:rPr>
        <w:t>) months students industrial work experience s</w:t>
      </w:r>
      <w:r w:rsidR="008D3BFB">
        <w:rPr>
          <w:rFonts w:ascii="Times New Roman" w:hAnsi="Times New Roman"/>
          <w:sz w:val="24"/>
          <w:szCs w:val="24"/>
        </w:rPr>
        <w:t xml:space="preserve">cheme (SIWES) taken in the second year of the diploma </w:t>
      </w:r>
      <w:r w:rsidRPr="00021328">
        <w:rPr>
          <w:rFonts w:ascii="Times New Roman" w:hAnsi="Times New Roman"/>
          <w:sz w:val="24"/>
          <w:szCs w:val="24"/>
        </w:rPr>
        <w:t>program, which the student go to various establishments related to their course of study.</w:t>
      </w:r>
    </w:p>
    <w:p w:rsidR="0081606B" w:rsidRPr="00021328" w:rsidRDefault="0081606B" w:rsidP="008D3BFB">
      <w:pPr>
        <w:spacing w:line="360" w:lineRule="auto"/>
        <w:jc w:val="both"/>
        <w:rPr>
          <w:rFonts w:ascii="Times New Roman" w:hAnsi="Times New Roman"/>
          <w:sz w:val="24"/>
          <w:szCs w:val="24"/>
        </w:rPr>
      </w:pPr>
      <w:r w:rsidRPr="00021328">
        <w:rPr>
          <w:rFonts w:ascii="Times New Roman" w:hAnsi="Times New Roman"/>
          <w:sz w:val="24"/>
          <w:szCs w:val="24"/>
        </w:rPr>
        <w:t xml:space="preserve">        The program was initially introduced in Nigeria by the industrial training fund </w:t>
      </w:r>
      <w:proofErr w:type="gramStart"/>
      <w:r w:rsidRPr="00021328">
        <w:rPr>
          <w:rFonts w:ascii="Times New Roman" w:hAnsi="Times New Roman"/>
          <w:sz w:val="24"/>
          <w:szCs w:val="24"/>
        </w:rPr>
        <w:t>( I.T.F</w:t>
      </w:r>
      <w:proofErr w:type="gramEnd"/>
      <w:r w:rsidRPr="00021328">
        <w:rPr>
          <w:rFonts w:ascii="Times New Roman" w:hAnsi="Times New Roman"/>
          <w:sz w:val="24"/>
          <w:szCs w:val="24"/>
        </w:rPr>
        <w:t xml:space="preserve">.) which was established under decree 47 of 1972 by the supreme military council, headed by General </w:t>
      </w:r>
      <w:proofErr w:type="spellStart"/>
      <w:r w:rsidRPr="00021328">
        <w:rPr>
          <w:rFonts w:ascii="Times New Roman" w:hAnsi="Times New Roman"/>
          <w:sz w:val="24"/>
          <w:szCs w:val="24"/>
        </w:rPr>
        <w:t>Yakubu</w:t>
      </w:r>
      <w:proofErr w:type="spellEnd"/>
      <w:r w:rsidRPr="00021328">
        <w:rPr>
          <w:rFonts w:ascii="Times New Roman" w:hAnsi="Times New Roman"/>
          <w:sz w:val="24"/>
          <w:szCs w:val="24"/>
        </w:rPr>
        <w:t xml:space="preserve"> Gowon. The decree was billed to take effect from 31</w:t>
      </w:r>
      <w:r w:rsidRPr="00021328">
        <w:rPr>
          <w:rFonts w:ascii="Times New Roman" w:hAnsi="Times New Roman"/>
          <w:sz w:val="24"/>
          <w:szCs w:val="24"/>
          <w:vertAlign w:val="superscript"/>
        </w:rPr>
        <w:t>st</w:t>
      </w:r>
      <w:r w:rsidRPr="00021328">
        <w:rPr>
          <w:rFonts w:ascii="Times New Roman" w:hAnsi="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81606B" w:rsidRPr="00021328" w:rsidRDefault="0081606B" w:rsidP="008D3BFB">
      <w:pPr>
        <w:spacing w:line="360" w:lineRule="auto"/>
        <w:jc w:val="both"/>
        <w:rPr>
          <w:rFonts w:ascii="Times New Roman" w:hAnsi="Times New Roman"/>
          <w:sz w:val="24"/>
          <w:szCs w:val="24"/>
        </w:rPr>
      </w:pPr>
      <w:r w:rsidRPr="00021328">
        <w:rPr>
          <w:rFonts w:ascii="Times New Roman" w:hAnsi="Times New Roman"/>
          <w:sz w:val="24"/>
          <w:szCs w:val="24"/>
        </w:rPr>
        <w:t xml:space="preserve">          One of the key function</w:t>
      </w:r>
      <w:r w:rsidR="008D3BFB">
        <w:rPr>
          <w:rFonts w:ascii="Times New Roman" w:hAnsi="Times New Roman"/>
          <w:sz w:val="24"/>
          <w:szCs w:val="24"/>
        </w:rPr>
        <w:t>s</w:t>
      </w:r>
      <w:r w:rsidRPr="00021328">
        <w:rPr>
          <w:rFonts w:ascii="Times New Roman" w:hAnsi="Times New Roman"/>
          <w:sz w:val="24"/>
          <w:szCs w:val="24"/>
        </w:rPr>
        <w:t xml:space="preserve"> of the ITF is to work as cooperative body with industry and commerce where students in institutions of higher learning can undertake mid- 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 of higher learning in the country in accordance with education policy of government.</w:t>
      </w:r>
    </w:p>
    <w:p w:rsidR="0081606B" w:rsidRPr="00021328" w:rsidRDefault="0081606B" w:rsidP="008D3BFB">
      <w:pPr>
        <w:spacing w:line="360" w:lineRule="auto"/>
        <w:jc w:val="both"/>
        <w:rPr>
          <w:rFonts w:ascii="Times New Roman" w:hAnsi="Times New Roman"/>
          <w:b/>
          <w:sz w:val="24"/>
          <w:szCs w:val="24"/>
        </w:rPr>
      </w:pPr>
      <w:r w:rsidRPr="00021328">
        <w:rPr>
          <w:rFonts w:ascii="Times New Roman" w:hAnsi="Times New Roman"/>
          <w:b/>
          <w:sz w:val="24"/>
          <w:szCs w:val="24"/>
        </w:rPr>
        <w:t xml:space="preserve">1.2   BRIEF HISTORY OF SIWEES </w:t>
      </w:r>
    </w:p>
    <w:p w:rsidR="0081606B" w:rsidRDefault="0081606B" w:rsidP="008D3BFB">
      <w:pPr>
        <w:spacing w:line="360" w:lineRule="auto"/>
        <w:jc w:val="both"/>
        <w:rPr>
          <w:rFonts w:ascii="Times New Roman" w:hAnsi="Times New Roman"/>
          <w:sz w:val="24"/>
          <w:szCs w:val="24"/>
        </w:rPr>
      </w:pPr>
      <w:r w:rsidRPr="00021328">
        <w:rPr>
          <w:rFonts w:ascii="Times New Roman" w:hAnsi="Times New Roman"/>
          <w:sz w:val="24"/>
          <w:szCs w:val="24"/>
        </w:rPr>
        <w:t xml:space="preserve">          The word SIWES (Student Industrial Work Experience Scheme) was introduce by the federal government in the year 1973 to develop the technology, physical and social skill of our nation, through this, adequate and intelligent student are provide the department involved the actual challenge various discipline before they can be awa</w:t>
      </w:r>
      <w:r w:rsidR="008D3BFB">
        <w:rPr>
          <w:rFonts w:ascii="Times New Roman" w:hAnsi="Times New Roman"/>
          <w:sz w:val="24"/>
          <w:szCs w:val="24"/>
        </w:rPr>
        <w:t>rd National Diploma (ND) Certificate</w:t>
      </w:r>
      <w:r w:rsidRPr="00021328">
        <w:rPr>
          <w:rFonts w:ascii="Times New Roman" w:hAnsi="Times New Roman"/>
          <w:sz w:val="24"/>
          <w:szCs w:val="24"/>
        </w:rPr>
        <w:t>.</w:t>
      </w:r>
    </w:p>
    <w:p w:rsidR="008D3BFB" w:rsidRDefault="008D3BFB" w:rsidP="008D3BFB">
      <w:pPr>
        <w:spacing w:line="360" w:lineRule="auto"/>
        <w:rPr>
          <w:rFonts w:ascii="Times New Roman" w:hAnsi="Times New Roman"/>
          <w:b/>
          <w:sz w:val="24"/>
          <w:szCs w:val="24"/>
        </w:rPr>
      </w:pPr>
    </w:p>
    <w:p w:rsidR="008D3BFB" w:rsidRDefault="008D3BFB" w:rsidP="008D3BFB">
      <w:pPr>
        <w:spacing w:line="360" w:lineRule="auto"/>
        <w:rPr>
          <w:rFonts w:ascii="Times New Roman" w:hAnsi="Times New Roman"/>
          <w:sz w:val="24"/>
          <w:szCs w:val="24"/>
        </w:rPr>
      </w:pPr>
      <w:r w:rsidRPr="008D3BFB">
        <w:rPr>
          <w:rFonts w:ascii="Times New Roman" w:hAnsi="Times New Roman"/>
          <w:b/>
          <w:sz w:val="24"/>
          <w:szCs w:val="24"/>
        </w:rPr>
        <w:lastRenderedPageBreak/>
        <w:t>1.3</w:t>
      </w:r>
      <w:r w:rsidRPr="008D3BFB">
        <w:rPr>
          <w:rFonts w:ascii="Times New Roman" w:hAnsi="Times New Roman"/>
          <w:b/>
          <w:sz w:val="24"/>
          <w:szCs w:val="24"/>
        </w:rPr>
        <w:tab/>
      </w:r>
      <w:r w:rsidR="0081606B" w:rsidRPr="008D3BFB">
        <w:rPr>
          <w:rFonts w:ascii="Times New Roman" w:hAnsi="Times New Roman"/>
          <w:b/>
          <w:sz w:val="24"/>
          <w:szCs w:val="24"/>
        </w:rPr>
        <w:t>AIMS AND OIBJECTIVES OF SIWES</w:t>
      </w:r>
    </w:p>
    <w:p w:rsidR="008D3BFB" w:rsidRDefault="0081606B" w:rsidP="008D3BFB">
      <w:pPr>
        <w:pStyle w:val="ListParagraph"/>
        <w:numPr>
          <w:ilvl w:val="0"/>
          <w:numId w:val="12"/>
        </w:numPr>
        <w:spacing w:line="360" w:lineRule="auto"/>
        <w:jc w:val="both"/>
        <w:rPr>
          <w:rFonts w:ascii="Times New Roman" w:hAnsi="Times New Roman"/>
          <w:sz w:val="24"/>
          <w:szCs w:val="24"/>
        </w:rPr>
      </w:pPr>
      <w:r w:rsidRPr="008D3BFB">
        <w:rPr>
          <w:rFonts w:ascii="Times New Roman" w:hAnsi="Times New Roman"/>
          <w:sz w:val="24"/>
          <w:szCs w:val="24"/>
        </w:rPr>
        <w:t>Provide an avenue for students in institutions of higher learning to acquire industrial skill and experience in their approved course of study and also by interacting with people with more experience in the field under consideration.</w:t>
      </w:r>
    </w:p>
    <w:p w:rsidR="008D3BFB" w:rsidRDefault="0081606B" w:rsidP="008D3BFB">
      <w:pPr>
        <w:pStyle w:val="ListParagraph"/>
        <w:numPr>
          <w:ilvl w:val="0"/>
          <w:numId w:val="12"/>
        </w:numPr>
        <w:spacing w:line="360" w:lineRule="auto"/>
        <w:jc w:val="both"/>
        <w:rPr>
          <w:rFonts w:ascii="Times New Roman" w:hAnsi="Times New Roman"/>
          <w:sz w:val="24"/>
          <w:szCs w:val="24"/>
        </w:rPr>
      </w:pPr>
      <w:r w:rsidRPr="008D3BFB">
        <w:rPr>
          <w:rFonts w:ascii="Times New Roman" w:hAnsi="Times New Roman"/>
          <w:sz w:val="24"/>
          <w:szCs w:val="24"/>
        </w:rPr>
        <w:t>Prepare students for the industrial work situation which they are likely to meet after graduation.</w:t>
      </w:r>
    </w:p>
    <w:p w:rsidR="008D3BFB" w:rsidRDefault="0081606B" w:rsidP="008D3BFB">
      <w:pPr>
        <w:pStyle w:val="ListParagraph"/>
        <w:numPr>
          <w:ilvl w:val="0"/>
          <w:numId w:val="12"/>
        </w:numPr>
        <w:spacing w:line="360" w:lineRule="auto"/>
        <w:jc w:val="both"/>
        <w:rPr>
          <w:rFonts w:ascii="Times New Roman" w:hAnsi="Times New Roman"/>
          <w:sz w:val="24"/>
          <w:szCs w:val="24"/>
        </w:rPr>
      </w:pPr>
      <w:r w:rsidRPr="008D3BFB">
        <w:rPr>
          <w:rFonts w:ascii="Times New Roman" w:hAnsi="Times New Roman"/>
          <w:sz w:val="24"/>
          <w:szCs w:val="24"/>
        </w:rPr>
        <w:t>Expose students to work methods and techniques in handling equipment and machinery that are mostly not available in their various institution</w:t>
      </w:r>
      <w:r w:rsidR="008D3BFB">
        <w:rPr>
          <w:rFonts w:ascii="Times New Roman" w:hAnsi="Times New Roman"/>
          <w:sz w:val="24"/>
          <w:szCs w:val="24"/>
        </w:rPr>
        <w:t>s</w:t>
      </w:r>
      <w:r w:rsidRPr="008D3BFB">
        <w:rPr>
          <w:rFonts w:ascii="Times New Roman" w:hAnsi="Times New Roman"/>
          <w:sz w:val="24"/>
          <w:szCs w:val="24"/>
        </w:rPr>
        <w:t>.</w:t>
      </w:r>
    </w:p>
    <w:p w:rsidR="0081606B" w:rsidRPr="008D3BFB" w:rsidRDefault="0081606B" w:rsidP="008D3BFB">
      <w:pPr>
        <w:pStyle w:val="ListParagraph"/>
        <w:numPr>
          <w:ilvl w:val="0"/>
          <w:numId w:val="12"/>
        </w:numPr>
        <w:spacing w:line="360" w:lineRule="auto"/>
        <w:jc w:val="both"/>
        <w:rPr>
          <w:rFonts w:ascii="Times New Roman" w:hAnsi="Times New Roman"/>
          <w:sz w:val="24"/>
          <w:szCs w:val="24"/>
        </w:rPr>
      </w:pPr>
      <w:r w:rsidRPr="008D3BFB">
        <w:rPr>
          <w:rFonts w:ascii="Times New Roman" w:hAnsi="Times New Roman"/>
          <w:sz w:val="24"/>
          <w:szCs w:val="24"/>
        </w:rPr>
        <w:t>Provide student with opportunity to apply their knowledge in real world situation thereby reducing the gap between theoretical knowledge and practical work.</w:t>
      </w: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D3BFB" w:rsidRDefault="008D3BFB" w:rsidP="0081606B">
      <w:pPr>
        <w:spacing w:line="240" w:lineRule="auto"/>
        <w:jc w:val="center"/>
        <w:rPr>
          <w:rFonts w:ascii="Times New Roman" w:hAnsi="Times New Roman" w:cs="Times New Roman"/>
          <w:b/>
          <w:sz w:val="24"/>
          <w:szCs w:val="24"/>
        </w:rPr>
      </w:pPr>
    </w:p>
    <w:p w:rsidR="0081606B" w:rsidRPr="00A374C0" w:rsidRDefault="0081606B" w:rsidP="0081606B">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81606B" w:rsidRPr="00A374C0" w:rsidRDefault="0081606B" w:rsidP="0081606B">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81606B" w:rsidRPr="00AB6658" w:rsidRDefault="0081606B" w:rsidP="0081606B">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B6658">
        <w:rPr>
          <w:rFonts w:ascii="Times New Roman" w:hAnsi="Times New Roman" w:cs="Times New Roman"/>
          <w:b/>
          <w:sz w:val="24"/>
          <w:szCs w:val="24"/>
        </w:rPr>
        <w:t>Location a</w:t>
      </w:r>
      <w:r>
        <w:rPr>
          <w:rFonts w:ascii="Times New Roman" w:hAnsi="Times New Roman" w:cs="Times New Roman"/>
          <w:b/>
          <w:sz w:val="24"/>
          <w:szCs w:val="24"/>
        </w:rPr>
        <w:t xml:space="preserve">nd Brief History of Federal Polytechnic Ede Library, </w:t>
      </w:r>
      <w:proofErr w:type="spellStart"/>
      <w:r>
        <w:rPr>
          <w:rFonts w:ascii="Times New Roman" w:hAnsi="Times New Roman" w:cs="Times New Roman"/>
          <w:b/>
          <w:sz w:val="24"/>
          <w:szCs w:val="24"/>
        </w:rPr>
        <w:t>Osun</w:t>
      </w:r>
      <w:proofErr w:type="spellEnd"/>
      <w:r>
        <w:rPr>
          <w:rFonts w:ascii="Times New Roman" w:hAnsi="Times New Roman" w:cs="Times New Roman"/>
          <w:b/>
          <w:sz w:val="24"/>
          <w:szCs w:val="24"/>
        </w:rPr>
        <w:t xml:space="preserve"> State</w:t>
      </w:r>
    </w:p>
    <w:p w:rsidR="008D3BFB" w:rsidRDefault="0081606B" w:rsidP="0081606B">
      <w:pPr>
        <w:pStyle w:val="Default"/>
        <w:spacing w:before="240" w:after="240" w:line="480" w:lineRule="auto"/>
        <w:ind w:firstLine="720"/>
        <w:jc w:val="both"/>
        <w:rPr>
          <w:rFonts w:ascii="Times New Roman" w:hAnsi="Times New Roman" w:cs="Times New Roman"/>
        </w:rPr>
      </w:pPr>
      <w:r w:rsidRPr="00C520B3">
        <w:rPr>
          <w:rFonts w:ascii="Times New Roman" w:hAnsi="Times New Roman" w:cs="Times New Roman"/>
        </w:rPr>
        <w:t>The</w:t>
      </w:r>
      <w:r>
        <w:rPr>
          <w:rFonts w:ascii="Times New Roman" w:hAnsi="Times New Roman" w:cs="Times New Roman"/>
        </w:rPr>
        <w:t xml:space="preserve"> polytechnic library, popularly known as </w:t>
      </w:r>
      <w:r w:rsidRPr="00D01508">
        <w:rPr>
          <w:rFonts w:ascii="Times New Roman" w:hAnsi="Times New Roman" w:cs="Times New Roman"/>
        </w:rPr>
        <w:t>Federal Polytechnic Ede Library</w:t>
      </w:r>
      <w:r>
        <w:rPr>
          <w:rFonts w:ascii="Times New Roman" w:hAnsi="Times New Roman" w:cs="Times New Roman"/>
        </w:rPr>
        <w:t xml:space="preserve">, started functioning since 1992 when the polytechnic was established </w:t>
      </w:r>
      <w:r w:rsidRPr="004F1020">
        <w:rPr>
          <w:rFonts w:ascii="Times New Roman" w:hAnsi="Times New Roman" w:cs="Times New Roman"/>
        </w:rPr>
        <w:t>vide Decree No. 33 of 25th July, 1979 as amended by Decree 5 of 1993</w:t>
      </w:r>
      <w:r>
        <w:rPr>
          <w:rFonts w:ascii="Times New Roman" w:hAnsi="Times New Roman" w:cs="Times New Roman"/>
        </w:rPr>
        <w:t xml:space="preserve">. The </w:t>
      </w:r>
      <w:r w:rsidRPr="004F1020">
        <w:rPr>
          <w:rFonts w:ascii="Times New Roman" w:hAnsi="Times New Roman" w:cs="Times New Roman"/>
        </w:rPr>
        <w:t>institution</w:t>
      </w:r>
      <w:r>
        <w:rPr>
          <w:rFonts w:ascii="Times New Roman" w:hAnsi="Times New Roman" w:cs="Times New Roman"/>
        </w:rPr>
        <w:t xml:space="preserve"> is</w:t>
      </w:r>
      <w:r w:rsidRPr="004F1020">
        <w:rPr>
          <w:rFonts w:ascii="Times New Roman" w:hAnsi="Times New Roman" w:cs="Times New Roman"/>
        </w:rPr>
        <w:t xml:space="preserve"> located in Ede, a town in </w:t>
      </w:r>
      <w:proofErr w:type="spellStart"/>
      <w:r w:rsidRPr="004F1020">
        <w:rPr>
          <w:rFonts w:ascii="Times New Roman" w:hAnsi="Times New Roman" w:cs="Times New Roman"/>
        </w:rPr>
        <w:t>Osun</w:t>
      </w:r>
      <w:proofErr w:type="spellEnd"/>
      <w:r w:rsidRPr="004F1020">
        <w:rPr>
          <w:rFonts w:ascii="Times New Roman" w:hAnsi="Times New Roman" w:cs="Times New Roman"/>
        </w:rPr>
        <w:t xml:space="preserve"> State, south</w:t>
      </w:r>
      <w:r>
        <w:rPr>
          <w:rFonts w:ascii="Times New Roman" w:hAnsi="Times New Roman" w:cs="Times New Roman"/>
        </w:rPr>
        <w:t>-</w:t>
      </w:r>
      <w:r w:rsidRPr="004F1020">
        <w:rPr>
          <w:rFonts w:ascii="Times New Roman" w:hAnsi="Times New Roman" w:cs="Times New Roman"/>
        </w:rPr>
        <w:t>western Nigeria. It is a National Diploma</w:t>
      </w:r>
      <w:r>
        <w:rPr>
          <w:rFonts w:ascii="Times New Roman" w:hAnsi="Times New Roman" w:cs="Times New Roman"/>
        </w:rPr>
        <w:t xml:space="preserve"> (ND) and Higher National Diploma (HND) </w:t>
      </w:r>
      <w:r w:rsidRPr="004F1020">
        <w:rPr>
          <w:rFonts w:ascii="Times New Roman" w:hAnsi="Times New Roman" w:cs="Times New Roman"/>
        </w:rPr>
        <w:t>awarding institution.</w:t>
      </w:r>
      <w:r>
        <w:rPr>
          <w:rFonts w:ascii="Times New Roman" w:hAnsi="Times New Roman" w:cs="Times New Roman"/>
        </w:rPr>
        <w:t xml:space="preserve"> 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xml:space="preserve">. </w:t>
      </w:r>
    </w:p>
    <w:p w:rsidR="0081606B" w:rsidRDefault="0081606B" w:rsidP="008D3BFB">
      <w:pPr>
        <w:pStyle w:val="Default"/>
        <w:spacing w:before="240" w:after="240" w:line="480" w:lineRule="auto"/>
        <w:ind w:firstLine="720"/>
        <w:jc w:val="both"/>
        <w:rPr>
          <w:rFonts w:ascii="Times New Roman" w:hAnsi="Times New Roman" w:cs="Times New Roman"/>
        </w:rPr>
      </w:pPr>
      <w:r w:rsidRPr="00477EFD">
        <w:rPr>
          <w:rFonts w:ascii="Times New Roman" w:hAnsi="Times New Roman" w:cs="Times New Roman"/>
        </w:rPr>
        <w:t>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The trend of the development of the parent institution could be said to be geometrical and as a result the library is being affected positively.</w:t>
      </w:r>
      <w:r>
        <w:rPr>
          <w:rFonts w:ascii="Times New Roman" w:hAnsi="Times New Roman" w:cs="Times New Roman"/>
        </w:rPr>
        <w:t xml:space="preserve"> The </w:t>
      </w:r>
      <w:r w:rsidRPr="00477EFD">
        <w:rPr>
          <w:rFonts w:ascii="Times New Roman" w:hAnsi="Times New Roman" w:cs="Times New Roman"/>
        </w:rPr>
        <w:t>establishment follows the principle of Library of Congress Classification Scheme in their Technical unit.</w:t>
      </w:r>
      <w:r>
        <w:rPr>
          <w:rFonts w:ascii="Times New Roman" w:hAnsi="Times New Roman" w:cs="Times New Roman"/>
        </w:rPr>
        <w:t xml:space="preserve"> </w:t>
      </w:r>
      <w:r w:rsidRPr="00477EFD">
        <w:rPr>
          <w:rFonts w:ascii="Times New Roman" w:hAnsi="Times New Roman" w:cs="Times New Roman"/>
        </w:rPr>
        <w:t xml:space="preserve">The Library System is divided into </w:t>
      </w:r>
      <w:r>
        <w:rPr>
          <w:rFonts w:ascii="Times New Roman" w:hAnsi="Times New Roman" w:cs="Times New Roman"/>
        </w:rPr>
        <w:t>seven</w:t>
      </w:r>
      <w:r w:rsidRPr="00477EFD">
        <w:rPr>
          <w:rFonts w:ascii="Times New Roman" w:hAnsi="Times New Roman" w:cs="Times New Roman"/>
        </w:rPr>
        <w:t xml:space="preserve"> (</w:t>
      </w:r>
      <w:r>
        <w:rPr>
          <w:rFonts w:ascii="Times New Roman" w:hAnsi="Times New Roman" w:cs="Times New Roman"/>
        </w:rPr>
        <w:t xml:space="preserve">7) major sections </w:t>
      </w:r>
      <w:r w:rsidRPr="00477EFD">
        <w:rPr>
          <w:rFonts w:ascii="Times New Roman" w:hAnsi="Times New Roman" w:cs="Times New Roman"/>
        </w:rPr>
        <w:t xml:space="preserve">namely; </w:t>
      </w:r>
      <w:r>
        <w:rPr>
          <w:rFonts w:ascii="Times New Roman" w:hAnsi="Times New Roman" w:cs="Times New Roman"/>
        </w:rPr>
        <w:t>Polytechnic</w:t>
      </w:r>
      <w:r w:rsidRPr="00477EFD">
        <w:rPr>
          <w:rFonts w:ascii="Times New Roman" w:hAnsi="Times New Roman" w:cs="Times New Roman"/>
        </w:rPr>
        <w:t xml:space="preserve"> Libra</w:t>
      </w:r>
      <w:r>
        <w:rPr>
          <w:rFonts w:ascii="Times New Roman" w:hAnsi="Times New Roman" w:cs="Times New Roman"/>
        </w:rPr>
        <w:t xml:space="preserve">rian Office, Technical service section (Cataloguing, </w:t>
      </w:r>
      <w:r w:rsidRPr="00477EFD">
        <w:rPr>
          <w:rFonts w:ascii="Times New Roman" w:hAnsi="Times New Roman" w:cs="Times New Roman"/>
        </w:rPr>
        <w:t>Classification</w:t>
      </w:r>
      <w:r>
        <w:rPr>
          <w:rFonts w:ascii="Times New Roman" w:hAnsi="Times New Roman" w:cs="Times New Roman"/>
        </w:rPr>
        <w:t>, Acquisition and Bindery u</w:t>
      </w:r>
      <w:r w:rsidRPr="00477EFD">
        <w:rPr>
          <w:rFonts w:ascii="Times New Roman" w:hAnsi="Times New Roman" w:cs="Times New Roman"/>
        </w:rPr>
        <w:t xml:space="preserve">nits), </w:t>
      </w:r>
      <w:r>
        <w:rPr>
          <w:rFonts w:ascii="Times New Roman" w:hAnsi="Times New Roman" w:cs="Times New Roman"/>
        </w:rPr>
        <w:t>Reader Service section (</w:t>
      </w:r>
      <w:r w:rsidRPr="00477EFD">
        <w:rPr>
          <w:rFonts w:ascii="Times New Roman" w:hAnsi="Times New Roman" w:cs="Times New Roman"/>
        </w:rPr>
        <w:t xml:space="preserve">Serial unit, </w:t>
      </w:r>
      <w:r>
        <w:rPr>
          <w:rFonts w:ascii="Times New Roman" w:hAnsi="Times New Roman" w:cs="Times New Roman"/>
        </w:rPr>
        <w:t>Reference unit and Circulation units) and E-library/Automation section.</w:t>
      </w:r>
    </w:p>
    <w:p w:rsidR="0081606B" w:rsidRDefault="0081606B" w:rsidP="0081606B">
      <w:pPr>
        <w:rPr>
          <w:rFonts w:ascii="Times New Roman" w:hAnsi="Times New Roman" w:cs="Times New Roman"/>
          <w:b/>
          <w:bCs/>
          <w:sz w:val="24"/>
          <w:szCs w:val="24"/>
        </w:rPr>
      </w:pPr>
      <w:bookmarkStart w:id="0" w:name="_Hlk182237196"/>
    </w:p>
    <w:p w:rsidR="0081606B" w:rsidRDefault="0081606B" w:rsidP="0081606B">
      <w:pPr>
        <w:rPr>
          <w:rFonts w:ascii="Times New Roman" w:hAnsi="Times New Roman" w:cs="Times New Roman"/>
          <w:b/>
          <w:bCs/>
          <w:sz w:val="24"/>
          <w:szCs w:val="24"/>
        </w:rPr>
      </w:pPr>
    </w:p>
    <w:p w:rsidR="0081606B" w:rsidRDefault="0081606B" w:rsidP="0081606B">
      <w:pPr>
        <w:rPr>
          <w:rFonts w:ascii="Times New Roman" w:hAnsi="Times New Roman" w:cs="Times New Roman"/>
          <w:b/>
          <w:bCs/>
          <w:sz w:val="24"/>
          <w:szCs w:val="24"/>
        </w:rPr>
      </w:pPr>
    </w:p>
    <w:p w:rsidR="0081606B" w:rsidRDefault="0081606B" w:rsidP="0081606B">
      <w:pPr>
        <w:rPr>
          <w:rFonts w:ascii="Times New Roman" w:hAnsi="Times New Roman" w:cs="Times New Roman"/>
          <w:b/>
          <w:bCs/>
          <w:sz w:val="24"/>
          <w:szCs w:val="24"/>
        </w:rPr>
      </w:pPr>
    </w:p>
    <w:p w:rsidR="0081606B" w:rsidRDefault="0081606B" w:rsidP="0081606B">
      <w:pPr>
        <w:rPr>
          <w:rFonts w:ascii="Times New Roman" w:hAnsi="Times New Roman" w:cs="Times New Roman"/>
          <w:b/>
          <w:bCs/>
          <w:sz w:val="24"/>
          <w:szCs w:val="24"/>
        </w:rPr>
      </w:pPr>
    </w:p>
    <w:p w:rsidR="0081606B" w:rsidRDefault="0081606B" w:rsidP="0081606B">
      <w:pPr>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81606B" w:rsidRDefault="0081606B" w:rsidP="0081606B">
      <w:pPr>
        <w:jc w:val="center"/>
        <w:rPr>
          <w:rFonts w:ascii="Times New Roman" w:hAnsi="Times New Roman" w:cs="Times New Roman"/>
          <w:b/>
          <w:bCs/>
          <w:sz w:val="24"/>
          <w:szCs w:val="24"/>
        </w:rPr>
      </w:pPr>
      <w:r>
        <w:rPr>
          <w:rFonts w:ascii="Times New Roman" w:hAnsi="Times New Roman" w:cs="Times New Roman"/>
          <w:b/>
          <w:sz w:val="24"/>
          <w:szCs w:val="24"/>
        </w:rPr>
        <w:t>FEDERAL POLYTECHNIC EDE LIBRARY, OSUN STATE</w:t>
      </w:r>
      <w:r w:rsidRPr="00962AB3">
        <w:rPr>
          <w:rFonts w:ascii="Times New Roman" w:hAnsi="Times New Roman" w:cs="Times New Roman"/>
          <w:b/>
          <w:bCs/>
          <w:sz w:val="24"/>
          <w:szCs w:val="24"/>
        </w:rPr>
        <w:t xml:space="preserve"> </w:t>
      </w:r>
    </w:p>
    <w:p w:rsidR="0081606B" w:rsidRPr="001A4AF8" w:rsidRDefault="0081606B" w:rsidP="0081606B">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81606B" w:rsidRPr="001A4AF8" w:rsidRDefault="0081606B" w:rsidP="0081606B">
      <w:pPr>
        <w:jc w:val="center"/>
        <w:rPr>
          <w:rFonts w:ascii="Times New Roman" w:hAnsi="Times New Roman" w:cs="Times New Roman"/>
          <w:b/>
          <w:bCs/>
          <w:sz w:val="16"/>
          <w:szCs w:val="16"/>
        </w:rPr>
      </w:pPr>
      <w:r w:rsidRPr="00915964">
        <w:rPr>
          <w:rFonts w:ascii="Times New Roman" w:hAnsi="Times New Roman" w:cs="Times New Roman"/>
          <w:noProof/>
          <w:sz w:val="16"/>
          <w:szCs w:val="16"/>
          <w:lang w:val="en-US" w:eastAsia="en-US"/>
        </w:rPr>
        <w:pict>
          <v:group id="Group 58" o:spid="_x0000_s1026" style="position:absolute;left:0;text-align:left;margin-left:2727.55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81606B" w:rsidRPr="00951395" w:rsidRDefault="0081606B" w:rsidP="0081606B">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81606B" w:rsidRDefault="0081606B" w:rsidP="0081606B">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81606B" w:rsidRPr="00962AB3" w:rsidRDefault="0081606B" w:rsidP="0081606B">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81606B" w:rsidRPr="00962AB3" w:rsidRDefault="0081606B" w:rsidP="0081606B">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81606B" w:rsidRPr="00951395" w:rsidRDefault="0081606B" w:rsidP="0081606B">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81606B" w:rsidRPr="00962AB3" w:rsidRDefault="0081606B" w:rsidP="0081606B">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81606B" w:rsidRPr="00962AB3" w:rsidRDefault="0081606B" w:rsidP="0081606B">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81606B" w:rsidRPr="001A4AF8" w:rsidRDefault="0081606B" w:rsidP="0081606B">
                    <w:pPr>
                      <w:jc w:val="center"/>
                      <w:rPr>
                        <w:rFonts w:ascii="Times New Roman" w:hAnsi="Times New Roman" w:cs="Times New Roman"/>
                        <w:sz w:val="18"/>
                        <w:szCs w:val="18"/>
                      </w:rPr>
                    </w:pPr>
                    <w:r w:rsidRPr="001A4AF8">
                      <w:rPr>
                        <w:rFonts w:ascii="Times New Roman" w:hAnsi="Times New Roman" w:cs="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81606B" w:rsidRPr="001A4AF8" w:rsidRDefault="0081606B" w:rsidP="0081606B">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81606B" w:rsidRPr="001A4AF8" w:rsidRDefault="0081606B" w:rsidP="0081606B">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81606B" w:rsidRPr="00951395" w:rsidRDefault="0081606B" w:rsidP="0081606B">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81606B" w:rsidRPr="00951395" w:rsidRDefault="0081606B" w:rsidP="0081606B">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81606B" w:rsidRPr="00A95539" w:rsidRDefault="0081606B" w:rsidP="0081606B">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81606B" w:rsidRPr="00951395" w:rsidRDefault="0081606B" w:rsidP="0081606B">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81606B" w:rsidRPr="00951395" w:rsidRDefault="0081606B" w:rsidP="0081606B">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bookmarkEnd w:id="0"/>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Pr="001A4AF8" w:rsidRDefault="0081606B" w:rsidP="0081606B">
      <w:pPr>
        <w:jc w:val="center"/>
        <w:rPr>
          <w:rFonts w:ascii="Times New Roman" w:hAnsi="Times New Roman" w:cs="Times New Roman"/>
          <w:b/>
          <w:bCs/>
          <w:sz w:val="16"/>
          <w:szCs w:val="16"/>
        </w:rPr>
      </w:pPr>
    </w:p>
    <w:p w:rsidR="0081606B" w:rsidRDefault="0081606B" w:rsidP="0081606B">
      <w:pPr>
        <w:rPr>
          <w:rFonts w:ascii="Times New Roman" w:hAnsi="Times New Roman" w:cs="Times New Roman"/>
          <w:sz w:val="16"/>
          <w:szCs w:val="16"/>
        </w:rPr>
      </w:pPr>
    </w:p>
    <w:p w:rsidR="0081606B" w:rsidRDefault="0081606B" w:rsidP="0081606B">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t xml:space="preserve">Breakdown of Sections in </w:t>
      </w:r>
      <w:r>
        <w:rPr>
          <w:b/>
        </w:rPr>
        <w:t xml:space="preserve">Federal Polytechnic Ede Library, </w:t>
      </w:r>
      <w:proofErr w:type="spellStart"/>
      <w:r>
        <w:rPr>
          <w:b/>
        </w:rPr>
        <w:t>Osun</w:t>
      </w:r>
      <w:proofErr w:type="spellEnd"/>
      <w:r>
        <w:rPr>
          <w:b/>
        </w:rPr>
        <w:t xml:space="preserve"> State</w:t>
      </w:r>
    </w:p>
    <w:p w:rsidR="0081606B" w:rsidRDefault="0081606B" w:rsidP="0081606B">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81606B" w:rsidRDefault="0081606B" w:rsidP="0081606B">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81606B" w:rsidRDefault="0081606B" w:rsidP="0081606B">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Cataloguing Unit</w:t>
      </w:r>
    </w:p>
    <w:p w:rsidR="0081606B" w:rsidRDefault="0081606B" w:rsidP="0081606B">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81606B" w:rsidRPr="00BD470A" w:rsidRDefault="0081606B" w:rsidP="0081606B">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Bindery and Printing Press Unit</w:t>
      </w:r>
    </w:p>
    <w:p w:rsidR="0081606B" w:rsidRDefault="0081606B" w:rsidP="0081606B">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81606B" w:rsidRDefault="0081606B" w:rsidP="0081606B">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81606B" w:rsidRDefault="0081606B" w:rsidP="0081606B">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lastRenderedPageBreak/>
        <w:t>Reference Unit</w:t>
      </w:r>
    </w:p>
    <w:p w:rsidR="0081606B" w:rsidRPr="00656C54" w:rsidRDefault="0081606B" w:rsidP="0081606B">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Serial/Document and Project Unit</w:t>
      </w:r>
    </w:p>
    <w:p w:rsidR="0081606B" w:rsidRDefault="0081606B" w:rsidP="0081606B">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81606B" w:rsidRDefault="0081606B" w:rsidP="0081606B">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81606B" w:rsidRDefault="0081606B" w:rsidP="0081606B">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81606B" w:rsidRDefault="0081606B" w:rsidP="0081606B">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81606B" w:rsidRPr="00A95539" w:rsidRDefault="0081606B" w:rsidP="0081606B">
      <w:pPr>
        <w:pStyle w:val="NormalWeb"/>
        <w:numPr>
          <w:ilvl w:val="0"/>
          <w:numId w:val="3"/>
        </w:numPr>
        <w:spacing w:before="240" w:beforeAutospacing="0" w:after="150" w:afterAutospacing="0" w:line="360" w:lineRule="auto"/>
        <w:jc w:val="both"/>
        <w:rPr>
          <w:rFonts w:eastAsia="Ubuntu"/>
          <w:iCs/>
          <w:color w:val="000000"/>
        </w:rPr>
      </w:pPr>
      <w:r>
        <w:rPr>
          <w:rStyle w:val="Strong"/>
          <w:rFonts w:eastAsia="Ubuntu"/>
          <w:iCs/>
          <w:color w:val="000000"/>
        </w:rPr>
        <w:t>Reprographic Unit</w:t>
      </w: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Default="0081606B" w:rsidP="0081606B">
      <w:pPr>
        <w:rPr>
          <w:rFonts w:ascii="Times New Roman" w:hAnsi="Times New Roman" w:cs="Times New Roman"/>
          <w:sz w:val="24"/>
          <w:szCs w:val="24"/>
        </w:rPr>
      </w:pPr>
    </w:p>
    <w:p w:rsidR="0081606B" w:rsidRPr="00900259" w:rsidRDefault="0081606B" w:rsidP="0081606B">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81606B" w:rsidRPr="00900259" w:rsidRDefault="0081606B" w:rsidP="0081606B">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8D3BFB" w:rsidRPr="00900259" w:rsidRDefault="0081606B" w:rsidP="008D3BFB">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sidR="008D3BFB" w:rsidRPr="00900259">
        <w:rPr>
          <w:rFonts w:ascii="Times New Roman" w:hAnsi="Times New Roman" w:cs="Times New Roman"/>
          <w:b/>
          <w:sz w:val="24"/>
          <w:szCs w:val="24"/>
        </w:rPr>
        <w:t>Circulation Unit</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81606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r>
        <w:rPr>
          <w:rFonts w:ascii="Times New Roman" w:hAnsi="Times New Roman" w:cs="Times New Roman"/>
          <w:sz w:val="24"/>
          <w:szCs w:val="24"/>
        </w:rPr>
        <w:t>.</w:t>
      </w:r>
    </w:p>
    <w:p w:rsidR="008D3BFB" w:rsidRDefault="008D3BFB" w:rsidP="008D3BFB">
      <w:pPr>
        <w:spacing w:before="240" w:line="480" w:lineRule="auto"/>
        <w:jc w:val="both"/>
        <w:rPr>
          <w:rFonts w:ascii="Times New Roman" w:hAnsi="Times New Roman" w:cs="Times New Roman"/>
          <w:b/>
          <w:sz w:val="24"/>
          <w:szCs w:val="24"/>
        </w:rPr>
      </w:pPr>
    </w:p>
    <w:p w:rsidR="008D3BFB" w:rsidRPr="00900259" w:rsidRDefault="0081606B" w:rsidP="008D3BFB">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lastRenderedPageBreak/>
        <w:t>3.2</w:t>
      </w:r>
      <w:r w:rsidRPr="00900259">
        <w:rPr>
          <w:rFonts w:ascii="Times New Roman" w:hAnsi="Times New Roman" w:cs="Times New Roman"/>
          <w:b/>
          <w:sz w:val="24"/>
          <w:szCs w:val="24"/>
        </w:rPr>
        <w:tab/>
      </w:r>
      <w:r w:rsidR="008D3BFB" w:rsidRPr="00900259">
        <w:rPr>
          <w:rFonts w:ascii="Times New Roman" w:hAnsi="Times New Roman" w:cs="Times New Roman"/>
          <w:b/>
          <w:sz w:val="24"/>
          <w:szCs w:val="24"/>
        </w:rPr>
        <w:t>Serial and Indexing Unit</w:t>
      </w:r>
    </w:p>
    <w:p w:rsidR="008D3BFB" w:rsidRPr="00900259" w:rsidRDefault="008D3BFB" w:rsidP="008D3BFB">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 xml:space="preserve">Serials and Indexing Unit is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8D3BFB" w:rsidRPr="00900259" w:rsidRDefault="008D3BFB" w:rsidP="008D3BFB">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81606B" w:rsidRPr="00900259" w:rsidRDefault="008D3BFB" w:rsidP="008D3BFB">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8D3BFB" w:rsidRPr="00900259" w:rsidRDefault="0081606B" w:rsidP="008D3BFB">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sidR="008D3BFB">
        <w:rPr>
          <w:rFonts w:ascii="Times New Roman" w:hAnsi="Times New Roman" w:cs="Times New Roman"/>
          <w:b/>
          <w:sz w:val="24"/>
          <w:szCs w:val="24"/>
        </w:rPr>
        <w:t xml:space="preserve">Acquisition </w:t>
      </w:r>
      <w:r w:rsidR="008D3BFB" w:rsidRPr="00900259">
        <w:rPr>
          <w:rFonts w:ascii="Times New Roman" w:hAnsi="Times New Roman" w:cs="Times New Roman"/>
          <w:b/>
          <w:sz w:val="24"/>
          <w:szCs w:val="24"/>
        </w:rPr>
        <w:t>Unit</w:t>
      </w:r>
    </w:p>
    <w:p w:rsidR="008D3BFB" w:rsidRPr="00900259" w:rsidRDefault="008D3BFB" w:rsidP="008D3BFB">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Collection Development Policy is a document containing rules, regulations and procedures to be followed in the process of building the library's collection. The policy </w:t>
      </w:r>
      <w:r w:rsidRPr="00900259">
        <w:rPr>
          <w:rFonts w:ascii="Times New Roman" w:hAnsi="Times New Roman" w:cs="Times New Roman"/>
          <w:sz w:val="24"/>
          <w:szCs w:val="24"/>
        </w:rPr>
        <w:lastRenderedPageBreak/>
        <w:t>contains statements on selection, acquisition and formats of information materials to be purchased by the library. The policy helps in building a balanced and quality collection for the library.</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8D3BFB" w:rsidRPr="00900259" w:rsidRDefault="0081606B" w:rsidP="008D3BFB">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r>
      <w:r w:rsidR="008D3BFB" w:rsidRPr="00900259">
        <w:rPr>
          <w:rFonts w:ascii="Times New Roman" w:hAnsi="Times New Roman" w:cs="Times New Roman"/>
          <w:b/>
          <w:sz w:val="24"/>
          <w:szCs w:val="24"/>
        </w:rPr>
        <w:t>Bindery Unit</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8D3BFB" w:rsidRPr="00900259" w:rsidRDefault="008D3BFB" w:rsidP="008D3BFB">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Equipment Used for Binding:</w:t>
      </w:r>
    </w:p>
    <w:p w:rsidR="008D3BFB" w:rsidRPr="00900259"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Lettering</w:t>
      </w:r>
    </w:p>
    <w:p w:rsidR="008D3BFB" w:rsidRPr="00900259"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Punching machine</w:t>
      </w:r>
    </w:p>
    <w:p w:rsidR="008D3BFB" w:rsidRPr="00900259"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Cardboard</w:t>
      </w:r>
    </w:p>
    <w:p w:rsidR="008D3BFB" w:rsidRPr="00900259"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Leather/binding clothes</w:t>
      </w:r>
    </w:p>
    <w:p w:rsidR="008D3BFB" w:rsidRPr="00900259"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Laminating films and machines</w:t>
      </w:r>
    </w:p>
    <w:p w:rsidR="0081606B" w:rsidRPr="008D3BFB" w:rsidRDefault="008D3BFB" w:rsidP="008D3BFB">
      <w:pPr>
        <w:pStyle w:val="ListParagraph"/>
        <w:numPr>
          <w:ilvl w:val="0"/>
          <w:numId w:val="4"/>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Cutting machines, etc.</w:t>
      </w:r>
      <w:r w:rsidR="0081606B" w:rsidRPr="008D3BFB">
        <w:rPr>
          <w:rFonts w:ascii="Times New Roman" w:hAnsi="Times New Roman" w:cs="Times New Roman"/>
          <w:b/>
          <w:sz w:val="24"/>
          <w:szCs w:val="24"/>
        </w:rPr>
        <w:tab/>
      </w:r>
    </w:p>
    <w:p w:rsidR="0081606B" w:rsidRPr="00900259" w:rsidRDefault="008D3BFB" w:rsidP="0081606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81606B" w:rsidRPr="00900259">
        <w:rPr>
          <w:rFonts w:ascii="Times New Roman" w:hAnsi="Times New Roman" w:cs="Times New Roman"/>
          <w:b/>
          <w:sz w:val="24"/>
          <w:szCs w:val="24"/>
        </w:rPr>
        <w:tab/>
        <w:t>Audio Visual Unit</w:t>
      </w:r>
    </w:p>
    <w:p w:rsidR="0081606B" w:rsidRPr="00900259" w:rsidRDefault="0081606B" w:rsidP="0081606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w:t>
      </w:r>
      <w:proofErr w:type="spellStart"/>
      <w:r w:rsidRPr="00900259">
        <w:rPr>
          <w:rFonts w:ascii="Times New Roman" w:hAnsi="Times New Roman" w:cs="Times New Roman"/>
          <w:sz w:val="24"/>
          <w:szCs w:val="24"/>
        </w:rPr>
        <w:t>microfitches</w:t>
      </w:r>
      <w:proofErr w:type="spellEnd"/>
      <w:r w:rsidRPr="00900259">
        <w:rPr>
          <w:rFonts w:ascii="Times New Roman" w:hAnsi="Times New Roman" w:cs="Times New Roman"/>
          <w:sz w:val="24"/>
          <w:szCs w:val="24"/>
        </w:rPr>
        <w:t xml:space="preserve">, floppy disks, memory cards, projectors and digital dishes. </w:t>
      </w:r>
    </w:p>
    <w:p w:rsidR="0081606B" w:rsidRPr="00900259" w:rsidRDefault="0081606B" w:rsidP="0081606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81606B" w:rsidRPr="00900259" w:rsidRDefault="008D3BFB" w:rsidP="0081606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81606B" w:rsidRPr="00900259">
        <w:rPr>
          <w:rFonts w:ascii="Times New Roman" w:hAnsi="Times New Roman" w:cs="Times New Roman"/>
          <w:b/>
          <w:sz w:val="24"/>
          <w:szCs w:val="24"/>
        </w:rPr>
        <w:tab/>
        <w:t>Automation Unit</w:t>
      </w:r>
    </w:p>
    <w:p w:rsidR="0081606B" w:rsidRPr="00900259" w:rsidRDefault="0081606B" w:rsidP="0081606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Automation Unit is another part of the Electronic Services Section. The Unit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rsidR="008D3BFB" w:rsidRDefault="008D3BFB" w:rsidP="0081606B">
      <w:pPr>
        <w:spacing w:before="240" w:line="480" w:lineRule="auto"/>
        <w:jc w:val="both"/>
        <w:rPr>
          <w:rFonts w:ascii="Times New Roman" w:hAnsi="Times New Roman" w:cs="Times New Roman"/>
          <w:b/>
          <w:sz w:val="24"/>
          <w:szCs w:val="24"/>
        </w:rPr>
      </w:pPr>
    </w:p>
    <w:p w:rsidR="008D3BFB" w:rsidRDefault="008D3BFB" w:rsidP="0081606B">
      <w:pPr>
        <w:spacing w:before="240" w:line="480" w:lineRule="auto"/>
        <w:jc w:val="both"/>
        <w:rPr>
          <w:rFonts w:ascii="Times New Roman" w:hAnsi="Times New Roman" w:cs="Times New Roman"/>
          <w:b/>
          <w:sz w:val="24"/>
          <w:szCs w:val="24"/>
        </w:rPr>
      </w:pPr>
    </w:p>
    <w:p w:rsidR="0081606B" w:rsidRPr="00900259" w:rsidRDefault="008D3BFB" w:rsidP="0081606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sidR="0081606B" w:rsidRPr="00900259">
        <w:rPr>
          <w:rFonts w:ascii="Times New Roman" w:hAnsi="Times New Roman" w:cs="Times New Roman"/>
          <w:b/>
          <w:sz w:val="24"/>
          <w:szCs w:val="24"/>
        </w:rPr>
        <w:tab/>
        <w:t>Reference Unit</w:t>
      </w:r>
    </w:p>
    <w:p w:rsidR="0081606B" w:rsidRPr="00900259" w:rsidRDefault="0081606B" w:rsidP="0081606B">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900259">
        <w:rPr>
          <w:rFonts w:ascii="Times New Roman" w:hAnsi="Times New Roman" w:cs="Times New Roman"/>
          <w:sz w:val="24"/>
          <w:szCs w:val="24"/>
        </w:rPr>
        <w:t>services majorly rendered in this Unit revolves</w:t>
      </w:r>
      <w:proofErr w:type="gramEnd"/>
      <w:r w:rsidRPr="00900259">
        <w:rPr>
          <w:rFonts w:ascii="Times New Roman" w:hAnsi="Times New Roman" w:cs="Times New Roman"/>
          <w:sz w:val="24"/>
          <w:szCs w:val="24"/>
        </w:rPr>
        <w:t xml:space="preserve"> around pointing or directing users to the information they need. Some of the reference resources available in this Unit include:</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81606B" w:rsidRPr="00900259" w:rsidRDefault="0081606B" w:rsidP="0081606B">
      <w:pPr>
        <w:pStyle w:val="ListParagraph"/>
        <w:numPr>
          <w:ilvl w:val="0"/>
          <w:numId w:val="6"/>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8D3BFB" w:rsidRPr="00900259" w:rsidRDefault="00B57FB3" w:rsidP="008D3BF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0081606B" w:rsidRPr="00900259">
        <w:rPr>
          <w:rFonts w:ascii="Times New Roman" w:hAnsi="Times New Roman" w:cs="Times New Roman"/>
          <w:b/>
          <w:sz w:val="24"/>
          <w:szCs w:val="24"/>
        </w:rPr>
        <w:tab/>
      </w:r>
      <w:r w:rsidR="008D3BFB" w:rsidRPr="00900259">
        <w:rPr>
          <w:rFonts w:ascii="Times New Roman" w:hAnsi="Times New Roman" w:cs="Times New Roman"/>
          <w:b/>
          <w:sz w:val="24"/>
          <w:szCs w:val="24"/>
        </w:rPr>
        <w:t>Cataloguing and Classification Unit</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8D3BFB" w:rsidRPr="00900259" w:rsidRDefault="008D3BFB" w:rsidP="008D3BFB">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8D3BFB" w:rsidRPr="000F3C61" w:rsidRDefault="008D3BFB" w:rsidP="008D3BFB">
      <w:pPr>
        <w:spacing w:before="240" w:after="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tbl>
      <w:tblPr>
        <w:tblpPr w:vertAnchor="text"/>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800"/>
      </w:tblGrid>
      <w:tr w:rsidR="008D3BFB" w:rsidRPr="004F1020" w:rsidTr="00292B19">
        <w:trPr>
          <w:trHeight w:val="611"/>
        </w:trPr>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8D3BFB" w:rsidRPr="004F1020" w:rsidRDefault="008D3BFB" w:rsidP="00292B19">
            <w:pPr>
              <w:pStyle w:val="HTMLPreformatted"/>
              <w:spacing w:after="0" w:line="297" w:lineRule="atLeast"/>
              <w:jc w:val="center"/>
              <w:rPr>
                <w:rFonts w:ascii="Times New Roman" w:hAnsi="Times New Roman" w:hint="default"/>
              </w:rPr>
            </w:pPr>
            <w:r w:rsidRPr="004F1020">
              <w:rPr>
                <w:rFonts w:ascii="Times New Roman" w:hAnsi="Times New Roman" w:hint="default"/>
                <w:b/>
                <w:color w:val="222222"/>
              </w:rPr>
              <w:t>000561</w:t>
            </w:r>
          </w:p>
        </w:tc>
      </w:tr>
      <w:tr w:rsidR="008D3BFB" w:rsidRPr="004F1020" w:rsidTr="00292B19">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8D3BFB" w:rsidRPr="004F1020" w:rsidRDefault="008D3BFB" w:rsidP="00292B19">
            <w:pPr>
              <w:pStyle w:val="HTMLPreformatted"/>
              <w:spacing w:after="0" w:line="297" w:lineRule="atLeast"/>
              <w:jc w:val="center"/>
              <w:rPr>
                <w:rFonts w:ascii="Times New Roman" w:hAnsi="Times New Roman" w:hint="default"/>
              </w:rPr>
            </w:pPr>
            <w:r>
              <w:rPr>
                <w:rFonts w:ascii="Times New Roman" w:hAnsi="Times New Roman" w:hint="default"/>
                <w:b/>
                <w:color w:val="222222"/>
              </w:rPr>
              <w:t>S20</w:t>
            </w:r>
          </w:p>
          <w:p w:rsidR="008D3BFB" w:rsidRDefault="008D3BFB" w:rsidP="00292B19">
            <w:pPr>
              <w:pStyle w:val="HTMLPreformatted"/>
              <w:spacing w:after="0" w:line="297" w:lineRule="atLeast"/>
              <w:jc w:val="center"/>
              <w:rPr>
                <w:rFonts w:ascii="Times New Roman" w:hAnsi="Times New Roman" w:hint="default"/>
                <w:b/>
                <w:color w:val="222222"/>
              </w:rPr>
            </w:pPr>
            <w:r w:rsidRPr="004F1020">
              <w:rPr>
                <w:rFonts w:ascii="Times New Roman" w:hAnsi="Times New Roman" w:hint="default"/>
                <w:b/>
                <w:color w:val="222222"/>
              </w:rPr>
              <w:t>CHE</w:t>
            </w:r>
          </w:p>
          <w:p w:rsidR="008D3BFB" w:rsidRPr="004F1020" w:rsidRDefault="008D3BFB" w:rsidP="00292B19">
            <w:pPr>
              <w:pStyle w:val="HTMLPreformatted"/>
              <w:spacing w:after="0" w:line="297" w:lineRule="atLeast"/>
              <w:jc w:val="center"/>
              <w:rPr>
                <w:rFonts w:ascii="Times New Roman" w:hAnsi="Times New Roman" w:hint="default"/>
              </w:rPr>
            </w:pPr>
            <w:r>
              <w:rPr>
                <w:rFonts w:ascii="Times New Roman" w:hAnsi="Times New Roman" w:hint="default"/>
                <w:b/>
                <w:color w:val="222222"/>
              </w:rPr>
              <w:t>2010</w:t>
            </w:r>
          </w:p>
        </w:tc>
      </w:tr>
    </w:tbl>
    <w:p w:rsidR="008D3BFB" w:rsidRPr="004F1020" w:rsidRDefault="008D3BFB" w:rsidP="008D3BFB">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w:t>
      </w:r>
    </w:p>
    <w:p w:rsidR="008D3BFB" w:rsidRPr="004F1020" w:rsidRDefault="008D3BFB" w:rsidP="008D3BFB">
      <w:pPr>
        <w:pStyle w:val="HTMLPreformatted"/>
        <w:spacing w:after="0" w:line="228" w:lineRule="atLeast"/>
        <w:ind w:left="2160"/>
        <w:rPr>
          <w:rFonts w:ascii="Times New Roman" w:hAnsi="Times New Roman" w:hint="default"/>
          <w:color w:val="222222"/>
        </w:rPr>
      </w:pPr>
      <w:r w:rsidRPr="004F1020">
        <w:rPr>
          <w:rFonts w:ascii="Times New Roman" w:hAnsi="Times New Roman" w:hint="default"/>
          <w:color w:val="222222"/>
        </w:rPr>
        <w:t>    </w:t>
      </w:r>
      <w:r>
        <w:rPr>
          <w:rFonts w:ascii="Times New Roman" w:hAnsi="Times New Roman" w:hint="default"/>
          <w:color w:val="222222"/>
        </w:rPr>
        <w:t>                    1. Agriculture</w:t>
      </w:r>
      <w:r w:rsidRPr="004F1020">
        <w:rPr>
          <w:rFonts w:ascii="Times New Roman" w:hAnsi="Times New Roman" w:hint="default"/>
          <w:color w:val="222222"/>
        </w:rPr>
        <w:t xml:space="preserve"> (a/e)</w:t>
      </w:r>
    </w:p>
    <w:p w:rsidR="008D3BFB" w:rsidRPr="004F1020" w:rsidRDefault="008D3BFB" w:rsidP="008D3BFB">
      <w:pPr>
        <w:pStyle w:val="HTMLPreformatted"/>
        <w:spacing w:after="0" w:line="228" w:lineRule="atLeast"/>
        <w:ind w:left="1800"/>
        <w:rPr>
          <w:rFonts w:ascii="Times New Roman" w:hAnsi="Times New Roman" w:hint="default"/>
          <w:color w:val="222222"/>
        </w:rPr>
      </w:pPr>
      <w:r w:rsidRPr="004F1020">
        <w:rPr>
          <w:rFonts w:ascii="Times New Roman" w:hAnsi="Times New Roman" w:hint="default"/>
          <w:color w:val="222222"/>
        </w:rPr>
        <w:t xml:space="preserve">                              I. </w:t>
      </w:r>
      <w:proofErr w:type="spellStart"/>
      <w:r w:rsidRPr="004F1020">
        <w:rPr>
          <w:rFonts w:ascii="Times New Roman" w:hAnsi="Times New Roman" w:hint="default"/>
          <w:color w:val="222222"/>
        </w:rPr>
        <w:t>Cheinfu</w:t>
      </w:r>
      <w:proofErr w:type="spellEnd"/>
      <w:r w:rsidRPr="004F1020">
        <w:rPr>
          <w:rFonts w:ascii="Times New Roman" w:hAnsi="Times New Roman" w:hint="default"/>
          <w:color w:val="222222"/>
        </w:rPr>
        <w:t xml:space="preserve"> (a/e)</w:t>
      </w:r>
    </w:p>
    <w:p w:rsidR="008D3BFB" w:rsidRPr="004F1020" w:rsidRDefault="008D3BFB" w:rsidP="008D3BFB">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II. Title (a/e</w:t>
      </w:r>
    </w:p>
    <w:p w:rsidR="008D3BFB" w:rsidRDefault="008D3BFB" w:rsidP="008D3BFB">
      <w:pPr>
        <w:pStyle w:val="HTMLPreformatted"/>
        <w:spacing w:after="0"/>
        <w:rPr>
          <w:rFonts w:ascii="Times New Roman" w:hAnsi="Times New Roman" w:hint="default"/>
          <w:color w:val="222222"/>
        </w:rPr>
      </w:pPr>
      <w:r w:rsidRPr="004F1020">
        <w:rPr>
          <w:rFonts w:ascii="Times New Roman" w:hAnsi="Times New Roman" w:hint="default"/>
          <w:color w:val="222222"/>
        </w:rPr>
        <w:t>                                                 </w:t>
      </w:r>
    </w:p>
    <w:p w:rsidR="008D3BFB" w:rsidRDefault="008D3BFB" w:rsidP="008D3BFB">
      <w:pPr>
        <w:pStyle w:val="HTMLPreformatted"/>
        <w:spacing w:after="0" w:line="240" w:lineRule="auto"/>
        <w:rPr>
          <w:rFonts w:ascii="Times New Roman" w:hAnsi="Times New Roman" w:hint="default"/>
          <w:color w:val="222222"/>
        </w:rPr>
      </w:pPr>
      <w:r w:rsidRPr="004F1020">
        <w:rPr>
          <w:rFonts w:ascii="Times New Roman" w:hAnsi="Times New Roman" w:hint="default"/>
          <w:color w:val="222222"/>
        </w:rPr>
        <w:t xml:space="preserve">  </w:t>
      </w:r>
      <w:r>
        <w:rPr>
          <w:rFonts w:ascii="Times New Roman" w:hAnsi="Times New Roman" w:hint="default"/>
          <w:color w:val="222222"/>
        </w:rPr>
        <w:tab/>
      </w:r>
      <w:r>
        <w:rPr>
          <w:rFonts w:ascii="Times New Roman" w:hAnsi="Times New Roman" w:hint="default"/>
          <w:color w:val="222222"/>
        </w:rPr>
        <w:tab/>
      </w:r>
    </w:p>
    <w:p w:rsidR="008D3BFB" w:rsidRDefault="008D3BFB" w:rsidP="008D3BFB">
      <w:pPr>
        <w:pStyle w:val="HTMLPreformatted"/>
        <w:spacing w:after="0" w:line="240" w:lineRule="auto"/>
        <w:rPr>
          <w:rFonts w:ascii="Times New Roman" w:hAnsi="Times New Roman" w:hint="default"/>
          <w:color w:val="222222"/>
        </w:rPr>
      </w:pPr>
    </w:p>
    <w:p w:rsidR="00B57FB3" w:rsidRDefault="008D3BFB" w:rsidP="008D3BFB">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B57FB3" w:rsidRDefault="00B57FB3" w:rsidP="008D3BFB">
      <w:pPr>
        <w:pStyle w:val="HTMLPreformatted"/>
        <w:spacing w:after="0" w:line="240" w:lineRule="auto"/>
        <w:rPr>
          <w:rFonts w:ascii="Times New Roman" w:hAnsi="Times New Roman" w:hint="default"/>
          <w:color w:val="222222"/>
        </w:rPr>
      </w:pPr>
    </w:p>
    <w:p w:rsidR="008D3BFB" w:rsidRPr="004F1020" w:rsidRDefault="00B57FB3" w:rsidP="008D3BFB">
      <w:pPr>
        <w:pStyle w:val="HTMLPreformatted"/>
        <w:spacing w:after="0" w:line="240" w:lineRule="auto"/>
        <w:rPr>
          <w:rFonts w:ascii="Times New Roman" w:hAnsi="Times New Roman" w:hint="default"/>
          <w:color w:val="222222"/>
        </w:rPr>
      </w:pPr>
      <w:r>
        <w:rPr>
          <w:rFonts w:ascii="Times New Roman" w:hAnsi="Times New Roman" w:hint="default"/>
          <w:color w:val="222222"/>
        </w:rPr>
        <w:lastRenderedPageBreak/>
        <w:tab/>
      </w:r>
      <w:r>
        <w:rPr>
          <w:rFonts w:ascii="Times New Roman" w:hAnsi="Times New Roman" w:hint="default"/>
          <w:color w:val="222222"/>
        </w:rPr>
        <w:tab/>
      </w:r>
      <w:r>
        <w:rPr>
          <w:rFonts w:ascii="Times New Roman" w:hAnsi="Times New Roman" w:hint="default"/>
          <w:color w:val="222222"/>
        </w:rPr>
        <w:tab/>
      </w:r>
      <w:r w:rsidR="008D3BFB">
        <w:rPr>
          <w:rFonts w:ascii="Times New Roman" w:hAnsi="Times New Roman" w:hint="default"/>
          <w:b/>
          <w:color w:val="222222"/>
        </w:rPr>
        <w:t>MAIN ENTRY</w:t>
      </w:r>
    </w:p>
    <w:tbl>
      <w:tblPr>
        <w:tblW w:w="0" w:type="auto"/>
        <w:tblInd w:w="19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660"/>
      </w:tblGrid>
      <w:tr w:rsidR="008D3BFB" w:rsidRPr="004F1020" w:rsidTr="00292B19">
        <w:trPr>
          <w:trHeight w:val="3903"/>
        </w:trPr>
        <w:tc>
          <w:tcPr>
            <w:tcW w:w="6660" w:type="dxa"/>
            <w:tcBorders>
              <w:top w:val="single" w:sz="12" w:space="0" w:color="auto"/>
              <w:left w:val="single" w:sz="12" w:space="0" w:color="auto"/>
              <w:bottom w:val="single" w:sz="12" w:space="0" w:color="auto"/>
              <w:right w:val="single" w:sz="12" w:space="0" w:color="auto"/>
            </w:tcBorders>
            <w:shd w:val="clear" w:color="auto" w:fill="FFFFFF"/>
            <w:tcMar>
              <w:left w:w="108" w:type="dxa"/>
              <w:right w:w="108" w:type="dxa"/>
            </w:tcMar>
          </w:tcPr>
          <w:p w:rsidR="008D3BFB" w:rsidRPr="004F1020" w:rsidRDefault="008D3BFB" w:rsidP="00292B19">
            <w:pPr>
              <w:pStyle w:val="HTMLPreformatted"/>
              <w:spacing w:after="0" w:line="240" w:lineRule="auto"/>
              <w:rPr>
                <w:rFonts w:ascii="Times New Roman" w:hAnsi="Times New Roman" w:hint="default"/>
              </w:rPr>
            </w:pPr>
            <w:r w:rsidRPr="004F1020">
              <w:rPr>
                <w:rFonts w:ascii="Times New Roman" w:hAnsi="Times New Roman" w:hint="default"/>
                <w:color w:val="222222"/>
              </w:rPr>
              <w:t>              CHEN John .K.</w:t>
            </w:r>
            <w:r>
              <w:rPr>
                <w:rFonts w:ascii="Times New Roman" w:hAnsi="Times New Roman" w:hint="default"/>
                <w:color w:val="222222"/>
              </w:rPr>
              <w:t xml:space="preserve">                                                    S20</w:t>
            </w:r>
            <w:r w:rsidRPr="004F1020">
              <w:rPr>
                <w:rFonts w:ascii="Times New Roman" w:hAnsi="Times New Roman" w:hint="default"/>
                <w:color w:val="222222"/>
              </w:rPr>
              <w:t>   </w:t>
            </w:r>
          </w:p>
          <w:p w:rsidR="008D3BFB" w:rsidRPr="004F1020" w:rsidRDefault="008D3BFB" w:rsidP="00292B19">
            <w:pPr>
              <w:pStyle w:val="HTMLPreformatted"/>
              <w:spacing w:after="0" w:line="240" w:lineRule="auto"/>
              <w:rPr>
                <w:rFonts w:ascii="Times New Roman" w:hAnsi="Times New Roman" w:hint="default"/>
              </w:rPr>
            </w:pPr>
            <w:r w:rsidRPr="004F1020">
              <w:rPr>
                <w:rFonts w:ascii="Times New Roman" w:hAnsi="Times New Roman" w:hint="default"/>
                <w:color w:val="222222"/>
              </w:rPr>
              <w:t>     </w:t>
            </w:r>
            <w:r>
              <w:rPr>
                <w:rFonts w:ascii="Times New Roman" w:hAnsi="Times New Roman" w:hint="default"/>
                <w:color w:val="222222"/>
              </w:rPr>
              <w:t>               Introduction to Agriculture</w:t>
            </w:r>
            <w:r w:rsidRPr="004F1020">
              <w:rPr>
                <w:rFonts w:ascii="Times New Roman" w:hAnsi="Times New Roman" w:hint="default"/>
                <w:color w:val="222222"/>
              </w:rPr>
              <w:t xml:space="preserve">/John .K. Chen, </w:t>
            </w:r>
            <w:r>
              <w:rPr>
                <w:rFonts w:ascii="Times New Roman" w:hAnsi="Times New Roman" w:hint="default"/>
                <w:color w:val="222222"/>
              </w:rPr>
              <w:t xml:space="preserve">   </w:t>
            </w:r>
            <w:r w:rsidRPr="004F1020">
              <w:rPr>
                <w:rFonts w:ascii="Times New Roman" w:hAnsi="Times New Roman" w:hint="default"/>
                <w:color w:val="222222"/>
              </w:rPr>
              <w:t>CHE </w:t>
            </w:r>
          </w:p>
          <w:p w:rsidR="008D3BFB" w:rsidRDefault="008D3BFB" w:rsidP="00292B19">
            <w:pPr>
              <w:pStyle w:val="HTMLPreformatted"/>
              <w:spacing w:after="0" w:line="240" w:lineRule="auto"/>
              <w:rPr>
                <w:rFonts w:ascii="Times New Roman" w:hAnsi="Times New Roman" w:hint="default"/>
                <w:color w:val="222222"/>
              </w:rPr>
            </w:pPr>
            <w:r>
              <w:rPr>
                <w:rFonts w:ascii="Times New Roman" w:hAnsi="Times New Roman" w:hint="default"/>
                <w:color w:val="222222"/>
              </w:rPr>
              <w:t>               </w:t>
            </w:r>
            <w:r w:rsidRPr="004F1020">
              <w:rPr>
                <w:rFonts w:ascii="Times New Roman" w:hAnsi="Times New Roman" w:hint="default"/>
                <w:color w:val="222222"/>
              </w:rPr>
              <w:t>Tina .T. Chen </w:t>
            </w:r>
            <w:r>
              <w:rPr>
                <w:rFonts w:ascii="Times New Roman" w:hAnsi="Times New Roman" w:hint="default"/>
                <w:color w:val="222222"/>
              </w:rPr>
              <w:t> </w:t>
            </w:r>
            <w:r w:rsidRPr="004F1020">
              <w:rPr>
                <w:rFonts w:ascii="Times New Roman" w:hAnsi="Times New Roman" w:hint="default"/>
                <w:color w:val="222222"/>
              </w:rPr>
              <w:t>4</w:t>
            </w:r>
            <w:r w:rsidRPr="004F1020">
              <w:rPr>
                <w:rFonts w:ascii="Times New Roman" w:hAnsi="Times New Roman" w:hint="default"/>
                <w:color w:val="222222"/>
                <w:vertAlign w:val="superscript"/>
              </w:rPr>
              <w:t>th</w:t>
            </w:r>
            <w:r w:rsidRPr="004F1020">
              <w:rPr>
                <w:rFonts w:ascii="Times New Roman" w:hAnsi="Times New Roman" w:hint="default"/>
                <w:color w:val="222222"/>
              </w:rPr>
              <w:t xml:space="preserve"> ed. </w:t>
            </w:r>
            <w:r>
              <w:rPr>
                <w:rFonts w:ascii="Times New Roman" w:hAnsi="Times New Roman" w:hint="default"/>
                <w:color w:val="222222"/>
              </w:rPr>
              <w:t>-USA: Art of Science</w:t>
            </w:r>
          </w:p>
          <w:p w:rsidR="008D3BFB" w:rsidRPr="004F1020" w:rsidRDefault="008D3BFB" w:rsidP="00292B19">
            <w:pPr>
              <w:pStyle w:val="HTMLPreformatted"/>
              <w:spacing w:after="0" w:line="240" w:lineRule="auto"/>
              <w:rPr>
                <w:rFonts w:ascii="Times New Roman" w:hAnsi="Times New Roman" w:hint="default"/>
              </w:rPr>
            </w:pPr>
            <w:r>
              <w:rPr>
                <w:rFonts w:ascii="Times New Roman" w:hAnsi="Times New Roman" w:hint="default"/>
                <w:color w:val="222222"/>
              </w:rPr>
              <w:t xml:space="preserve">                </w:t>
            </w:r>
            <w:proofErr w:type="gramStart"/>
            <w:r>
              <w:rPr>
                <w:rFonts w:ascii="Times New Roman" w:hAnsi="Times New Roman" w:hint="default"/>
                <w:color w:val="222222"/>
              </w:rPr>
              <w:t>press</w:t>
            </w:r>
            <w:proofErr w:type="gramEnd"/>
            <w:r>
              <w:rPr>
                <w:rFonts w:ascii="Times New Roman" w:hAnsi="Times New Roman" w:hint="default"/>
                <w:color w:val="222222"/>
              </w:rPr>
              <w:t>; 20</w:t>
            </w:r>
            <w:r w:rsidRPr="004F1020">
              <w:rPr>
                <w:rFonts w:ascii="Times New Roman" w:hAnsi="Times New Roman" w:hint="default"/>
                <w:color w:val="222222"/>
              </w:rPr>
              <w:t>1</w:t>
            </w:r>
            <w:r>
              <w:rPr>
                <w:rFonts w:ascii="Times New Roman" w:hAnsi="Times New Roman" w:hint="default"/>
                <w:color w:val="222222"/>
              </w:rPr>
              <w:t>0.</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Xxiv, 12674p, ill.</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Includes bibliography and index</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ISBN 0-9740635-0-9 HBK</w:t>
            </w:r>
          </w:p>
          <w:p w:rsidR="008D3BFB" w:rsidRDefault="008D3BFB" w:rsidP="00292B19">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w:t>
            </w:r>
            <w:r w:rsidRPr="004F1020">
              <w:rPr>
                <w:rFonts w:ascii="Times New Roman" w:eastAsia="SimSun" w:hAnsi="Times New Roman" w:cs="Times New Roman"/>
                <w:color w:val="222222"/>
                <w:sz w:val="24"/>
              </w:rPr>
              <w:t xml:space="preserve">1. </w:t>
            </w:r>
            <w:proofErr w:type="spellStart"/>
            <w:r w:rsidRPr="004F1020">
              <w:rPr>
                <w:rFonts w:ascii="Times New Roman" w:eastAsia="SimSun" w:hAnsi="Times New Roman" w:cs="Times New Roman"/>
                <w:color w:val="222222"/>
                <w:sz w:val="24"/>
              </w:rPr>
              <w:t>Herbolism</w:t>
            </w:r>
            <w:proofErr w:type="spellEnd"/>
            <w:r w:rsidRPr="004F1020">
              <w:rPr>
                <w:rFonts w:ascii="Times New Roman" w:eastAsia="SimSun" w:hAnsi="Times New Roman" w:cs="Times New Roman"/>
                <w:color w:val="222222"/>
                <w:sz w:val="24"/>
              </w:rPr>
              <w:t xml:space="preserve"> (a/e)</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w:t>
            </w:r>
            <w:r w:rsidRPr="004F1020">
              <w:rPr>
                <w:rFonts w:ascii="Times New Roman" w:eastAsia="SimSun" w:hAnsi="Times New Roman" w:cs="Times New Roman"/>
                <w:color w:val="222222"/>
                <w:sz w:val="24"/>
              </w:rPr>
              <w:t>  </w:t>
            </w:r>
            <w:proofErr w:type="spellStart"/>
            <w:r w:rsidRPr="004F1020">
              <w:rPr>
                <w:rFonts w:ascii="Times New Roman" w:eastAsia="SimSun" w:hAnsi="Times New Roman" w:cs="Times New Roman"/>
                <w:color w:val="222222"/>
                <w:sz w:val="24"/>
              </w:rPr>
              <w:t>I.Chen</w:t>
            </w:r>
            <w:proofErr w:type="spellEnd"/>
            <w:r w:rsidRPr="004F1020">
              <w:rPr>
                <w:rFonts w:ascii="Times New Roman" w:eastAsia="SimSun" w:hAnsi="Times New Roman" w:cs="Times New Roman"/>
                <w:color w:val="222222"/>
                <w:sz w:val="24"/>
              </w:rPr>
              <w:t xml:space="preserve"> (a/e)</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 II. Chen (a/e)</w:t>
            </w:r>
          </w:p>
          <w:p w:rsidR="008D3BFB" w:rsidRDefault="008D3BFB" w:rsidP="00292B19">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 xml:space="preserve"> </w:t>
            </w:r>
            <w:proofErr w:type="spellStart"/>
            <w:r w:rsidRPr="004F1020">
              <w:rPr>
                <w:rFonts w:ascii="Times New Roman" w:eastAsia="SimSun" w:hAnsi="Times New Roman" w:cs="Times New Roman"/>
                <w:color w:val="222222"/>
                <w:sz w:val="24"/>
              </w:rPr>
              <w:t>III.Title</w:t>
            </w:r>
            <w:proofErr w:type="spellEnd"/>
            <w:r w:rsidRPr="004F1020">
              <w:rPr>
                <w:rFonts w:ascii="Times New Roman" w:eastAsia="SimSun" w:hAnsi="Times New Roman" w:cs="Times New Roman"/>
                <w:color w:val="222222"/>
                <w:sz w:val="24"/>
              </w:rPr>
              <w:t xml:space="preserve"> (a/e)</w:t>
            </w:r>
          </w:p>
          <w:p w:rsidR="008D3BFB" w:rsidRDefault="008D3BFB" w:rsidP="00292B19">
            <w:pPr>
              <w:spacing w:after="0" w:line="240" w:lineRule="auto"/>
              <w:rPr>
                <w:rFonts w:ascii="Times New Roman" w:eastAsia="SimSun" w:hAnsi="Times New Roman" w:cs="Times New Roman"/>
                <w:color w:val="222222"/>
                <w:sz w:val="24"/>
              </w:rPr>
            </w:pPr>
            <w:r>
              <w:rPr>
                <w:rFonts w:ascii="Times New Roman" w:eastAsia="SimSun" w:hAnsi="Times New Roman" w:cs="Times New Roman"/>
                <w:noProof/>
                <w:color w:val="222222"/>
                <w:sz w:val="24"/>
              </w:rPr>
              <w:pict>
                <v:oval id="_x0000_s1067" style="position:absolute;margin-left:153.05pt;margin-top:5.55pt;width:25.75pt;height:25pt;z-index:251660288"/>
              </w:pict>
            </w:r>
            <w:r>
              <w:rPr>
                <w:rFonts w:ascii="Times New Roman" w:eastAsia="SimSun" w:hAnsi="Times New Roman" w:cs="Times New Roman"/>
                <w:color w:val="222222"/>
                <w:sz w:val="24"/>
              </w:rPr>
              <w:t>000561</w:t>
            </w:r>
          </w:p>
          <w:p w:rsidR="008D3BFB" w:rsidRPr="004F1020" w:rsidRDefault="008D3BFB"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2010</w:t>
            </w:r>
            <w:r w:rsidRPr="004F1020">
              <w:rPr>
                <w:rFonts w:ascii="Times New Roman" w:eastAsia="SimSun" w:hAnsi="Times New Roman" w:cs="Times New Roman"/>
                <w:color w:val="222222"/>
                <w:sz w:val="24"/>
              </w:rPr>
              <w:t>   </w:t>
            </w:r>
          </w:p>
        </w:tc>
      </w:tr>
    </w:tbl>
    <w:p w:rsidR="0081606B" w:rsidRPr="00900259" w:rsidRDefault="00B57FB3" w:rsidP="0081606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3.9</w:t>
      </w:r>
      <w:r w:rsidR="0081606B" w:rsidRPr="00900259">
        <w:rPr>
          <w:rFonts w:ascii="Times New Roman" w:hAnsi="Times New Roman" w:cs="Times New Roman"/>
          <w:b/>
          <w:sz w:val="24"/>
          <w:szCs w:val="24"/>
        </w:rPr>
        <w:tab/>
        <w:t>Documents and Archives Unit</w:t>
      </w:r>
    </w:p>
    <w:p w:rsidR="0081606B" w:rsidRPr="00900259" w:rsidRDefault="0081606B" w:rsidP="0081606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0259">
        <w:rPr>
          <w:rFonts w:ascii="Times New Roman" w:hAnsi="Times New Roman" w:cs="Times New Roman"/>
          <w:sz w:val="24"/>
          <w:szCs w:val="24"/>
        </w:rPr>
        <w:t xml:space="preserve">Document and Archives Unit houses information materials that contains enduring values and deserved to be kept for a long period of time. The materials in this Unit include government documents and records associated with the development and administration </w:t>
      </w:r>
      <w:r>
        <w:rPr>
          <w:rFonts w:ascii="Times New Roman" w:hAnsi="Times New Roman" w:cs="Times New Roman"/>
          <w:sz w:val="24"/>
          <w:szCs w:val="24"/>
        </w:rPr>
        <w:t xml:space="preserve">of the Polytechnic,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 </w:t>
      </w:r>
      <w:r w:rsidRPr="00900259">
        <w:rPr>
          <w:rFonts w:ascii="Times New Roman" w:hAnsi="Times New Roman" w:cs="Times New Roman"/>
          <w:sz w:val="24"/>
          <w:szCs w:val="24"/>
        </w:rPr>
        <w:t xml:space="preserve">and Nigeria at large. </w:t>
      </w:r>
    </w:p>
    <w:p w:rsidR="0081606B" w:rsidRPr="00900259" w:rsidRDefault="0081606B" w:rsidP="0081606B">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81606B" w:rsidRPr="00900259"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81606B" w:rsidRPr="00B57FB3" w:rsidRDefault="0081606B" w:rsidP="0081606B">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81606B" w:rsidRDefault="0081606B" w:rsidP="0081606B">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81606B" w:rsidRDefault="0081606B" w:rsidP="0081606B">
      <w:pPr>
        <w:spacing w:line="360" w:lineRule="auto"/>
        <w:jc w:val="center"/>
        <w:rPr>
          <w:rFonts w:ascii="Times" w:hAnsi="Times"/>
          <w:b/>
          <w:sz w:val="26"/>
        </w:rPr>
      </w:pPr>
      <w:r>
        <w:rPr>
          <w:rFonts w:ascii="Times" w:hAnsi="Times"/>
          <w:b/>
          <w:sz w:val="26"/>
        </w:rPr>
        <w:t>EXPERIENCED GAINED DURING THE INDUSTRIAL TRAINING</w:t>
      </w:r>
    </w:p>
    <w:p w:rsidR="0081606B" w:rsidRDefault="0081606B" w:rsidP="0081606B">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81606B" w:rsidRDefault="0081606B" w:rsidP="0081606B">
      <w:pPr>
        <w:spacing w:line="360" w:lineRule="auto"/>
        <w:ind w:firstLine="360"/>
        <w:jc w:val="both"/>
        <w:rPr>
          <w:rFonts w:ascii="Times New Roman" w:hAnsi="Times New Roman"/>
        </w:rPr>
      </w:pPr>
      <w:r>
        <w:rPr>
          <w:rFonts w:ascii="Times New Roman" w:hAnsi="Times New Roman"/>
        </w:rPr>
        <w:t>The experience I gained during my Students’ Industrial Work Experience Scheme is enormous which some includes:</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shelve read materials.</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the meaning of weeding.</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know how to use the accession register.</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have the ability to classify and catalogue materials (Books) i</w:t>
      </w:r>
      <w:r w:rsidR="00B57FB3">
        <w:rPr>
          <w:rFonts w:ascii="Times New Roman" w:hAnsi="Times New Roman"/>
          <w:sz w:val="24"/>
        </w:rPr>
        <w:t>n a much more improved fashion.</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Every book must have ownership and accession stamp.</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Publishers with legal backing.</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I learnt more about the </w:t>
      </w:r>
      <w:r w:rsidR="00B57FB3">
        <w:rPr>
          <w:rFonts w:ascii="Times New Roman" w:hAnsi="Times New Roman"/>
          <w:sz w:val="24"/>
          <w:lang w:val="en-US"/>
        </w:rPr>
        <w:t xml:space="preserve">Library of Congress </w:t>
      </w:r>
      <w:r>
        <w:rPr>
          <w:rFonts w:ascii="Times New Roman" w:hAnsi="Times New Roman"/>
          <w:sz w:val="24"/>
          <w:lang w:val="en-US"/>
        </w:rPr>
        <w:t>Classification</w:t>
      </w:r>
      <w:r>
        <w:rPr>
          <w:rFonts w:ascii="Times New Roman" w:hAnsi="Times New Roman"/>
          <w:sz w:val="24"/>
        </w:rPr>
        <w:t xml:space="preserve"> Scheme.</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lastRenderedPageBreak/>
        <w:t>I learnt how to make a book jacket and where to place it in a new material.</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81606B" w:rsidRDefault="0081606B" w:rsidP="0081606B">
      <w:pPr>
        <w:pStyle w:val="Colorfullistaccent1"/>
        <w:numPr>
          <w:ilvl w:val="0"/>
          <w:numId w:val="9"/>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Default="0081606B" w:rsidP="0081606B">
      <w:pPr>
        <w:spacing w:before="240" w:line="240" w:lineRule="auto"/>
        <w:rPr>
          <w:rFonts w:ascii="Times New Roman" w:hAnsi="Times New Roman" w:cs="Times New Roman"/>
          <w:b/>
          <w:sz w:val="24"/>
          <w:szCs w:val="24"/>
        </w:rPr>
      </w:pPr>
    </w:p>
    <w:p w:rsidR="0081606B" w:rsidRPr="000F6991" w:rsidRDefault="0081606B" w:rsidP="0081606B">
      <w:pPr>
        <w:spacing w:before="240" w:line="24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1606B" w:rsidRPr="000F6991" w:rsidRDefault="0081606B" w:rsidP="0081606B">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B57FB3" w:rsidRPr="00B57FB3" w:rsidRDefault="0081606B" w:rsidP="00B57FB3">
      <w:pPr>
        <w:spacing w:line="480" w:lineRule="auto"/>
        <w:jc w:val="both"/>
        <w:rPr>
          <w:rFonts w:ascii="Times New Roman" w:hAnsi="Times New Roman" w:cs="Times New Roman"/>
          <w:b/>
          <w:bCs/>
          <w:caps/>
          <w:sz w:val="24"/>
          <w:szCs w:val="24"/>
        </w:rPr>
      </w:pPr>
      <w:r w:rsidRPr="00B57FB3">
        <w:rPr>
          <w:rFonts w:ascii="Times New Roman" w:hAnsi="Times New Roman" w:cs="Times New Roman"/>
          <w:b/>
          <w:sz w:val="24"/>
          <w:szCs w:val="24"/>
        </w:rPr>
        <w:t>5.1</w:t>
      </w:r>
      <w:r w:rsidR="00B57FB3">
        <w:rPr>
          <w:rFonts w:ascii="Times New Roman" w:hAnsi="Times New Roman" w:cs="Times New Roman"/>
          <w:b/>
          <w:sz w:val="24"/>
          <w:szCs w:val="24"/>
        </w:rPr>
        <w:tab/>
      </w:r>
      <w:r w:rsidR="00B57FB3" w:rsidRPr="00B57FB3">
        <w:rPr>
          <w:rFonts w:ascii="Times New Roman" w:hAnsi="Times New Roman" w:cs="Times New Roman"/>
          <w:b/>
          <w:bCs/>
          <w:caps/>
          <w:sz w:val="24"/>
          <w:szCs w:val="24"/>
        </w:rPr>
        <w:t>summary</w:t>
      </w:r>
    </w:p>
    <w:p w:rsidR="00B57FB3" w:rsidRPr="00B57FB3" w:rsidRDefault="00B57FB3" w:rsidP="00B57FB3">
      <w:p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In</w:t>
      </w:r>
      <w:r>
        <w:rPr>
          <w:rFonts w:ascii="Times New Roman" w:hAnsi="Times New Roman" w:cs="Times New Roman"/>
          <w:sz w:val="24"/>
          <w:szCs w:val="24"/>
        </w:rPr>
        <w:t xml:space="preserve"> the course of my attachment at Federal Polytechnic, Ede </w:t>
      </w:r>
      <w:r w:rsidRPr="00B57FB3">
        <w:rPr>
          <w:rFonts w:ascii="Times New Roman" w:hAnsi="Times New Roman" w:cs="Times New Roman"/>
          <w:sz w:val="24"/>
          <w:szCs w:val="24"/>
        </w:rPr>
        <w:t xml:space="preserve">Library, I learnt how to shelve, re-shelve, catalogue, discharge, acquire, and stamp library materials. During my course of learning, I observed that the class lectures are theory and are not complete without the SIWES training. There is need to balance the scale between the school system and the industry in raising the technical literature of the students. Also, I gained a profound knowledge, practical skills and understanding partaking to my profession. </w:t>
      </w:r>
    </w:p>
    <w:p w:rsidR="00B57FB3" w:rsidRPr="00B57FB3" w:rsidRDefault="00B57FB3" w:rsidP="00B57FB3">
      <w:pPr>
        <w:spacing w:line="480" w:lineRule="auto"/>
        <w:jc w:val="both"/>
        <w:rPr>
          <w:rFonts w:ascii="Times New Roman" w:hAnsi="Times New Roman" w:cs="Times New Roman"/>
          <w:b/>
          <w:bCs/>
          <w:caps/>
          <w:sz w:val="24"/>
          <w:szCs w:val="24"/>
        </w:rPr>
      </w:pPr>
      <w:r w:rsidRPr="00B57FB3">
        <w:rPr>
          <w:rFonts w:ascii="Times New Roman" w:hAnsi="Times New Roman" w:cs="Times New Roman"/>
          <w:b/>
          <w:bCs/>
          <w:caps/>
          <w:sz w:val="24"/>
          <w:szCs w:val="24"/>
        </w:rPr>
        <w:t>5.2</w:t>
      </w:r>
      <w:r w:rsidRPr="00B57FB3">
        <w:rPr>
          <w:rFonts w:ascii="Times New Roman" w:hAnsi="Times New Roman" w:cs="Times New Roman"/>
          <w:b/>
          <w:bCs/>
          <w:caps/>
          <w:sz w:val="24"/>
          <w:szCs w:val="24"/>
        </w:rPr>
        <w:tab/>
        <w:t>Conclusion</w:t>
      </w:r>
    </w:p>
    <w:p w:rsidR="00B57FB3" w:rsidRPr="00B57FB3" w:rsidRDefault="00B57FB3" w:rsidP="00B57FB3">
      <w:p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This report covers the experience gathered during the students’ industrial work experience scheme SIWES program held at </w:t>
      </w:r>
      <w:r>
        <w:rPr>
          <w:rFonts w:ascii="Times New Roman" w:hAnsi="Times New Roman" w:cs="Times New Roman"/>
          <w:sz w:val="24"/>
          <w:szCs w:val="24"/>
        </w:rPr>
        <w:t xml:space="preserve">Federal Polytechnic, Ede </w:t>
      </w:r>
      <w:r w:rsidRPr="00B57FB3">
        <w:rPr>
          <w:rFonts w:ascii="Times New Roman" w:hAnsi="Times New Roman" w:cs="Times New Roman"/>
          <w:sz w:val="24"/>
          <w:szCs w:val="24"/>
        </w:rPr>
        <w:t xml:space="preserve">Library. I learnt the basic practical and theoretical knowledge that I may not have gotten from the lecture room. It also gives me a feel of what it would be like after graduation, when I start working in a library organization. It is therefore an understatement to conclude that SIWES is of great benefit to students of tertiary institutions. Proper and effective administration of the scheme will go a long way in boosting and enhancing the competencies of the work force of the country. </w:t>
      </w:r>
    </w:p>
    <w:p w:rsidR="00B57FB3" w:rsidRPr="00B57FB3" w:rsidRDefault="00B57FB3" w:rsidP="00B57FB3">
      <w:pPr>
        <w:spacing w:line="480" w:lineRule="auto"/>
        <w:jc w:val="both"/>
        <w:rPr>
          <w:rFonts w:ascii="Times New Roman" w:hAnsi="Times New Roman" w:cs="Times New Roman"/>
          <w:b/>
          <w:bCs/>
          <w:caps/>
          <w:sz w:val="24"/>
          <w:szCs w:val="24"/>
        </w:rPr>
      </w:pPr>
      <w:r w:rsidRPr="00B57FB3">
        <w:rPr>
          <w:rFonts w:ascii="Times New Roman" w:hAnsi="Times New Roman" w:cs="Times New Roman"/>
          <w:b/>
          <w:bCs/>
          <w:caps/>
          <w:sz w:val="24"/>
          <w:szCs w:val="24"/>
        </w:rPr>
        <w:t>5.3</w:t>
      </w:r>
      <w:r w:rsidRPr="00B57FB3">
        <w:rPr>
          <w:rFonts w:ascii="Times New Roman" w:hAnsi="Times New Roman" w:cs="Times New Roman"/>
          <w:b/>
          <w:bCs/>
          <w:caps/>
          <w:sz w:val="24"/>
          <w:szCs w:val="24"/>
        </w:rPr>
        <w:tab/>
        <w:t>Problem encountered during the program</w:t>
      </w:r>
    </w:p>
    <w:p w:rsidR="00B57FB3" w:rsidRPr="00B57FB3" w:rsidRDefault="00B57FB3" w:rsidP="00B57FB3">
      <w:p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During my training, I came across challenges which hinder my training. They include; </w:t>
      </w:r>
    </w:p>
    <w:p w:rsidR="00B57FB3" w:rsidRPr="00B57FB3" w:rsidRDefault="00B57FB3" w:rsidP="00B57FB3">
      <w:pPr>
        <w:pStyle w:val="ListParagraph"/>
        <w:numPr>
          <w:ilvl w:val="0"/>
          <w:numId w:val="14"/>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is no maintenance of the ICT facilities which has caused it to break down and crash and most of the services are being rendered manually.</w:t>
      </w:r>
    </w:p>
    <w:p w:rsidR="00B57FB3" w:rsidRPr="00B57FB3" w:rsidRDefault="00B57FB3" w:rsidP="00B57FB3">
      <w:pPr>
        <w:pStyle w:val="ListParagraph"/>
        <w:numPr>
          <w:ilvl w:val="0"/>
          <w:numId w:val="14"/>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is no proper training and retraining of the staff.</w:t>
      </w:r>
    </w:p>
    <w:p w:rsidR="00B57FB3" w:rsidRPr="00B57FB3" w:rsidRDefault="00B57FB3" w:rsidP="00B57FB3">
      <w:pPr>
        <w:pStyle w:val="ListParagraph"/>
        <w:numPr>
          <w:ilvl w:val="0"/>
          <w:numId w:val="14"/>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Lack of automation.</w:t>
      </w:r>
    </w:p>
    <w:p w:rsidR="00B57FB3" w:rsidRPr="00B57FB3" w:rsidRDefault="00B57FB3" w:rsidP="00B57FB3">
      <w:pPr>
        <w:pStyle w:val="ListParagraph"/>
        <w:numPr>
          <w:ilvl w:val="0"/>
          <w:numId w:val="14"/>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lastRenderedPageBreak/>
        <w:t>Most materials got completely damaged as the bindery section is not functioning.</w:t>
      </w:r>
    </w:p>
    <w:p w:rsidR="00B57FB3" w:rsidRPr="00B57FB3" w:rsidRDefault="00B57FB3" w:rsidP="00B57FB3">
      <w:pPr>
        <w:spacing w:line="480" w:lineRule="auto"/>
        <w:rPr>
          <w:rFonts w:ascii="Times New Roman" w:hAnsi="Times New Roman" w:cs="Times New Roman"/>
          <w:b/>
          <w:bCs/>
          <w:caps/>
          <w:sz w:val="24"/>
          <w:szCs w:val="24"/>
        </w:rPr>
      </w:pPr>
      <w:r w:rsidRPr="00B57FB3">
        <w:rPr>
          <w:rFonts w:ascii="Times New Roman" w:hAnsi="Times New Roman" w:cs="Times New Roman"/>
          <w:b/>
          <w:bCs/>
          <w:caps/>
          <w:sz w:val="24"/>
          <w:szCs w:val="24"/>
        </w:rPr>
        <w:t>5.4</w:t>
      </w:r>
      <w:r w:rsidRPr="00B57FB3">
        <w:rPr>
          <w:rFonts w:ascii="Times New Roman" w:hAnsi="Times New Roman" w:cs="Times New Roman"/>
          <w:b/>
          <w:bCs/>
          <w:caps/>
          <w:sz w:val="24"/>
          <w:szCs w:val="24"/>
        </w:rPr>
        <w:tab/>
        <w:t xml:space="preserve">Recommendations </w:t>
      </w:r>
    </w:p>
    <w:p w:rsidR="00B57FB3" w:rsidRPr="00B57FB3" w:rsidRDefault="00B57FB3" w:rsidP="00B57FB3">
      <w:pPr>
        <w:tabs>
          <w:tab w:val="left" w:pos="2508"/>
        </w:tabs>
        <w:spacing w:before="240" w:line="480" w:lineRule="auto"/>
        <w:jc w:val="both"/>
        <w:rPr>
          <w:rFonts w:ascii="Times New Roman" w:hAnsi="Times New Roman" w:cs="Times New Roman"/>
          <w:sz w:val="24"/>
          <w:szCs w:val="24"/>
        </w:rPr>
      </w:pPr>
      <w:r w:rsidRPr="00B57FB3">
        <w:rPr>
          <w:rFonts w:ascii="Times New Roman" w:hAnsi="Times New Roman" w:cs="Times New Roman"/>
          <w:sz w:val="24"/>
          <w:szCs w:val="24"/>
        </w:rPr>
        <w:t>Based on my experience during the exercise, I hereby recommend the following:</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should be alternative power supply in the library so as to not hinder the study of the student currently studying in the library.</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Experienced staff should be assigned to the students. </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coordinator should provide Scheme of what the organization are to teach the students.</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 xml:space="preserve">The bindery section should be provided for to enhance the protection of materials. </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There should be proper maintenance of the ICT facilities and training of staff and also back up of data for further use.</w:t>
      </w:r>
    </w:p>
    <w:p w:rsidR="00B57FB3"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The SIWES officials should invigilate the students at their respective place of attachment to ensure discipline.</w:t>
      </w:r>
    </w:p>
    <w:p w:rsid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Organization should accept student in order t</w:t>
      </w:r>
      <w:r>
        <w:rPr>
          <w:rFonts w:ascii="Times New Roman" w:hAnsi="Times New Roman" w:cs="Times New Roman"/>
          <w:sz w:val="24"/>
          <w:szCs w:val="24"/>
        </w:rPr>
        <w:t>o gain the expected experience.</w:t>
      </w:r>
    </w:p>
    <w:p w:rsidR="0081606B" w:rsidRPr="00B57FB3" w:rsidRDefault="00B57FB3" w:rsidP="00B57FB3">
      <w:pPr>
        <w:pStyle w:val="ListParagraph"/>
        <w:numPr>
          <w:ilvl w:val="0"/>
          <w:numId w:val="13"/>
        </w:numPr>
        <w:spacing w:line="480" w:lineRule="auto"/>
        <w:jc w:val="both"/>
        <w:rPr>
          <w:rFonts w:ascii="Times New Roman" w:hAnsi="Times New Roman" w:cs="Times New Roman"/>
          <w:sz w:val="24"/>
          <w:szCs w:val="24"/>
        </w:rPr>
      </w:pPr>
      <w:r w:rsidRPr="00B57FB3">
        <w:rPr>
          <w:rFonts w:ascii="Times New Roman" w:hAnsi="Times New Roman" w:cs="Times New Roman"/>
          <w:sz w:val="24"/>
          <w:szCs w:val="24"/>
        </w:rPr>
        <w:t>Materials should be processed, checked, and dispatched immediately to ensure that the materials are available on the shelf at the needed time.</w:t>
      </w:r>
    </w:p>
    <w:p w:rsidR="0081606B" w:rsidRDefault="0081606B" w:rsidP="0081606B">
      <w:pPr>
        <w:spacing w:before="240" w:line="480" w:lineRule="auto"/>
        <w:jc w:val="center"/>
        <w:rPr>
          <w:rFonts w:ascii="Times New Roman" w:hAnsi="Times New Roman" w:cs="Times New Roman"/>
          <w:b/>
          <w:sz w:val="24"/>
          <w:szCs w:val="24"/>
        </w:rPr>
      </w:pPr>
    </w:p>
    <w:p w:rsidR="0081606B" w:rsidRDefault="0081606B" w:rsidP="0081606B">
      <w:pPr>
        <w:spacing w:before="240" w:line="480" w:lineRule="auto"/>
        <w:jc w:val="center"/>
        <w:rPr>
          <w:rFonts w:ascii="Times New Roman" w:hAnsi="Times New Roman" w:cs="Times New Roman"/>
          <w:b/>
          <w:sz w:val="24"/>
          <w:szCs w:val="24"/>
        </w:rPr>
      </w:pPr>
    </w:p>
    <w:p w:rsidR="0081606B" w:rsidRDefault="0081606B" w:rsidP="0081606B">
      <w:pPr>
        <w:spacing w:before="240" w:line="480" w:lineRule="auto"/>
        <w:jc w:val="center"/>
        <w:rPr>
          <w:rFonts w:ascii="Times New Roman" w:hAnsi="Times New Roman" w:cs="Times New Roman"/>
          <w:b/>
          <w:sz w:val="24"/>
          <w:szCs w:val="24"/>
        </w:rPr>
      </w:pPr>
    </w:p>
    <w:p w:rsidR="0081606B" w:rsidRDefault="0081606B" w:rsidP="0081606B">
      <w:pPr>
        <w:spacing w:before="240" w:line="480" w:lineRule="auto"/>
        <w:jc w:val="center"/>
        <w:rPr>
          <w:rFonts w:ascii="Times New Roman" w:hAnsi="Times New Roman" w:cs="Times New Roman"/>
          <w:b/>
          <w:sz w:val="24"/>
          <w:szCs w:val="24"/>
        </w:rPr>
      </w:pPr>
    </w:p>
    <w:p w:rsidR="0081606B" w:rsidRDefault="0081606B" w:rsidP="0081606B">
      <w:pPr>
        <w:spacing w:before="240" w:line="480" w:lineRule="auto"/>
        <w:jc w:val="center"/>
        <w:rPr>
          <w:rFonts w:ascii="Times New Roman" w:hAnsi="Times New Roman" w:cs="Times New Roman"/>
          <w:b/>
          <w:sz w:val="24"/>
          <w:szCs w:val="24"/>
        </w:rPr>
      </w:pPr>
    </w:p>
    <w:p w:rsidR="0081606B" w:rsidRDefault="0081606B" w:rsidP="0081606B">
      <w:pPr>
        <w:spacing w:before="240" w:line="480" w:lineRule="auto"/>
        <w:rPr>
          <w:rFonts w:ascii="Times New Roman" w:hAnsi="Times New Roman" w:cs="Times New Roman"/>
          <w:b/>
          <w:sz w:val="24"/>
          <w:szCs w:val="24"/>
        </w:rPr>
      </w:pPr>
    </w:p>
    <w:p w:rsidR="0081606B" w:rsidRDefault="0081606B" w:rsidP="0081606B">
      <w:pPr>
        <w:spacing w:after="0"/>
        <w:jc w:val="center"/>
        <w:rPr>
          <w:rFonts w:ascii="Times New Roman" w:eastAsia="SimSun" w:hAnsi="Times New Roman" w:cs="Times New Roman"/>
          <w:b/>
          <w:color w:val="222222"/>
          <w:sz w:val="24"/>
        </w:rPr>
      </w:pPr>
      <w:r w:rsidRPr="00E878EC">
        <w:rPr>
          <w:rFonts w:ascii="Times New Roman" w:eastAsia="SimSun" w:hAnsi="Times New Roman" w:cs="Times New Roman"/>
          <w:b/>
          <w:color w:val="222222"/>
          <w:sz w:val="24"/>
        </w:rPr>
        <w:lastRenderedPageBreak/>
        <w:t>REFERENCES</w:t>
      </w:r>
    </w:p>
    <w:p w:rsidR="0081606B" w:rsidRPr="00E878EC" w:rsidRDefault="0081606B" w:rsidP="0081606B">
      <w:pPr>
        <w:spacing w:line="480" w:lineRule="auto"/>
        <w:rPr>
          <w:rFonts w:ascii="Times New Roman" w:hAnsi="Times New Roman" w:cs="Times New Roman"/>
          <w:color w:val="222222"/>
          <w:sz w:val="24"/>
        </w:rPr>
      </w:pPr>
      <w:proofErr w:type="spellStart"/>
      <w:r w:rsidRPr="004F1020">
        <w:rPr>
          <w:rFonts w:ascii="Times New Roman" w:eastAsia="SimSun" w:hAnsi="Times New Roman" w:cs="Times New Roman"/>
          <w:color w:val="222222"/>
          <w:sz w:val="24"/>
        </w:rPr>
        <w:t>Akerejola</w:t>
      </w:r>
      <w:proofErr w:type="spellEnd"/>
      <w:r w:rsidRPr="004F1020">
        <w:rPr>
          <w:rFonts w:ascii="Times New Roman" w:eastAsia="SimSun" w:hAnsi="Times New Roman" w:cs="Times New Roman"/>
          <w:color w:val="222222"/>
          <w:sz w:val="24"/>
        </w:rPr>
        <w:t>, O. (2008). </w:t>
      </w:r>
      <w:r w:rsidRPr="00E878EC">
        <w:rPr>
          <w:rFonts w:ascii="Times New Roman" w:eastAsia="SimSun" w:hAnsi="Times New Roman" w:cs="Times New Roman"/>
          <w:color w:val="222222"/>
          <w:sz w:val="24"/>
        </w:rPr>
        <w:t>Information and guidelines for Students Industrial Work </w:t>
      </w:r>
    </w:p>
    <w:p w:rsidR="0081606B" w:rsidRDefault="0081606B" w:rsidP="0081606B">
      <w:pPr>
        <w:spacing w:line="480" w:lineRule="auto"/>
        <w:ind w:left="585"/>
        <w:rPr>
          <w:rFonts w:ascii="Times New Roman" w:hAnsi="Times New Roman" w:cs="Times New Roman"/>
          <w:color w:val="222222"/>
          <w:sz w:val="24"/>
        </w:rPr>
      </w:pPr>
      <w:r w:rsidRPr="00E878EC">
        <w:rPr>
          <w:rFonts w:ascii="Times New Roman" w:eastAsia="SimSun" w:hAnsi="Times New Roman" w:cs="Times New Roman"/>
          <w:color w:val="222222"/>
          <w:sz w:val="24"/>
        </w:rPr>
        <w:t>Experience</w:t>
      </w:r>
      <w:proofErr w:type="gramStart"/>
      <w:r w:rsidRPr="00E878EC">
        <w:rPr>
          <w:rFonts w:ascii="Times New Roman" w:eastAsia="SimSun" w:hAnsi="Times New Roman" w:cs="Times New Roman"/>
          <w:color w:val="222222"/>
          <w:sz w:val="24"/>
        </w:rPr>
        <w:t>  Scheme</w:t>
      </w:r>
      <w:proofErr w:type="gramEnd"/>
      <w:r w:rsidRPr="004F1020">
        <w:rPr>
          <w:rFonts w:ascii="Times New Roman" w:eastAsia="SimSun" w:hAnsi="Times New Roman" w:cs="Times New Roman"/>
          <w:i/>
          <w:color w:val="222222"/>
          <w:sz w:val="24"/>
        </w:rPr>
        <w:t>.</w:t>
      </w:r>
      <w:r>
        <w:rPr>
          <w:rFonts w:ascii="Times New Roman" w:eastAsia="SimSun" w:hAnsi="Times New Roman" w:cs="Times New Roman"/>
          <w:sz w:val="24"/>
        </w:rPr>
        <w:t xml:space="preserve"> </w:t>
      </w:r>
      <w:hyperlink r:id="rId7" w:history="1">
        <w:r w:rsidRPr="00D003E0">
          <w:rPr>
            <w:rStyle w:val="Hyperlink"/>
            <w:rFonts w:ascii="Times New Roman" w:eastAsia="SimSun" w:hAnsi="Times New Roman" w:cs="Times New Roman"/>
            <w:sz w:val="24"/>
          </w:rPr>
          <w:t>http://www.itf-nigeria.org/docs/siwes-op-guide.pdf</w:t>
        </w:r>
      </w:hyperlink>
    </w:p>
    <w:p w:rsidR="0081606B" w:rsidRPr="00E878EC" w:rsidRDefault="0081606B" w:rsidP="0081606B">
      <w:pPr>
        <w:spacing w:line="480" w:lineRule="auto"/>
        <w:rPr>
          <w:rFonts w:ascii="Times New Roman" w:hAnsi="Times New Roman" w:cs="Times New Roman"/>
          <w:color w:val="222222"/>
          <w:sz w:val="24"/>
        </w:rPr>
      </w:pPr>
      <w:proofErr w:type="spellStart"/>
      <w:r w:rsidRPr="004F1020">
        <w:rPr>
          <w:rFonts w:ascii="Times New Roman" w:eastAsia="SimSun" w:hAnsi="Times New Roman" w:cs="Times New Roman"/>
          <w:color w:val="222222"/>
          <w:sz w:val="24"/>
        </w:rPr>
        <w:t>Nse</w:t>
      </w:r>
      <w:proofErr w:type="spellEnd"/>
      <w:r w:rsidRPr="004F1020">
        <w:rPr>
          <w:rFonts w:ascii="Times New Roman" w:eastAsia="SimSun" w:hAnsi="Times New Roman" w:cs="Times New Roman"/>
          <w:color w:val="222222"/>
          <w:sz w:val="24"/>
        </w:rPr>
        <w:t xml:space="preserve"> J. (2012) </w:t>
      </w:r>
      <w:r w:rsidRPr="00E878EC">
        <w:rPr>
          <w:rFonts w:ascii="Times New Roman" w:eastAsia="SimSun" w:hAnsi="Times New Roman" w:cs="Times New Roman"/>
          <w:color w:val="222222"/>
          <w:sz w:val="24"/>
        </w:rPr>
        <w:t>Evaluation of Student Industrial Work Experience Scheme (SIWES) </w:t>
      </w:r>
    </w:p>
    <w:p w:rsidR="0081606B" w:rsidRDefault="0081606B" w:rsidP="0081606B">
      <w:pPr>
        <w:spacing w:line="480" w:lineRule="auto"/>
        <w:ind w:left="720"/>
        <w:rPr>
          <w:rFonts w:ascii="Times New Roman" w:hAnsi="Times New Roman" w:cs="Times New Roman"/>
          <w:color w:val="222222"/>
          <w:sz w:val="24"/>
        </w:rPr>
      </w:pPr>
      <w:proofErr w:type="gramStart"/>
      <w:r w:rsidRPr="00E878EC">
        <w:rPr>
          <w:rFonts w:ascii="Times New Roman" w:eastAsia="SimSun" w:hAnsi="Times New Roman" w:cs="Times New Roman"/>
          <w:color w:val="222222"/>
          <w:sz w:val="24"/>
        </w:rPr>
        <w:t>in</w:t>
      </w:r>
      <w:proofErr w:type="gramEnd"/>
      <w:r w:rsidRPr="00E878EC">
        <w:rPr>
          <w:rFonts w:ascii="Times New Roman" w:eastAsia="SimSun" w:hAnsi="Times New Roman" w:cs="Times New Roman"/>
          <w:color w:val="222222"/>
          <w:sz w:val="24"/>
        </w:rPr>
        <w:t xml:space="preserve"> Library School: The Federal Polytechnic </w:t>
      </w:r>
      <w:proofErr w:type="spellStart"/>
      <w:r w:rsidRPr="00E878EC">
        <w:rPr>
          <w:rFonts w:ascii="Times New Roman" w:eastAsia="SimSun" w:hAnsi="Times New Roman" w:cs="Times New Roman"/>
          <w:color w:val="222222"/>
          <w:sz w:val="24"/>
        </w:rPr>
        <w:t>Nekede</w:t>
      </w:r>
      <w:proofErr w:type="spellEnd"/>
      <w:r w:rsidRPr="00E878EC">
        <w:rPr>
          <w:rFonts w:ascii="Times New Roman" w:eastAsia="SimSun" w:hAnsi="Times New Roman" w:cs="Times New Roman"/>
          <w:color w:val="222222"/>
          <w:sz w:val="24"/>
        </w:rPr>
        <w:t xml:space="preserve"> Experience.</w:t>
      </w:r>
      <w:r w:rsidRPr="00E878EC">
        <w:rPr>
          <w:rFonts w:ascii="Times New Roman" w:eastAsia="SimSun" w:hAnsi="Times New Roman" w:cs="Times New Roman"/>
          <w:i/>
          <w:color w:val="222222"/>
          <w:sz w:val="24"/>
        </w:rPr>
        <w:t xml:space="preserve"> Library Philosophy and Practice</w:t>
      </w:r>
      <w:r w:rsidRPr="004F1020">
        <w:rPr>
          <w:rFonts w:ascii="Times New Roman" w:eastAsia="SimSun" w:hAnsi="Times New Roman" w:cs="Times New Roman"/>
          <w:color w:val="222222"/>
          <w:sz w:val="24"/>
        </w:rPr>
        <w:t xml:space="preserve"> </w:t>
      </w:r>
      <w:hyperlink r:id="rId8" w:history="1">
        <w:r w:rsidRPr="00E878EC">
          <w:rPr>
            <w:rStyle w:val="Hyperlink"/>
            <w:rFonts w:ascii="Times New Roman" w:eastAsia="SimSun" w:hAnsi="Times New Roman" w:cs="Times New Roman"/>
            <w:sz w:val="24"/>
          </w:rPr>
          <w:t>http://unllib.unl.edu/LPP/</w:t>
        </w:r>
      </w:hyperlink>
    </w:p>
    <w:p w:rsidR="0081606B" w:rsidRDefault="0081606B" w:rsidP="0081606B">
      <w:pPr>
        <w:spacing w:line="480" w:lineRule="auto"/>
        <w:ind w:left="851" w:hanging="851"/>
        <w:rPr>
          <w:rFonts w:ascii="Times New Roman" w:eastAsia="SimSun" w:hAnsi="Times New Roman" w:cs="Times New Roman"/>
          <w:color w:val="222222"/>
          <w:sz w:val="24"/>
        </w:rPr>
      </w:pPr>
      <w:r>
        <w:rPr>
          <w:rFonts w:ascii="Times New Roman" w:eastAsia="SimSun" w:hAnsi="Times New Roman" w:cs="Times New Roman"/>
          <w:color w:val="222222"/>
          <w:sz w:val="24"/>
        </w:rPr>
        <w:t xml:space="preserve">Ode, E.O. &amp; </w:t>
      </w:r>
      <w:proofErr w:type="spellStart"/>
      <w:r w:rsidRPr="004F1020">
        <w:rPr>
          <w:rFonts w:ascii="Times New Roman" w:eastAsia="SimSun" w:hAnsi="Times New Roman" w:cs="Times New Roman"/>
          <w:color w:val="222222"/>
          <w:sz w:val="24"/>
        </w:rPr>
        <w:t>Omokaro</w:t>
      </w:r>
      <w:proofErr w:type="spellEnd"/>
      <w:r w:rsidRPr="004F1020">
        <w:rPr>
          <w:rFonts w:ascii="Times New Roman" w:eastAsia="SimSun" w:hAnsi="Times New Roman" w:cs="Times New Roman"/>
          <w:color w:val="222222"/>
          <w:sz w:val="24"/>
        </w:rPr>
        <w:t xml:space="preserve"> D.A. (2007), </w:t>
      </w:r>
      <w:r w:rsidRPr="004F1020">
        <w:rPr>
          <w:rFonts w:ascii="Times New Roman" w:eastAsia="SimSun" w:hAnsi="Times New Roman" w:cs="Times New Roman"/>
          <w:i/>
          <w:color w:val="222222"/>
          <w:sz w:val="24"/>
        </w:rPr>
        <w:t xml:space="preserve">Basic Principles and Practice of        Librarianship; </w:t>
      </w:r>
      <w:proofErr w:type="spellStart"/>
      <w:r w:rsidRPr="004F1020">
        <w:rPr>
          <w:rFonts w:ascii="Times New Roman" w:eastAsia="SimSun" w:hAnsi="Times New Roman" w:cs="Times New Roman"/>
          <w:i/>
          <w:color w:val="222222"/>
          <w:sz w:val="24"/>
        </w:rPr>
        <w:t>Makurdi</w:t>
      </w:r>
      <w:proofErr w:type="spellEnd"/>
      <w:r w:rsidRPr="004F1020">
        <w:rPr>
          <w:rFonts w:ascii="Times New Roman" w:eastAsia="SimSun" w:hAnsi="Times New Roman" w:cs="Times New Roman"/>
          <w:i/>
          <w:color w:val="222222"/>
          <w:sz w:val="24"/>
        </w:rPr>
        <w:t>:</w:t>
      </w:r>
      <w:r w:rsidRPr="004F1020">
        <w:rPr>
          <w:rFonts w:ascii="Times New Roman" w:eastAsia="SimSun" w:hAnsi="Times New Roman" w:cs="Times New Roman"/>
          <w:color w:val="222222"/>
          <w:sz w:val="24"/>
        </w:rPr>
        <w:t> Oracle Business Ltd.</w:t>
      </w:r>
    </w:p>
    <w:p w:rsidR="0081606B" w:rsidRPr="00E878EC" w:rsidRDefault="0081606B" w:rsidP="0081606B">
      <w:pPr>
        <w:spacing w:line="480" w:lineRule="auto"/>
        <w:ind w:left="851" w:hanging="851"/>
        <w:rPr>
          <w:rFonts w:ascii="Times New Roman" w:eastAsia="SimSun" w:hAnsi="Times New Roman" w:cs="Times New Roman"/>
          <w:color w:val="222222"/>
          <w:sz w:val="24"/>
        </w:rPr>
      </w:pPr>
      <w:proofErr w:type="spellStart"/>
      <w:proofErr w:type="gramStart"/>
      <w:r>
        <w:rPr>
          <w:rFonts w:ascii="Times New Roman" w:eastAsia="SimSun" w:hAnsi="Times New Roman" w:cs="Times New Roman"/>
          <w:color w:val="222222"/>
          <w:sz w:val="24"/>
        </w:rPr>
        <w:t>Ugwuanyi</w:t>
      </w:r>
      <w:proofErr w:type="spellEnd"/>
      <w:r>
        <w:rPr>
          <w:rFonts w:ascii="Times New Roman" w:eastAsia="SimSun" w:hAnsi="Times New Roman" w:cs="Times New Roman"/>
          <w:color w:val="222222"/>
          <w:sz w:val="24"/>
        </w:rPr>
        <w:t xml:space="preserve"> C. &amp; </w:t>
      </w:r>
      <w:proofErr w:type="spellStart"/>
      <w:r w:rsidRPr="004F1020">
        <w:rPr>
          <w:rFonts w:ascii="Times New Roman" w:eastAsia="SimSun" w:hAnsi="Times New Roman" w:cs="Times New Roman"/>
          <w:color w:val="222222"/>
          <w:sz w:val="24"/>
        </w:rPr>
        <w:t>Ezema</w:t>
      </w:r>
      <w:proofErr w:type="spellEnd"/>
      <w:r w:rsidRPr="004F1020">
        <w:rPr>
          <w:rFonts w:ascii="Times New Roman" w:eastAsia="SimSun" w:hAnsi="Times New Roman" w:cs="Times New Roman"/>
          <w:color w:val="222222"/>
          <w:sz w:val="24"/>
        </w:rPr>
        <w:t xml:space="preserve"> J. (2010).</w:t>
      </w:r>
      <w:proofErr w:type="gramEnd"/>
      <w:r w:rsidRPr="004F1020">
        <w:rPr>
          <w:rFonts w:ascii="Times New Roman" w:eastAsia="SimSun" w:hAnsi="Times New Roman" w:cs="Times New Roman"/>
          <w:color w:val="222222"/>
          <w:sz w:val="24"/>
        </w:rPr>
        <w:t> </w:t>
      </w:r>
      <w:proofErr w:type="gramStart"/>
      <w:r w:rsidRPr="00E878EC">
        <w:rPr>
          <w:rFonts w:ascii="Times New Roman" w:eastAsia="SimSun" w:hAnsi="Times New Roman" w:cs="Times New Roman"/>
          <w:color w:val="222222"/>
          <w:sz w:val="24"/>
        </w:rPr>
        <w:t>Challenges of Students’ Industrial Work Experience Scheme (SIWES) in Library and Information Science   in the ICT Environment" (2010).</w:t>
      </w:r>
      <w:proofErr w:type="gramEnd"/>
      <w:r w:rsidRPr="004F1020">
        <w:rPr>
          <w:rFonts w:ascii="Times New Roman" w:eastAsia="SimSun" w:hAnsi="Times New Roman" w:cs="Times New Roman"/>
          <w:color w:val="222222"/>
          <w:sz w:val="24"/>
        </w:rPr>
        <w:t> </w:t>
      </w:r>
      <w:proofErr w:type="gramStart"/>
      <w:r w:rsidRPr="00E878EC">
        <w:rPr>
          <w:rFonts w:ascii="Times New Roman" w:eastAsia="SimSun" w:hAnsi="Times New Roman" w:cs="Times New Roman"/>
          <w:i/>
          <w:color w:val="222222"/>
          <w:sz w:val="24"/>
        </w:rPr>
        <w:t>Library Philosophy and Practice July (e-journal).</w:t>
      </w:r>
      <w:proofErr w:type="gramEnd"/>
      <w:r w:rsidRPr="00E878EC">
        <w:rPr>
          <w:i/>
        </w:rPr>
        <w:t xml:space="preserve"> </w:t>
      </w:r>
      <w:hyperlink r:id="rId9" w:history="1">
        <w:r w:rsidRPr="00E878EC">
          <w:rPr>
            <w:rStyle w:val="Hyperlink"/>
            <w:rFonts w:ascii="Times New Roman" w:eastAsia="SimSun" w:hAnsi="Times New Roman" w:cs="Times New Roman"/>
            <w:sz w:val="24"/>
          </w:rPr>
          <w:t>http://digitalcommons.unl.edu/libphilprac/401</w:t>
        </w:r>
      </w:hyperlink>
    </w:p>
    <w:p w:rsidR="008E198C" w:rsidRDefault="00673D49"/>
    <w:sectPr w:rsidR="008E198C" w:rsidSect="008D3BFB">
      <w:head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D49" w:rsidRDefault="00673D49" w:rsidP="00B57FB3">
      <w:pPr>
        <w:spacing w:after="0" w:line="240" w:lineRule="auto"/>
      </w:pPr>
      <w:r>
        <w:separator/>
      </w:r>
    </w:p>
  </w:endnote>
  <w:endnote w:type="continuationSeparator" w:id="0">
    <w:p w:rsidR="00673D49" w:rsidRDefault="00673D49" w:rsidP="00B57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D49" w:rsidRDefault="00673D49" w:rsidP="00B57FB3">
      <w:pPr>
        <w:spacing w:after="0" w:line="240" w:lineRule="auto"/>
      </w:pPr>
      <w:r>
        <w:separator/>
      </w:r>
    </w:p>
  </w:footnote>
  <w:footnote w:type="continuationSeparator" w:id="0">
    <w:p w:rsidR="00673D49" w:rsidRDefault="00673D49" w:rsidP="00B57F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78902"/>
      <w:docPartObj>
        <w:docPartGallery w:val="Page Numbers (Top of Page)"/>
        <w:docPartUnique/>
      </w:docPartObj>
    </w:sdtPr>
    <w:sdtContent>
      <w:p w:rsidR="00B57FB3" w:rsidRDefault="00B57FB3">
        <w:pPr>
          <w:pStyle w:val="Header"/>
          <w:jc w:val="right"/>
        </w:pPr>
        <w:fldSimple w:instr=" PAGE   \* MERGEFORMAT ">
          <w:r>
            <w:rPr>
              <w:noProof/>
            </w:rPr>
            <w:t>16</w:t>
          </w:r>
        </w:fldSimple>
      </w:p>
    </w:sdtContent>
  </w:sdt>
  <w:p w:rsidR="00B57FB3" w:rsidRDefault="00B57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1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340E"/>
    <w:multiLevelType w:val="hybridMultilevel"/>
    <w:tmpl w:val="5BF8AD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D472A"/>
    <w:multiLevelType w:val="hybridMultilevel"/>
    <w:tmpl w:val="9BF211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9"/>
  </w:num>
  <w:num w:numId="5">
    <w:abstractNumId w:val="6"/>
  </w:num>
  <w:num w:numId="6">
    <w:abstractNumId w:val="5"/>
  </w:num>
  <w:num w:numId="7">
    <w:abstractNumId w:val="4"/>
  </w:num>
  <w:num w:numId="8">
    <w:abstractNumId w:val="8"/>
  </w:num>
  <w:num w:numId="9">
    <w:abstractNumId w:val="7"/>
  </w:num>
  <w:num w:numId="10">
    <w:abstractNumId w:val="12"/>
  </w:num>
  <w:num w:numId="11">
    <w:abstractNumId w:val="2"/>
  </w:num>
  <w:num w:numId="12">
    <w:abstractNumId w:val="13"/>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606B"/>
    <w:rsid w:val="001257BE"/>
    <w:rsid w:val="001321BC"/>
    <w:rsid w:val="00134EE0"/>
    <w:rsid w:val="001D047B"/>
    <w:rsid w:val="002737F9"/>
    <w:rsid w:val="002D553B"/>
    <w:rsid w:val="00405D7D"/>
    <w:rsid w:val="00493E54"/>
    <w:rsid w:val="004A5166"/>
    <w:rsid w:val="0058186F"/>
    <w:rsid w:val="00673D49"/>
    <w:rsid w:val="006B74AD"/>
    <w:rsid w:val="0081606B"/>
    <w:rsid w:val="008D3BFB"/>
    <w:rsid w:val="008F59AE"/>
    <w:rsid w:val="00A14843"/>
    <w:rsid w:val="00A155E5"/>
    <w:rsid w:val="00AA7F2D"/>
    <w:rsid w:val="00B57FB3"/>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9"/>
        <o:r id="V:Rule2" type="connector" idref="#AutoShape 55"/>
        <o:r id="V:Rule3" type="connector" idref="#AutoShape 44"/>
        <o:r id="V:Rule4" type="connector" idref="#AutoShape 56"/>
        <o:r id="V:Rule5" type="connector" idref="#AutoShape 15"/>
        <o:r id="V:Rule6" type="connector" idref="#AutoShape 19"/>
        <o:r id="V:Rule7" type="connector" idref="#AutoShape 31"/>
        <o:r id="V:Rule8" type="connector" idref="#AutoShape 18"/>
        <o:r id="V:Rule9" type="connector" idref="#AutoShape 46"/>
        <o:r id="V:Rule10" type="connector" idref="#AutoShape 9"/>
        <o:r id="V:Rule11" type="connector" idref="#AutoShape 35"/>
        <o:r id="V:Rule12" type="connector" idref="#AutoShape 42"/>
        <o:r id="V:Rule13" type="connector" idref="#AutoShape 20"/>
        <o:r id="V:Rule14" type="connector" idref="#AutoShape 23"/>
        <o:r id="V:Rule15" type="connector" idref="#AutoShape 14"/>
        <o:r id="V:Rule16" type="connector" idref="#AutoShape 24"/>
        <o:r id="V:Rule17" type="connector" idref="#AutoShape 27"/>
        <o:r id="V:Rule18" type="connector" idref="#AutoShape 26"/>
        <o:r id="V:Rule19" type="connector" idref="#AutoShape 11"/>
        <o:r id="V:Rule20" type="connector" idref="#AutoShape 10"/>
        <o:r id="V:Rule21" type="connector" idref="#AutoShape 12"/>
        <o:r id="V:Rule22" type="connector" idref="#AutoShape 40"/>
        <o:r id="V:Rule2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81606B"/>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6B"/>
    <w:pPr>
      <w:ind w:left="720"/>
      <w:contextualSpacing/>
    </w:pPr>
  </w:style>
  <w:style w:type="paragraph" w:customStyle="1" w:styleId="Default">
    <w:name w:val="Default"/>
    <w:rsid w:val="0081606B"/>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nhideWhenUsed/>
    <w:rsid w:val="0081606B"/>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81606B"/>
    <w:rPr>
      <w:b/>
      <w:bCs/>
    </w:rPr>
  </w:style>
  <w:style w:type="paragraph" w:customStyle="1" w:styleId="Colorfullistaccent1">
    <w:name w:val="Colorful list accent 1"/>
    <w:basedOn w:val="Normal"/>
    <w:uiPriority w:val="34"/>
    <w:qFormat/>
    <w:rsid w:val="0081606B"/>
    <w:pPr>
      <w:ind w:left="720"/>
    </w:pPr>
    <w:rPr>
      <w:rFonts w:ascii="Calibri" w:eastAsia="Calibri" w:hAnsi="Calibri" w:cs="Times New Roman"/>
    </w:rPr>
  </w:style>
  <w:style w:type="character" w:styleId="Hyperlink">
    <w:name w:val="Hyperlink"/>
    <w:basedOn w:val="DefaultParagraphFont"/>
    <w:rsid w:val="0081606B"/>
    <w:rPr>
      <w:color w:val="0000FF"/>
      <w:u w:val="single"/>
    </w:rPr>
  </w:style>
  <w:style w:type="paragraph" w:styleId="HTMLPreformatted">
    <w:name w:val="HTML Preformatted"/>
    <w:link w:val="HTMLPreformattedChar"/>
    <w:rsid w:val="00816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81606B"/>
    <w:rPr>
      <w:rFonts w:ascii="SimSun" w:eastAsia="SimSun" w:hAnsi="SimSun" w:cs="Times New Roman"/>
      <w:sz w:val="24"/>
      <w:szCs w:val="24"/>
      <w:lang w:val="en-US" w:eastAsia="zh-CN"/>
    </w:rPr>
  </w:style>
  <w:style w:type="paragraph" w:styleId="BalloonText">
    <w:name w:val="Balloon Text"/>
    <w:basedOn w:val="Normal"/>
    <w:link w:val="BalloonTextChar"/>
    <w:uiPriority w:val="99"/>
    <w:semiHidden/>
    <w:unhideWhenUsed/>
    <w:rsid w:val="00816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06B"/>
    <w:rPr>
      <w:rFonts w:ascii="Tahoma" w:eastAsiaTheme="minorEastAsia" w:hAnsi="Tahoma" w:cs="Tahoma"/>
      <w:sz w:val="16"/>
      <w:szCs w:val="16"/>
      <w:lang w:eastAsia="en-GB"/>
    </w:rPr>
  </w:style>
  <w:style w:type="paragraph" w:styleId="Header">
    <w:name w:val="header"/>
    <w:basedOn w:val="Normal"/>
    <w:link w:val="HeaderChar"/>
    <w:uiPriority w:val="99"/>
    <w:unhideWhenUsed/>
    <w:rsid w:val="00B57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FB3"/>
    <w:rPr>
      <w:rFonts w:eastAsiaTheme="minorEastAsia"/>
      <w:szCs w:val="20"/>
      <w:lang w:eastAsia="en-GB"/>
    </w:rPr>
  </w:style>
  <w:style w:type="paragraph" w:styleId="Footer">
    <w:name w:val="footer"/>
    <w:basedOn w:val="Normal"/>
    <w:link w:val="FooterChar"/>
    <w:uiPriority w:val="99"/>
    <w:semiHidden/>
    <w:unhideWhenUsed/>
    <w:rsid w:val="00B57F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7FB3"/>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llib.unl.edu/LPP/" TargetMode="External"/><Relationship Id="rId3" Type="http://schemas.openxmlformats.org/officeDocument/2006/relationships/settings" Target="settings.xml"/><Relationship Id="rId7" Type="http://schemas.openxmlformats.org/officeDocument/2006/relationships/hyperlink" Target="http://www.itf-nigeria.org/docs/siwes-op-gu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igitalcommons.unl.edu/libphilprac/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2025-03-04T16:34:00Z</dcterms:created>
  <dcterms:modified xsi:type="dcterms:W3CDTF">2025-03-04T17:02:00Z</dcterms:modified>
</cp:coreProperties>
</file>