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8D8" w:rsidRPr="00A268E6" w:rsidRDefault="00EE28D8" w:rsidP="00EE28D8">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3"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EE28D8" w:rsidRPr="00D01A9F" w:rsidRDefault="00EE28D8" w:rsidP="00EE28D8">
      <w:pPr>
        <w:jc w:val="center"/>
        <w:rPr>
          <w:rFonts w:ascii="Bookman Old Style" w:hAnsi="Bookman Old Style"/>
          <w:b/>
          <w:sz w:val="26"/>
          <w:szCs w:val="26"/>
        </w:rPr>
      </w:pPr>
    </w:p>
    <w:p w:rsidR="00EE28D8" w:rsidRPr="00D01A9F" w:rsidRDefault="00EE28D8" w:rsidP="00EE28D8">
      <w:pPr>
        <w:jc w:val="center"/>
        <w:rPr>
          <w:rFonts w:ascii="Bookman Old Style" w:hAnsi="Bookman Old Style"/>
          <w:b/>
          <w:sz w:val="26"/>
          <w:szCs w:val="26"/>
        </w:rPr>
      </w:pPr>
      <w:r w:rsidRPr="00D01A9F">
        <w:rPr>
          <w:rFonts w:ascii="Bookman Old Style" w:hAnsi="Bookman Old Style"/>
          <w:b/>
          <w:sz w:val="26"/>
          <w:szCs w:val="26"/>
        </w:rPr>
        <w:t>A TECHNICAL REPORT</w:t>
      </w:r>
    </w:p>
    <w:p w:rsidR="00EE28D8" w:rsidRPr="00D01A9F" w:rsidRDefault="00EE28D8" w:rsidP="00EE28D8">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EE28D8" w:rsidRPr="00D01A9F" w:rsidRDefault="00EE28D8" w:rsidP="00EE28D8">
      <w:pPr>
        <w:jc w:val="center"/>
        <w:rPr>
          <w:rFonts w:ascii="Bookman Old Style" w:hAnsi="Bookman Old Style"/>
          <w:b/>
          <w:sz w:val="26"/>
          <w:szCs w:val="26"/>
        </w:rPr>
      </w:pPr>
      <w:r w:rsidRPr="00D01A9F">
        <w:rPr>
          <w:rFonts w:ascii="Bookman Old Style" w:hAnsi="Bookman Old Style"/>
          <w:b/>
          <w:sz w:val="26"/>
          <w:szCs w:val="26"/>
        </w:rPr>
        <w:t>(SIWES)</w:t>
      </w:r>
    </w:p>
    <w:p w:rsidR="00EE28D8" w:rsidRDefault="00EE28D8" w:rsidP="00EE28D8">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EE28D8" w:rsidRPr="00A268E6" w:rsidRDefault="00EE28D8" w:rsidP="00EE28D8">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EE28D8" w:rsidRPr="0087079B" w:rsidRDefault="0087079B" w:rsidP="00EE28D8">
      <w:pPr>
        <w:tabs>
          <w:tab w:val="center" w:pos="4680"/>
          <w:tab w:val="left" w:pos="5797"/>
        </w:tabs>
        <w:jc w:val="center"/>
        <w:rPr>
          <w:rFonts w:ascii="Bookman Old Style" w:hAnsi="Bookman Old Style"/>
          <w:b/>
          <w:sz w:val="28"/>
          <w:szCs w:val="26"/>
        </w:rPr>
      </w:pPr>
      <w:r w:rsidRPr="0087079B">
        <w:rPr>
          <w:rFonts w:ascii="Bookman Old Style" w:hAnsi="Bookman Old Style"/>
          <w:b/>
          <w:sz w:val="28"/>
          <w:szCs w:val="26"/>
        </w:rPr>
        <w:t>EWEKORO LOCAL GOVERNMENT ITORI OGUN STATE</w:t>
      </w:r>
    </w:p>
    <w:p w:rsidR="00EE28D8" w:rsidRDefault="00EE28D8" w:rsidP="00EE28D8">
      <w:pPr>
        <w:spacing w:after="120"/>
        <w:jc w:val="center"/>
        <w:rPr>
          <w:rFonts w:ascii="Bookman Old Style" w:hAnsi="Bookman Old Style"/>
          <w:b/>
          <w:sz w:val="26"/>
          <w:szCs w:val="26"/>
        </w:rPr>
      </w:pPr>
    </w:p>
    <w:p w:rsidR="00EE28D8" w:rsidRPr="00A268E6" w:rsidRDefault="00EE28D8" w:rsidP="00EE28D8">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EE28D8" w:rsidRPr="00064A04" w:rsidRDefault="00EE28D8" w:rsidP="00EE28D8">
      <w:pPr>
        <w:spacing w:after="120"/>
        <w:jc w:val="center"/>
        <w:rPr>
          <w:rFonts w:ascii="Arial Black" w:hAnsi="Arial Black"/>
          <w:b/>
          <w:sz w:val="36"/>
          <w:szCs w:val="36"/>
        </w:rPr>
      </w:pPr>
      <w:r>
        <w:rPr>
          <w:rFonts w:ascii="Arial Black" w:hAnsi="Arial Black"/>
          <w:b/>
          <w:sz w:val="36"/>
          <w:szCs w:val="36"/>
        </w:rPr>
        <w:t>AROGUNDADE FARUQ ABIODUN</w:t>
      </w:r>
    </w:p>
    <w:p w:rsidR="00EE28D8" w:rsidRPr="00064A04" w:rsidRDefault="00EE28D8" w:rsidP="00EE28D8">
      <w:pPr>
        <w:spacing w:after="120"/>
        <w:jc w:val="center"/>
        <w:rPr>
          <w:rFonts w:ascii="Arial Black" w:hAnsi="Arial Black"/>
          <w:b/>
          <w:sz w:val="36"/>
          <w:szCs w:val="36"/>
        </w:rPr>
      </w:pPr>
      <w:r>
        <w:rPr>
          <w:rFonts w:ascii="Arial Black" w:hAnsi="Arial Black"/>
          <w:b/>
          <w:sz w:val="36"/>
          <w:szCs w:val="36"/>
        </w:rPr>
        <w:t>ND/23/BFN/FT/0111</w:t>
      </w:r>
    </w:p>
    <w:p w:rsidR="00EE28D8" w:rsidRDefault="00EE28D8" w:rsidP="00EE28D8">
      <w:pPr>
        <w:jc w:val="center"/>
        <w:rPr>
          <w:rFonts w:ascii="Bookman Old Style" w:hAnsi="Bookman Old Style"/>
          <w:b/>
          <w:sz w:val="26"/>
          <w:szCs w:val="26"/>
        </w:rPr>
      </w:pPr>
    </w:p>
    <w:p w:rsidR="00EE28D8" w:rsidRPr="00A268E6" w:rsidRDefault="00EE28D8" w:rsidP="00EE28D8">
      <w:pPr>
        <w:jc w:val="center"/>
        <w:rPr>
          <w:rFonts w:ascii="Bookman Old Style" w:hAnsi="Bookman Old Style"/>
          <w:b/>
          <w:sz w:val="26"/>
          <w:szCs w:val="26"/>
        </w:rPr>
      </w:pPr>
      <w:r w:rsidRPr="00A268E6">
        <w:rPr>
          <w:rFonts w:ascii="Bookman Old Style" w:hAnsi="Bookman Old Style"/>
          <w:b/>
          <w:sz w:val="26"/>
          <w:szCs w:val="26"/>
        </w:rPr>
        <w:t>SUBMITTED TO</w:t>
      </w:r>
    </w:p>
    <w:p w:rsidR="00EE28D8" w:rsidRDefault="00EE28D8" w:rsidP="00EE28D8">
      <w:pPr>
        <w:jc w:val="center"/>
        <w:rPr>
          <w:rFonts w:ascii="Bookman Old Style" w:hAnsi="Bookman Old Style"/>
          <w:sz w:val="26"/>
          <w:szCs w:val="26"/>
        </w:rPr>
      </w:pPr>
    </w:p>
    <w:p w:rsidR="00EE28D8" w:rsidRPr="0027213D" w:rsidRDefault="00EE28D8" w:rsidP="00EE28D8">
      <w:pPr>
        <w:jc w:val="center"/>
        <w:rPr>
          <w:rFonts w:ascii="Bookman Old Style" w:hAnsi="Bookman Old Style"/>
          <w:b/>
          <w:sz w:val="26"/>
          <w:szCs w:val="26"/>
        </w:rPr>
      </w:pPr>
      <w:r w:rsidRPr="0027213D">
        <w:rPr>
          <w:rFonts w:ascii="Bookman Old Style" w:hAnsi="Bookman Old Style"/>
          <w:b/>
          <w:sz w:val="26"/>
          <w:szCs w:val="26"/>
        </w:rPr>
        <w:t xml:space="preserve">DEPARTMENT OF </w:t>
      </w:r>
      <w:r>
        <w:rPr>
          <w:rFonts w:ascii="Bookman Old Style" w:hAnsi="Bookman Old Style"/>
          <w:b/>
          <w:sz w:val="26"/>
          <w:szCs w:val="26"/>
        </w:rPr>
        <w:t>BANKING AND FINANCE</w:t>
      </w:r>
    </w:p>
    <w:p w:rsidR="00EE28D8" w:rsidRPr="0027213D" w:rsidRDefault="00EE28D8" w:rsidP="00EE28D8">
      <w:pPr>
        <w:jc w:val="center"/>
        <w:rPr>
          <w:rFonts w:ascii="Bookman Old Style" w:hAnsi="Bookman Old Style"/>
          <w:b/>
          <w:sz w:val="26"/>
          <w:szCs w:val="26"/>
        </w:rPr>
      </w:pPr>
      <w:r w:rsidRPr="0027213D">
        <w:rPr>
          <w:rFonts w:ascii="Bookman Old Style" w:hAnsi="Bookman Old Style"/>
          <w:b/>
          <w:sz w:val="26"/>
          <w:szCs w:val="26"/>
        </w:rPr>
        <w:t>INSTITUTE OF FINANCE AND MANAGEMENT STUDIES</w:t>
      </w:r>
    </w:p>
    <w:p w:rsidR="00EE28D8" w:rsidRPr="0027213D" w:rsidRDefault="00EE28D8" w:rsidP="00EE28D8">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EE28D8" w:rsidRPr="0027213D" w:rsidRDefault="00EE28D8" w:rsidP="00EE28D8">
      <w:pPr>
        <w:jc w:val="center"/>
        <w:rPr>
          <w:rFonts w:ascii="Bookman Old Style" w:hAnsi="Bookman Old Style"/>
          <w:b/>
          <w:sz w:val="26"/>
          <w:szCs w:val="26"/>
        </w:rPr>
      </w:pPr>
    </w:p>
    <w:p w:rsidR="00EE28D8" w:rsidRPr="0027213D" w:rsidRDefault="00EE28D8" w:rsidP="00EE28D8">
      <w:pPr>
        <w:jc w:val="center"/>
        <w:rPr>
          <w:rFonts w:ascii="Bookman Old Style" w:hAnsi="Bookman Old Style"/>
          <w:b/>
          <w:sz w:val="26"/>
          <w:szCs w:val="26"/>
        </w:rPr>
      </w:pPr>
    </w:p>
    <w:p w:rsidR="00EE28D8" w:rsidRPr="0027213D" w:rsidRDefault="00EE28D8" w:rsidP="00EE28D8">
      <w:pPr>
        <w:jc w:val="center"/>
        <w:rPr>
          <w:rFonts w:ascii="Bookman Old Style" w:hAnsi="Bookman Old Style"/>
          <w:b/>
          <w:sz w:val="26"/>
          <w:szCs w:val="26"/>
        </w:rPr>
      </w:pPr>
    </w:p>
    <w:p w:rsidR="00EE28D8" w:rsidRPr="0027213D" w:rsidRDefault="00EE28D8" w:rsidP="00EE28D8">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Pr>
          <w:rFonts w:ascii="Bookman Old Style" w:hAnsi="Bookman Old Style"/>
          <w:b/>
          <w:sz w:val="26"/>
          <w:szCs w:val="26"/>
        </w:rPr>
        <w:t>BANKING AND FINANCE</w:t>
      </w:r>
    </w:p>
    <w:p w:rsidR="00EE28D8" w:rsidRDefault="00EE28D8" w:rsidP="00EE28D8">
      <w:pPr>
        <w:ind w:left="2880" w:firstLine="720"/>
        <w:jc w:val="center"/>
        <w:rPr>
          <w:rFonts w:ascii="Bookman Old Style" w:hAnsi="Bookman Old Style"/>
          <w:b/>
          <w:sz w:val="26"/>
          <w:szCs w:val="26"/>
        </w:rPr>
      </w:pPr>
    </w:p>
    <w:p w:rsidR="00EE28D8" w:rsidRDefault="00EE28D8" w:rsidP="00EE28D8">
      <w:pPr>
        <w:ind w:left="2880" w:firstLine="720"/>
        <w:jc w:val="center"/>
        <w:rPr>
          <w:rFonts w:ascii="Bookman Old Style" w:hAnsi="Bookman Old Style"/>
          <w:b/>
          <w:sz w:val="26"/>
          <w:szCs w:val="26"/>
        </w:rPr>
      </w:pPr>
    </w:p>
    <w:p w:rsidR="00EE28D8" w:rsidRPr="00064A04" w:rsidRDefault="0011280D" w:rsidP="00EE28D8">
      <w:pPr>
        <w:ind w:left="4320" w:firstLine="720"/>
        <w:rPr>
          <w:rFonts w:ascii="Bookman Old Style" w:hAnsi="Bookman Old Style"/>
          <w:b/>
          <w:sz w:val="26"/>
          <w:szCs w:val="26"/>
        </w:rPr>
      </w:pPr>
      <w:r>
        <w:rPr>
          <w:rFonts w:ascii="Bookman Old Style" w:hAnsi="Bookman Old Style"/>
          <w:b/>
          <w:sz w:val="26"/>
          <w:szCs w:val="26"/>
        </w:rPr>
        <w:t>AUG</w:t>
      </w:r>
      <w:r w:rsidR="00EE28D8">
        <w:rPr>
          <w:rFonts w:ascii="Bookman Old Style" w:hAnsi="Bookman Old Style"/>
          <w:b/>
          <w:sz w:val="26"/>
          <w:szCs w:val="26"/>
        </w:rPr>
        <w:t>., – Nov.</w:t>
      </w:r>
      <w:r w:rsidR="00EE28D8" w:rsidRPr="00A268E6">
        <w:rPr>
          <w:rFonts w:ascii="Bookman Old Style" w:hAnsi="Bookman Old Style"/>
          <w:b/>
          <w:sz w:val="26"/>
          <w:szCs w:val="26"/>
        </w:rPr>
        <w:t>, 20</w:t>
      </w:r>
      <w:r w:rsidR="00EE28D8">
        <w:rPr>
          <w:rFonts w:ascii="Bookman Old Style" w:hAnsi="Bookman Old Style"/>
          <w:b/>
          <w:sz w:val="26"/>
          <w:szCs w:val="26"/>
        </w:rPr>
        <w:t>24</w:t>
      </w:r>
      <w:r w:rsidR="00EE28D8" w:rsidRPr="00A268E6">
        <w:rPr>
          <w:rFonts w:ascii="Bookman Old Style" w:hAnsi="Bookman Old Style"/>
          <w:sz w:val="26"/>
          <w:szCs w:val="26"/>
        </w:rPr>
        <w:tab/>
      </w:r>
    </w:p>
    <w:p w:rsidR="00EE28D8" w:rsidRDefault="00EE28D8" w:rsidP="00EE28D8">
      <w:pPr>
        <w:tabs>
          <w:tab w:val="left" w:pos="3630"/>
          <w:tab w:val="center" w:pos="4680"/>
        </w:tabs>
        <w:spacing w:line="480" w:lineRule="auto"/>
        <w:jc w:val="center"/>
        <w:rPr>
          <w:rFonts w:ascii="Times New Roman" w:hAnsi="Times New Roman"/>
          <w:b/>
          <w:sz w:val="24"/>
          <w:szCs w:val="24"/>
        </w:rPr>
      </w:pPr>
    </w:p>
    <w:p w:rsidR="00EE28D8" w:rsidRPr="001B61C5" w:rsidRDefault="00EE28D8" w:rsidP="00EE28D8">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EE28D8" w:rsidRPr="001B61C5" w:rsidRDefault="00EE28D8" w:rsidP="00EE28D8">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b/>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EE28D8" w:rsidRPr="001B61C5" w:rsidRDefault="00EE28D8" w:rsidP="00EE28D8">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w:t>
      </w:r>
      <w:r w:rsidR="002F6E98">
        <w:rPr>
          <w:rFonts w:ascii="Times New Roman" w:hAnsi="Times New Roman"/>
          <w:sz w:val="26"/>
          <w:szCs w:val="26"/>
        </w:rPr>
        <w:t>AROGUNDADE</w:t>
      </w:r>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EE28D8" w:rsidRPr="001B61C5" w:rsidRDefault="00EE28D8" w:rsidP="00EE28D8">
      <w:pPr>
        <w:spacing w:line="360" w:lineRule="auto"/>
        <w:rPr>
          <w:rFonts w:ascii="Times New Roman" w:hAnsi="Times New Roman"/>
          <w:sz w:val="26"/>
          <w:szCs w:val="26"/>
        </w:rPr>
      </w:pPr>
    </w:p>
    <w:p w:rsidR="00EE28D8" w:rsidRPr="001B61C5" w:rsidRDefault="00EE28D8" w:rsidP="00EE28D8">
      <w:pPr>
        <w:spacing w:line="360" w:lineRule="auto"/>
        <w:jc w:val="center"/>
        <w:rPr>
          <w:rFonts w:ascii="Times New Roman" w:hAnsi="Times New Roman"/>
          <w:b/>
          <w:sz w:val="26"/>
          <w:szCs w:val="26"/>
        </w:rPr>
      </w:pPr>
    </w:p>
    <w:p w:rsidR="00EE28D8" w:rsidRPr="001B61C5" w:rsidRDefault="00EE28D8" w:rsidP="00EE28D8">
      <w:pPr>
        <w:spacing w:line="360" w:lineRule="auto"/>
        <w:jc w:val="center"/>
        <w:rPr>
          <w:rFonts w:ascii="Times New Roman" w:hAnsi="Times New Roman"/>
          <w:b/>
          <w:sz w:val="26"/>
          <w:szCs w:val="26"/>
        </w:rPr>
      </w:pPr>
    </w:p>
    <w:p w:rsidR="00EE28D8" w:rsidRPr="001B61C5" w:rsidRDefault="00EE28D8" w:rsidP="00EE28D8">
      <w:pPr>
        <w:spacing w:line="360" w:lineRule="auto"/>
        <w:jc w:val="center"/>
        <w:rPr>
          <w:rFonts w:ascii="Times New Roman" w:hAnsi="Times New Roman"/>
          <w:b/>
          <w:sz w:val="26"/>
          <w:szCs w:val="26"/>
        </w:rPr>
      </w:pPr>
    </w:p>
    <w:p w:rsidR="00EE28D8" w:rsidRPr="001B61C5" w:rsidRDefault="00EE28D8" w:rsidP="00EE28D8">
      <w:pPr>
        <w:spacing w:line="360" w:lineRule="auto"/>
        <w:jc w:val="center"/>
        <w:rPr>
          <w:rFonts w:ascii="Times New Roman" w:hAnsi="Times New Roman"/>
          <w:b/>
          <w:sz w:val="26"/>
          <w:szCs w:val="26"/>
        </w:rPr>
      </w:pPr>
    </w:p>
    <w:p w:rsidR="00EE28D8" w:rsidRPr="001B61C5" w:rsidRDefault="00EE28D8" w:rsidP="00EE28D8">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EE28D8" w:rsidRPr="001B61C5" w:rsidRDefault="00EE28D8" w:rsidP="00EE28D8">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EE28D8" w:rsidRPr="001B61C5" w:rsidRDefault="00EE28D8" w:rsidP="00EE28D8">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EE28D8" w:rsidRPr="001B61C5" w:rsidRDefault="00EE28D8" w:rsidP="00EE28D8">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EE28D8" w:rsidRPr="001B61C5" w:rsidRDefault="00EE28D8" w:rsidP="00EE28D8">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EE28D8" w:rsidRPr="001B61C5" w:rsidRDefault="00EE28D8" w:rsidP="00EE28D8">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EE28D8" w:rsidRPr="001B61C5" w:rsidRDefault="00EE28D8" w:rsidP="00EE28D8">
      <w:pPr>
        <w:spacing w:line="360" w:lineRule="auto"/>
        <w:rPr>
          <w:rFonts w:ascii="Times New Roman" w:hAnsi="Times New Roman"/>
          <w:b/>
          <w:sz w:val="26"/>
          <w:szCs w:val="26"/>
        </w:rPr>
      </w:pPr>
      <w:r w:rsidRPr="001B61C5">
        <w:rPr>
          <w:rFonts w:ascii="Times New Roman" w:hAnsi="Times New Roman"/>
          <w:b/>
          <w:sz w:val="26"/>
          <w:szCs w:val="26"/>
        </w:rPr>
        <w:t>CHAPTER ONE</w:t>
      </w:r>
    </w:p>
    <w:p w:rsidR="00EE28D8" w:rsidRDefault="00EE28D8" w:rsidP="00EE28D8">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EE28D8" w:rsidRPr="00A30149" w:rsidRDefault="00EE28D8" w:rsidP="00EE28D8">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EE28D8" w:rsidRDefault="00EE28D8" w:rsidP="00EE28D8">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EE28D8" w:rsidRPr="00A30149" w:rsidRDefault="00EE28D8" w:rsidP="00EE28D8">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EE28D8" w:rsidRPr="00A30149" w:rsidRDefault="00EE28D8" w:rsidP="00EE28D8">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EE28D8" w:rsidRDefault="00EE28D8" w:rsidP="00EE28D8">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EE28D8" w:rsidRDefault="00EE28D8" w:rsidP="00EE28D8">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EE28D8" w:rsidRDefault="00EE28D8" w:rsidP="00EE28D8">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EE28D8" w:rsidRPr="001B61C5" w:rsidRDefault="00EE28D8" w:rsidP="00EE28D8">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EE28D8" w:rsidRPr="001B61C5" w:rsidRDefault="00EE28D8" w:rsidP="00EE28D8">
      <w:pPr>
        <w:spacing w:line="360" w:lineRule="auto"/>
        <w:rPr>
          <w:rFonts w:ascii="Times New Roman" w:hAnsi="Times New Roman"/>
          <w:sz w:val="26"/>
          <w:szCs w:val="26"/>
        </w:rPr>
      </w:pPr>
      <w:r w:rsidRPr="001B61C5">
        <w:rPr>
          <w:rFonts w:ascii="Times New Roman" w:hAnsi="Times New Roman"/>
          <w:b/>
          <w:sz w:val="26"/>
          <w:szCs w:val="26"/>
        </w:rPr>
        <w:t>CHAPTER THREE</w:t>
      </w:r>
    </w:p>
    <w:p w:rsidR="00EE28D8" w:rsidRPr="001B61C5" w:rsidRDefault="00EE28D8" w:rsidP="00EE28D8">
      <w:pPr>
        <w:spacing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Expense gain</w:t>
      </w:r>
    </w:p>
    <w:p w:rsidR="00EE28D8" w:rsidRPr="001B61C5" w:rsidRDefault="00EE28D8" w:rsidP="00EE28D8">
      <w:pPr>
        <w:spacing w:line="360" w:lineRule="auto"/>
        <w:rPr>
          <w:rFonts w:ascii="Times New Roman" w:hAnsi="Times New Roman"/>
          <w:b/>
          <w:sz w:val="26"/>
          <w:szCs w:val="26"/>
        </w:rPr>
      </w:pPr>
      <w:r w:rsidRPr="001B61C5">
        <w:rPr>
          <w:rFonts w:ascii="Times New Roman" w:hAnsi="Times New Roman"/>
          <w:b/>
          <w:sz w:val="26"/>
          <w:szCs w:val="26"/>
        </w:rPr>
        <w:t>CHAPTER FOUR</w:t>
      </w:r>
    </w:p>
    <w:p w:rsidR="00EE28D8" w:rsidRPr="001B61C5" w:rsidRDefault="00EE28D8" w:rsidP="00EE28D8">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Further experience acquired </w:t>
      </w:r>
    </w:p>
    <w:p w:rsidR="00EE28D8" w:rsidRPr="001B61C5" w:rsidRDefault="00EE28D8" w:rsidP="00EE28D8">
      <w:pPr>
        <w:spacing w:line="360" w:lineRule="auto"/>
        <w:rPr>
          <w:rFonts w:ascii="Times New Roman" w:hAnsi="Times New Roman"/>
          <w:b/>
          <w:sz w:val="26"/>
          <w:szCs w:val="26"/>
        </w:rPr>
      </w:pPr>
      <w:r w:rsidRPr="001B61C5">
        <w:rPr>
          <w:rFonts w:ascii="Times New Roman" w:hAnsi="Times New Roman"/>
          <w:b/>
          <w:sz w:val="26"/>
          <w:szCs w:val="26"/>
        </w:rPr>
        <w:t>CHAPTER FIVE</w:t>
      </w:r>
    </w:p>
    <w:p w:rsidR="00EE28D8" w:rsidRPr="001B61C5" w:rsidRDefault="00EE28D8" w:rsidP="00EE28D8">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EE28D8" w:rsidRPr="00A268E6" w:rsidRDefault="00EE28D8" w:rsidP="00EE28D8">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EE28D8" w:rsidRDefault="00EE28D8" w:rsidP="00EE28D8">
      <w:pPr>
        <w:spacing w:line="360" w:lineRule="auto"/>
        <w:jc w:val="center"/>
        <w:rPr>
          <w:rFonts w:ascii="Times New Roman" w:hAnsi="Times New Roman"/>
          <w:b/>
          <w:sz w:val="26"/>
          <w:szCs w:val="26"/>
        </w:rPr>
        <w:sectPr w:rsidR="00EE28D8" w:rsidSect="00F8493F">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EE28D8" w:rsidRPr="00AA76BD" w:rsidRDefault="00EE28D8" w:rsidP="00EE28D8">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EE28D8" w:rsidRPr="00EE58E0" w:rsidRDefault="00EE28D8" w:rsidP="00EE28D8">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EE28D8" w:rsidRPr="00EE58E0" w:rsidRDefault="00EE28D8" w:rsidP="00EE28D8">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EE28D8" w:rsidRPr="00EE58E0" w:rsidRDefault="00EE28D8" w:rsidP="00EE28D8">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EE28D8" w:rsidRPr="00EE58E0" w:rsidRDefault="00EE28D8" w:rsidP="00EE28D8">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EE28D8" w:rsidRPr="00EE58E0" w:rsidRDefault="00EE28D8" w:rsidP="00EE28D8">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EE28D8" w:rsidRPr="00EE58E0" w:rsidRDefault="00EE28D8" w:rsidP="00EE28D8">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EE28D8" w:rsidRDefault="00EE28D8" w:rsidP="00EE28D8">
      <w:pPr>
        <w:pStyle w:val="Heading3"/>
        <w:shd w:val="clear" w:color="auto" w:fill="FFFFFF"/>
        <w:spacing w:before="0" w:beforeAutospacing="0" w:after="0" w:afterAutospacing="0" w:line="360" w:lineRule="auto"/>
        <w:jc w:val="both"/>
        <w:rPr>
          <w:rStyle w:val="Strong"/>
          <w:b/>
          <w:bCs/>
          <w:sz w:val="26"/>
          <w:szCs w:val="26"/>
        </w:rPr>
      </w:pPr>
    </w:p>
    <w:p w:rsidR="00EE28D8" w:rsidRDefault="00EE28D8" w:rsidP="00EE28D8">
      <w:pPr>
        <w:pStyle w:val="Heading3"/>
        <w:shd w:val="clear" w:color="auto" w:fill="FFFFFF"/>
        <w:spacing w:before="0" w:beforeAutospacing="0" w:after="0" w:afterAutospacing="0" w:line="360" w:lineRule="auto"/>
        <w:jc w:val="both"/>
        <w:rPr>
          <w:rStyle w:val="Strong"/>
          <w:b/>
          <w:bCs/>
          <w:sz w:val="26"/>
          <w:szCs w:val="26"/>
        </w:rPr>
      </w:pPr>
    </w:p>
    <w:p w:rsidR="00EE28D8" w:rsidRDefault="00EE28D8" w:rsidP="00EE28D8">
      <w:pPr>
        <w:pStyle w:val="Heading3"/>
        <w:shd w:val="clear" w:color="auto" w:fill="FFFFFF"/>
        <w:spacing w:before="0" w:beforeAutospacing="0" w:after="0" w:afterAutospacing="0" w:line="360" w:lineRule="auto"/>
        <w:jc w:val="both"/>
        <w:rPr>
          <w:rStyle w:val="Strong"/>
          <w:b/>
          <w:bCs/>
          <w:sz w:val="26"/>
          <w:szCs w:val="26"/>
        </w:rPr>
      </w:pPr>
    </w:p>
    <w:p w:rsidR="00EE28D8" w:rsidRDefault="00EE28D8" w:rsidP="00EE28D8">
      <w:pPr>
        <w:pStyle w:val="Heading3"/>
        <w:shd w:val="clear" w:color="auto" w:fill="FFFFFF"/>
        <w:spacing w:before="0" w:beforeAutospacing="0" w:after="0" w:afterAutospacing="0" w:line="360" w:lineRule="auto"/>
        <w:jc w:val="both"/>
        <w:rPr>
          <w:rStyle w:val="Strong"/>
          <w:b/>
          <w:bCs/>
          <w:sz w:val="26"/>
          <w:szCs w:val="26"/>
        </w:rPr>
      </w:pPr>
    </w:p>
    <w:p w:rsidR="00EE28D8" w:rsidRPr="00EE58E0" w:rsidRDefault="00EE28D8" w:rsidP="00EE28D8">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EE28D8" w:rsidRPr="00EE58E0" w:rsidRDefault="00EE28D8" w:rsidP="00EE28D8">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EE28D8" w:rsidRPr="00EE58E0" w:rsidRDefault="00EE28D8" w:rsidP="00EE28D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EE28D8" w:rsidRPr="00EE58E0" w:rsidRDefault="00EE28D8" w:rsidP="00EE28D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EE28D8" w:rsidRPr="00EE58E0" w:rsidRDefault="00EE28D8" w:rsidP="00EE28D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EE28D8" w:rsidRPr="00EE58E0" w:rsidRDefault="00EE28D8" w:rsidP="00EE28D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EE28D8" w:rsidRPr="00EE58E0" w:rsidRDefault="00EE28D8" w:rsidP="00EE28D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EE28D8" w:rsidRPr="00EE58E0" w:rsidRDefault="00EE28D8" w:rsidP="00EE28D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EE28D8" w:rsidRPr="00EE58E0" w:rsidRDefault="00EE28D8" w:rsidP="00EE28D8">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EE28D8" w:rsidRPr="00EE58E0" w:rsidRDefault="00EE28D8" w:rsidP="00EE28D8">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EE28D8" w:rsidRPr="00EE58E0" w:rsidRDefault="00EE28D8" w:rsidP="00EE28D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EE28D8" w:rsidRPr="00EE58E0" w:rsidRDefault="00EE28D8" w:rsidP="00EE28D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EE28D8" w:rsidRPr="00EE58E0" w:rsidRDefault="00EE28D8" w:rsidP="00EE28D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EE28D8" w:rsidRPr="00EE58E0" w:rsidRDefault="00EE28D8" w:rsidP="00EE28D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EE28D8" w:rsidRPr="00EE58E0" w:rsidRDefault="00EE28D8" w:rsidP="00EE28D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EE28D8" w:rsidRPr="00EE58E0" w:rsidRDefault="00EE28D8" w:rsidP="00EE28D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EE28D8" w:rsidRPr="00AA76BD" w:rsidRDefault="00EE28D8" w:rsidP="00EE28D8">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EE28D8" w:rsidRPr="00AA76BD" w:rsidRDefault="00EE28D8" w:rsidP="00EE28D8">
      <w:pPr>
        <w:pStyle w:val="ListParagraph"/>
        <w:spacing w:line="360" w:lineRule="auto"/>
        <w:rPr>
          <w:rFonts w:ascii="Times New Roman" w:hAnsi="Times New Roman"/>
          <w:sz w:val="26"/>
          <w:szCs w:val="26"/>
        </w:rPr>
      </w:pPr>
    </w:p>
    <w:p w:rsidR="00EE28D8" w:rsidRDefault="00EE28D8" w:rsidP="00EE28D8">
      <w:pPr>
        <w:spacing w:line="360" w:lineRule="auto"/>
        <w:rPr>
          <w:rFonts w:ascii="Times New Roman" w:hAnsi="Times New Roman"/>
          <w:sz w:val="26"/>
          <w:szCs w:val="26"/>
        </w:rPr>
      </w:pPr>
    </w:p>
    <w:p w:rsidR="00EE28D8" w:rsidRDefault="00EE28D8" w:rsidP="00EE28D8">
      <w:pPr>
        <w:spacing w:line="360" w:lineRule="auto"/>
        <w:rPr>
          <w:rFonts w:ascii="Times New Roman" w:hAnsi="Times New Roman"/>
          <w:sz w:val="26"/>
          <w:szCs w:val="26"/>
        </w:rPr>
      </w:pPr>
    </w:p>
    <w:p w:rsidR="00EE28D8" w:rsidRPr="00CA5210" w:rsidRDefault="00EE28D8" w:rsidP="00EE28D8">
      <w:pPr>
        <w:spacing w:line="360" w:lineRule="auto"/>
        <w:rPr>
          <w:rFonts w:ascii="Times New Roman" w:hAnsi="Times New Roman"/>
          <w:b/>
          <w:sz w:val="26"/>
          <w:szCs w:val="26"/>
        </w:rPr>
      </w:pPr>
    </w:p>
    <w:p w:rsidR="00EE28D8" w:rsidRPr="000F139B" w:rsidRDefault="00EE28D8" w:rsidP="00EE28D8">
      <w:pPr>
        <w:pStyle w:val="ListParagraph"/>
        <w:spacing w:line="360" w:lineRule="auto"/>
        <w:jc w:val="center"/>
        <w:rPr>
          <w:rFonts w:ascii="Times New Roman" w:hAnsi="Times New Roman"/>
          <w:b/>
          <w:sz w:val="26"/>
          <w:szCs w:val="26"/>
        </w:rPr>
      </w:pPr>
      <w:r w:rsidRPr="000F139B">
        <w:rPr>
          <w:rFonts w:ascii="Times New Roman" w:hAnsi="Times New Roman"/>
          <w:b/>
          <w:sz w:val="26"/>
          <w:szCs w:val="26"/>
        </w:rPr>
        <w:lastRenderedPageBreak/>
        <w:t>CHAPTER TWO</w:t>
      </w:r>
    </w:p>
    <w:p w:rsidR="00EE28D8" w:rsidRPr="000F139B" w:rsidRDefault="00EE28D8" w:rsidP="00EE28D8">
      <w:pPr>
        <w:tabs>
          <w:tab w:val="left" w:pos="990"/>
        </w:tabs>
        <w:spacing w:line="360" w:lineRule="auto"/>
        <w:rPr>
          <w:rFonts w:ascii="Times New Roman" w:hAnsi="Times New Roman"/>
          <w:b/>
          <w:sz w:val="26"/>
          <w:szCs w:val="26"/>
        </w:rPr>
      </w:pPr>
      <w:r w:rsidRPr="000F139B">
        <w:rPr>
          <w:rFonts w:ascii="Times New Roman" w:hAnsi="Times New Roman"/>
          <w:b/>
          <w:sz w:val="26"/>
          <w:szCs w:val="26"/>
        </w:rPr>
        <w:t>2.1</w:t>
      </w:r>
      <w:r w:rsidRPr="000F139B">
        <w:rPr>
          <w:rFonts w:ascii="Times New Roman" w:hAnsi="Times New Roman"/>
          <w:b/>
          <w:sz w:val="26"/>
          <w:szCs w:val="26"/>
        </w:rPr>
        <w:tab/>
        <w:t xml:space="preserve">LOCATION AND BRIEF HISTORY OF ESTABLISHMENT </w:t>
      </w:r>
    </w:p>
    <w:p w:rsidR="002F6E98" w:rsidRPr="002F6E98" w:rsidRDefault="002F6E98" w:rsidP="00693220">
      <w:pPr>
        <w:spacing w:line="360" w:lineRule="auto"/>
        <w:rPr>
          <w:rFonts w:ascii="Times New Roman" w:eastAsia="Times New Roman" w:hAnsi="Times New Roman"/>
          <w:sz w:val="24"/>
          <w:szCs w:val="24"/>
        </w:rPr>
      </w:pPr>
      <w:r w:rsidRPr="002F6E98">
        <w:rPr>
          <w:rFonts w:ascii="Times New Roman" w:eastAsia="Times New Roman" w:hAnsi="Times New Roman"/>
          <w:sz w:val="24"/>
          <w:szCs w:val="24"/>
        </w:rPr>
        <w:t>Ewekoro Local Government in Ogun State, Nigeria was created in 1981, merged with Ifo Local Government in 1984, and then restored as an autonomous local government in 1996. </w:t>
      </w:r>
    </w:p>
    <w:p w:rsidR="002F6E98" w:rsidRPr="002F6E98" w:rsidRDefault="002F6E98" w:rsidP="00693220">
      <w:pPr>
        <w:spacing w:line="360" w:lineRule="auto"/>
        <w:rPr>
          <w:rFonts w:ascii="Times New Roman" w:eastAsia="Times New Roman" w:hAnsi="Times New Roman"/>
          <w:sz w:val="24"/>
          <w:szCs w:val="24"/>
        </w:rPr>
      </w:pPr>
      <w:r w:rsidRPr="002F6E98">
        <w:rPr>
          <w:rFonts w:ascii="Times New Roman" w:eastAsia="Times New Roman" w:hAnsi="Times New Roman"/>
          <w:sz w:val="24"/>
          <w:szCs w:val="24"/>
        </w:rPr>
        <w:t>Creation </w:t>
      </w:r>
      <w:r>
        <w:rPr>
          <w:rFonts w:ascii="Times New Roman" w:eastAsia="Times New Roman" w:hAnsi="Times New Roman"/>
          <w:sz w:val="24"/>
          <w:szCs w:val="24"/>
        </w:rPr>
        <w:t xml:space="preserve"> </w:t>
      </w:r>
      <w:r w:rsidRPr="002F6E98">
        <w:rPr>
          <w:rFonts w:ascii="Times New Roman" w:eastAsia="Times New Roman" w:hAnsi="Times New Roman"/>
          <w:sz w:val="24"/>
          <w:szCs w:val="24"/>
        </w:rPr>
        <w:t xml:space="preserve">Ewekoro Local Government was created on May 22, 1981 by Chief Bisi Onabanjo, the then Governor of Ogun State. </w:t>
      </w:r>
      <w:r>
        <w:rPr>
          <w:rFonts w:ascii="Times New Roman" w:eastAsia="Times New Roman" w:hAnsi="Times New Roman"/>
          <w:sz w:val="24"/>
          <w:szCs w:val="24"/>
        </w:rPr>
        <w:t xml:space="preserve"> </w:t>
      </w:r>
      <w:r w:rsidRPr="002F6E98">
        <w:rPr>
          <w:rFonts w:ascii="Times New Roman" w:eastAsia="Times New Roman" w:hAnsi="Times New Roman"/>
          <w:sz w:val="24"/>
          <w:szCs w:val="24"/>
        </w:rPr>
        <w:t>Merger </w:t>
      </w:r>
      <w:r>
        <w:rPr>
          <w:rFonts w:ascii="Times New Roman" w:eastAsia="Times New Roman" w:hAnsi="Times New Roman"/>
          <w:sz w:val="24"/>
          <w:szCs w:val="24"/>
        </w:rPr>
        <w:t xml:space="preserve"> </w:t>
      </w:r>
      <w:r w:rsidRPr="002F6E98">
        <w:rPr>
          <w:rFonts w:ascii="Times New Roman" w:eastAsia="Times New Roman" w:hAnsi="Times New Roman"/>
          <w:sz w:val="24"/>
          <w:szCs w:val="24"/>
        </w:rPr>
        <w:t xml:space="preserve">In 1984, the military took over and merged Ewekoro Local Government with Ifo Local Government. </w:t>
      </w:r>
    </w:p>
    <w:p w:rsidR="002F6E98" w:rsidRPr="002F6E98" w:rsidRDefault="002F6E98" w:rsidP="00693220">
      <w:pPr>
        <w:spacing w:line="360" w:lineRule="auto"/>
        <w:rPr>
          <w:rFonts w:ascii="Times New Roman" w:eastAsia="Times New Roman" w:hAnsi="Times New Roman"/>
          <w:sz w:val="24"/>
          <w:szCs w:val="24"/>
        </w:rPr>
      </w:pPr>
      <w:r w:rsidRPr="002F6E98">
        <w:rPr>
          <w:rFonts w:ascii="Times New Roman" w:eastAsia="Times New Roman" w:hAnsi="Times New Roman"/>
          <w:sz w:val="24"/>
          <w:szCs w:val="24"/>
        </w:rPr>
        <w:t>Restoration </w:t>
      </w:r>
      <w:r>
        <w:rPr>
          <w:rFonts w:ascii="Times New Roman" w:eastAsia="Times New Roman" w:hAnsi="Times New Roman"/>
          <w:sz w:val="24"/>
          <w:szCs w:val="24"/>
        </w:rPr>
        <w:t xml:space="preserve"> </w:t>
      </w:r>
      <w:r w:rsidRPr="002F6E98">
        <w:rPr>
          <w:rFonts w:ascii="Times New Roman" w:eastAsia="Times New Roman" w:hAnsi="Times New Roman"/>
          <w:sz w:val="24"/>
          <w:szCs w:val="24"/>
        </w:rPr>
        <w:t xml:space="preserve">On December 16, 1996, the Federal Military Government restored Ewekoro Local Government as an autonomous local government. This increased the number of local governments in Ogun State from 15 to 20. </w:t>
      </w:r>
    </w:p>
    <w:p w:rsidR="002F6E98" w:rsidRDefault="002F6E98" w:rsidP="00693220">
      <w:pPr>
        <w:spacing w:line="360" w:lineRule="auto"/>
        <w:rPr>
          <w:rFonts w:ascii="Times New Roman" w:eastAsia="Times New Roman" w:hAnsi="Times New Roman"/>
          <w:sz w:val="24"/>
          <w:szCs w:val="24"/>
        </w:rPr>
      </w:pPr>
      <w:r w:rsidRPr="002F6E98">
        <w:rPr>
          <w:rFonts w:ascii="Times New Roman" w:eastAsia="Times New Roman" w:hAnsi="Times New Roman"/>
          <w:sz w:val="24"/>
          <w:szCs w:val="24"/>
        </w:rPr>
        <w:t>Economic importance </w:t>
      </w:r>
      <w:r>
        <w:rPr>
          <w:rFonts w:ascii="Times New Roman" w:eastAsia="Times New Roman" w:hAnsi="Times New Roman"/>
          <w:sz w:val="24"/>
          <w:szCs w:val="24"/>
        </w:rPr>
        <w:t xml:space="preserve"> </w:t>
      </w:r>
      <w:r w:rsidRPr="002F6E98">
        <w:rPr>
          <w:rFonts w:ascii="Times New Roman" w:eastAsia="Times New Roman" w:hAnsi="Times New Roman"/>
          <w:sz w:val="24"/>
          <w:szCs w:val="24"/>
        </w:rPr>
        <w:t>Ewekoro Local Government is economically important because it has been quarried for cement sin</w:t>
      </w:r>
      <w:r>
        <w:rPr>
          <w:rFonts w:ascii="Times New Roman" w:eastAsia="Times New Roman" w:hAnsi="Times New Roman"/>
          <w:sz w:val="24"/>
          <w:szCs w:val="24"/>
        </w:rPr>
        <w:t xml:space="preserve">ce 1959 by Lafarge and Dangote. </w:t>
      </w:r>
      <w:r w:rsidRPr="002F6E98">
        <w:rPr>
          <w:rFonts w:ascii="Times New Roman" w:eastAsia="Times New Roman" w:hAnsi="Times New Roman"/>
          <w:sz w:val="24"/>
          <w:szCs w:val="24"/>
        </w:rPr>
        <w:t xml:space="preserve">Ewekoro has the potential to be an attractive investment destination because of its proximity to two of the largest cities in southwest Nigeria. </w:t>
      </w:r>
      <w:r>
        <w:rPr>
          <w:rFonts w:ascii="Times New Roman" w:eastAsia="Times New Roman" w:hAnsi="Times New Roman"/>
          <w:sz w:val="24"/>
          <w:szCs w:val="24"/>
        </w:rPr>
        <w:t xml:space="preserve"> </w:t>
      </w:r>
      <w:r w:rsidRPr="002F6E98">
        <w:rPr>
          <w:rFonts w:ascii="Times New Roman" w:eastAsia="Times New Roman" w:hAnsi="Times New Roman"/>
          <w:sz w:val="24"/>
          <w:szCs w:val="24"/>
        </w:rPr>
        <w:t>Boundaries </w:t>
      </w:r>
      <w:r>
        <w:rPr>
          <w:rFonts w:ascii="Times New Roman" w:eastAsia="Times New Roman" w:hAnsi="Times New Roman"/>
          <w:sz w:val="24"/>
          <w:szCs w:val="24"/>
        </w:rPr>
        <w:t xml:space="preserve"> </w:t>
      </w:r>
      <w:r w:rsidRPr="002F6E98">
        <w:rPr>
          <w:rFonts w:ascii="Times New Roman" w:eastAsia="Times New Roman" w:hAnsi="Times New Roman"/>
          <w:sz w:val="24"/>
          <w:szCs w:val="24"/>
        </w:rPr>
        <w:t>Ewekoro Local Government is bordered by Yewa South to the west, Ifo Local Government to the south, Abeokuta North to the north, and Obafemi Owode to the east</w:t>
      </w:r>
    </w:p>
    <w:p w:rsidR="002F6E98" w:rsidRDefault="002F6E98" w:rsidP="00693220">
      <w:pPr>
        <w:spacing w:line="360" w:lineRule="auto"/>
        <w:jc w:val="left"/>
        <w:rPr>
          <w:rFonts w:ascii="Times New Roman" w:eastAsia="Times New Roman" w:hAnsi="Times New Roman"/>
          <w:sz w:val="24"/>
          <w:szCs w:val="24"/>
        </w:rPr>
      </w:pPr>
    </w:p>
    <w:p w:rsidR="002F6E98" w:rsidRPr="002F6E98" w:rsidRDefault="002F6E98" w:rsidP="00693220">
      <w:pPr>
        <w:spacing w:line="360" w:lineRule="auto"/>
        <w:jc w:val="left"/>
        <w:rPr>
          <w:rFonts w:ascii="Times New Roman" w:eastAsia="Times New Roman" w:hAnsi="Times New Roman"/>
          <w:b/>
          <w:sz w:val="24"/>
          <w:szCs w:val="24"/>
        </w:rPr>
      </w:pPr>
      <w:r>
        <w:rPr>
          <w:rFonts w:ascii="Times New Roman" w:eastAsia="Times New Roman" w:hAnsi="Times New Roman"/>
          <w:b/>
          <w:sz w:val="24"/>
          <w:szCs w:val="24"/>
        </w:rPr>
        <w:t>2.2</w:t>
      </w:r>
      <w:r>
        <w:rPr>
          <w:rFonts w:ascii="Times New Roman" w:eastAsia="Times New Roman" w:hAnsi="Times New Roman"/>
          <w:b/>
          <w:sz w:val="24"/>
          <w:szCs w:val="24"/>
        </w:rPr>
        <w:tab/>
      </w:r>
      <w:r w:rsidRPr="002F6E98">
        <w:rPr>
          <w:rFonts w:ascii="Times New Roman" w:eastAsia="Times New Roman" w:hAnsi="Times New Roman"/>
          <w:b/>
          <w:sz w:val="24"/>
          <w:szCs w:val="24"/>
        </w:rPr>
        <w:t>VARIOUS DEPARTMENT AND UNIT</w:t>
      </w:r>
    </w:p>
    <w:p w:rsidR="002F6E98" w:rsidRPr="002F6E98" w:rsidRDefault="002F6E98" w:rsidP="00693220">
      <w:pPr>
        <w:spacing w:line="360" w:lineRule="auto"/>
        <w:jc w:val="left"/>
        <w:rPr>
          <w:rFonts w:ascii="Times New Roman" w:eastAsia="Times New Roman" w:hAnsi="Times New Roman"/>
          <w:b/>
          <w:sz w:val="24"/>
          <w:szCs w:val="24"/>
        </w:rPr>
      </w:pPr>
      <w:r w:rsidRPr="002F6E98">
        <w:rPr>
          <w:rFonts w:ascii="Times New Roman" w:eastAsia="Times New Roman" w:hAnsi="Times New Roman"/>
          <w:b/>
          <w:sz w:val="24"/>
          <w:szCs w:val="24"/>
        </w:rPr>
        <w:t>Local Government Chairman </w:t>
      </w:r>
    </w:p>
    <w:p w:rsidR="002F6E98" w:rsidRPr="002F6E98" w:rsidRDefault="002F6E98" w:rsidP="00693220">
      <w:pPr>
        <w:numPr>
          <w:ilvl w:val="0"/>
          <w:numId w:val="14"/>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Responsible for delivering services such as roads, traffic, economic and community development, and environment </w:t>
      </w:r>
    </w:p>
    <w:p w:rsidR="002F6E98" w:rsidRPr="002F6E98" w:rsidRDefault="002F6E98" w:rsidP="00693220">
      <w:pPr>
        <w:numPr>
          <w:ilvl w:val="0"/>
          <w:numId w:val="14"/>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Maintains the register of electors </w:t>
      </w:r>
    </w:p>
    <w:p w:rsidR="002F6E98" w:rsidRPr="002F6E98" w:rsidRDefault="002F6E98" w:rsidP="00693220">
      <w:pPr>
        <w:numPr>
          <w:ilvl w:val="0"/>
          <w:numId w:val="14"/>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Develops and maintains relations with political parties at the national, regional, and member authority level </w:t>
      </w:r>
    </w:p>
    <w:p w:rsidR="002F6E98" w:rsidRPr="002F6E98" w:rsidRDefault="002F6E98" w:rsidP="00693220">
      <w:pPr>
        <w:numPr>
          <w:ilvl w:val="0"/>
          <w:numId w:val="14"/>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Provides leadership to the political group </w:t>
      </w:r>
    </w:p>
    <w:p w:rsidR="002F6E98" w:rsidRPr="002F6E98" w:rsidRDefault="002F6E98" w:rsidP="00693220">
      <w:pPr>
        <w:numPr>
          <w:ilvl w:val="0"/>
          <w:numId w:val="14"/>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Responsible for progressing LGA policies within the group </w:t>
      </w:r>
    </w:p>
    <w:p w:rsidR="002F6E98" w:rsidRPr="002F6E98" w:rsidRDefault="002F6E98" w:rsidP="00693220">
      <w:pPr>
        <w:spacing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Vice Chairman and Deputy Chairman </w:t>
      </w:r>
    </w:p>
    <w:p w:rsidR="002F6E98" w:rsidRPr="002F6E98" w:rsidRDefault="002F6E98" w:rsidP="00693220">
      <w:pPr>
        <w:numPr>
          <w:ilvl w:val="0"/>
          <w:numId w:val="15"/>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Support the Local Government Chairman in the management of the LGA</w:t>
      </w:r>
    </w:p>
    <w:p w:rsidR="002F6E98" w:rsidRPr="00E92A8A" w:rsidRDefault="00E92A8A" w:rsidP="002F6E98">
      <w:pPr>
        <w:jc w:val="left"/>
        <w:rPr>
          <w:rFonts w:ascii="Times New Roman" w:eastAsia="Times New Roman" w:hAnsi="Times New Roman"/>
          <w:b/>
          <w:sz w:val="24"/>
          <w:szCs w:val="24"/>
        </w:rPr>
      </w:pPr>
      <w:r w:rsidRPr="00E92A8A">
        <w:rPr>
          <w:rFonts w:ascii="Times New Roman" w:eastAsia="Times New Roman" w:hAnsi="Times New Roman"/>
          <w:b/>
          <w:sz w:val="24"/>
          <w:szCs w:val="24"/>
        </w:rPr>
        <w:t>Accountant Department</w:t>
      </w:r>
    </w:p>
    <w:p w:rsidR="002F6E98" w:rsidRPr="002F6E98" w:rsidRDefault="002F6E98" w:rsidP="002F6E98">
      <w:pPr>
        <w:jc w:val="left"/>
        <w:rPr>
          <w:rFonts w:ascii="Times New Roman" w:eastAsia="Times New Roman" w:hAnsi="Times New Roman"/>
          <w:sz w:val="24"/>
          <w:szCs w:val="24"/>
        </w:rPr>
      </w:pPr>
    </w:p>
    <w:p w:rsidR="00EE28D8" w:rsidRPr="000F139B" w:rsidRDefault="00EE28D8" w:rsidP="00EE28D8">
      <w:pPr>
        <w:pStyle w:val="ListParagraph"/>
        <w:tabs>
          <w:tab w:val="left" w:pos="990"/>
        </w:tabs>
        <w:spacing w:line="360" w:lineRule="auto"/>
        <w:jc w:val="center"/>
        <w:rPr>
          <w:rFonts w:ascii="Times New Roman" w:hAnsi="Times New Roman"/>
          <w:b/>
          <w:sz w:val="26"/>
          <w:szCs w:val="26"/>
        </w:rPr>
      </w:pPr>
    </w:p>
    <w:p w:rsidR="00EE28D8" w:rsidRDefault="00EE28D8" w:rsidP="00693220">
      <w:pPr>
        <w:spacing w:after="200" w:line="276" w:lineRule="auto"/>
        <w:jc w:val="center"/>
        <w:rPr>
          <w:rFonts w:ascii="Times New Roman" w:hAnsi="Times New Roman"/>
          <w:b/>
          <w:sz w:val="26"/>
          <w:szCs w:val="26"/>
        </w:rPr>
      </w:pPr>
      <w:r w:rsidRPr="000F139B">
        <w:rPr>
          <w:rFonts w:ascii="Times New Roman" w:hAnsi="Times New Roman"/>
          <w:b/>
          <w:sz w:val="26"/>
          <w:szCs w:val="26"/>
        </w:rPr>
        <w:br w:type="page"/>
      </w:r>
      <w:r w:rsidRPr="00AA76BD">
        <w:rPr>
          <w:rFonts w:ascii="Times New Roman" w:hAnsi="Times New Roman"/>
          <w:b/>
          <w:sz w:val="26"/>
          <w:szCs w:val="26"/>
        </w:rPr>
        <w:lastRenderedPageBreak/>
        <w:t>CHAPTER THREE</w:t>
      </w:r>
    </w:p>
    <w:p w:rsidR="00EE28D8" w:rsidRPr="00693220" w:rsidRDefault="00EE28D8" w:rsidP="00693220">
      <w:pPr>
        <w:tabs>
          <w:tab w:val="left" w:pos="990"/>
        </w:tabs>
        <w:spacing w:line="360" w:lineRule="auto"/>
        <w:jc w:val="center"/>
        <w:rPr>
          <w:rFonts w:ascii="Times New Roman" w:hAnsi="Times New Roman"/>
          <w:b/>
          <w:sz w:val="26"/>
          <w:szCs w:val="26"/>
        </w:rPr>
      </w:pPr>
      <w:r w:rsidRPr="00693220">
        <w:rPr>
          <w:rFonts w:ascii="Times New Roman" w:hAnsi="Times New Roman"/>
          <w:b/>
          <w:sz w:val="26"/>
          <w:szCs w:val="26"/>
        </w:rPr>
        <w:t>EXPIRENCE GAIN</w:t>
      </w:r>
    </w:p>
    <w:p w:rsidR="00E92A8A" w:rsidRDefault="00EE28D8" w:rsidP="00E92A8A">
      <w:pPr>
        <w:spacing w:after="200" w:line="276" w:lineRule="auto"/>
        <w:jc w:val="left"/>
        <w:rPr>
          <w:rFonts w:ascii="Times New Roman" w:hAnsi="Times New Roman"/>
          <w:b/>
          <w:sz w:val="26"/>
          <w:szCs w:val="26"/>
        </w:rPr>
      </w:pPr>
      <w:r w:rsidRPr="00AA76BD">
        <w:rPr>
          <w:rFonts w:ascii="Times New Roman" w:hAnsi="Times New Roman"/>
          <w:b/>
          <w:sz w:val="26"/>
          <w:szCs w:val="26"/>
        </w:rPr>
        <w:t>3.1</w:t>
      </w:r>
      <w:r w:rsidRPr="00AA76BD">
        <w:rPr>
          <w:rFonts w:ascii="Times New Roman" w:hAnsi="Times New Roman"/>
          <w:b/>
          <w:sz w:val="26"/>
          <w:szCs w:val="26"/>
        </w:rPr>
        <w:tab/>
      </w:r>
      <w:r w:rsidR="00E92A8A">
        <w:rPr>
          <w:rFonts w:ascii="Times New Roman" w:hAnsi="Times New Roman"/>
          <w:b/>
          <w:sz w:val="26"/>
          <w:szCs w:val="26"/>
        </w:rPr>
        <w:t xml:space="preserve">VOUCHER </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A voucher is a document that serves as proof of a financial transaction, such as a payment, receipt, or expenditure. It is a critical component of accounting and financial record-keeping.</w:t>
      </w:r>
    </w:p>
    <w:p w:rsidR="00E92A8A" w:rsidRPr="00FB4C0F" w:rsidRDefault="00E92A8A" w:rsidP="00E92A8A">
      <w:pPr>
        <w:spacing w:after="200" w:line="276" w:lineRule="auto"/>
        <w:rPr>
          <w:rFonts w:ascii="Times New Roman" w:hAnsi="Times New Roman"/>
          <w:b/>
          <w:sz w:val="26"/>
          <w:szCs w:val="26"/>
        </w:rPr>
      </w:pPr>
      <w:r w:rsidRPr="00FB4C0F">
        <w:rPr>
          <w:rFonts w:ascii="Times New Roman" w:hAnsi="Times New Roman"/>
          <w:b/>
          <w:sz w:val="26"/>
          <w:szCs w:val="26"/>
        </w:rPr>
        <w:t>Types of Vouchers:</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1. Payment Voucher: A document that records a payment made to a supplier, employee, or other party.</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2. Receipt Voucher: A document that records a receipt of cash, goods, or services.</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3. Journal Voucher: A document that records a journal entry, such as a depreciation expense or an accrual.</w:t>
      </w:r>
    </w:p>
    <w:p w:rsidR="00E92A8A"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4. Purchase Voucher: A document that records a purchase of goods or services.</w:t>
      </w:r>
    </w:p>
    <w:p w:rsidR="00E92A8A" w:rsidRPr="00FB4C0F" w:rsidRDefault="00E92A8A" w:rsidP="00E92A8A">
      <w:pPr>
        <w:spacing w:after="200" w:line="276" w:lineRule="auto"/>
        <w:rPr>
          <w:rFonts w:ascii="Times New Roman" w:hAnsi="Times New Roman"/>
          <w:b/>
          <w:sz w:val="26"/>
          <w:szCs w:val="26"/>
        </w:rPr>
      </w:pPr>
      <w:r w:rsidRPr="00FB4C0F">
        <w:rPr>
          <w:rFonts w:ascii="Times New Roman" w:hAnsi="Times New Roman"/>
          <w:b/>
          <w:sz w:val="26"/>
          <w:szCs w:val="26"/>
        </w:rPr>
        <w:t>Characteristics of a Voucher:</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1. Unique Number: Each voucher has a unique number for identification and tracking purposes.</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2. Date: The date of the transaction is recorded on the voucher.</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3. Description: A brief description of the transaction is included on the voucher.</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4. Amount: The amount of the transaction is recorded on the voucher.</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5. Authorization: The voucher is authorized by a designated person or department.</w:t>
      </w:r>
    </w:p>
    <w:p w:rsidR="00E92A8A" w:rsidRPr="00FB4C0F" w:rsidRDefault="00E92A8A" w:rsidP="00E92A8A">
      <w:pPr>
        <w:spacing w:after="200" w:line="276" w:lineRule="auto"/>
        <w:rPr>
          <w:rFonts w:ascii="Times New Roman" w:hAnsi="Times New Roman"/>
          <w:b/>
          <w:sz w:val="26"/>
          <w:szCs w:val="26"/>
        </w:rPr>
      </w:pPr>
      <w:r w:rsidRPr="00FB4C0F">
        <w:rPr>
          <w:rFonts w:ascii="Times New Roman" w:hAnsi="Times New Roman"/>
          <w:b/>
          <w:sz w:val="26"/>
          <w:szCs w:val="26"/>
        </w:rPr>
        <w:t>Purpose of a Voucher:</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1. Financial Record-Keeping: Vouchers provide a permanent record of financial transactions.</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2. Audit Trail: Vouchers provide an audit trail, allowing for the tracking and verification of financial transactions.</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3. Accounting and Reporting: Vouchers are used to prepare financial statements and reports.</w:t>
      </w:r>
    </w:p>
    <w:p w:rsidR="00E92A8A"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4. Compliance: Vouchers help ensure compliance with financial regulations and laws.</w:t>
      </w:r>
    </w:p>
    <w:p w:rsidR="00E92A8A" w:rsidRDefault="00E92A8A" w:rsidP="00E92A8A">
      <w:pPr>
        <w:spacing w:after="200" w:line="276" w:lineRule="auto"/>
        <w:rPr>
          <w:rFonts w:ascii="Times New Roman" w:hAnsi="Times New Roman"/>
          <w:b/>
          <w:sz w:val="26"/>
          <w:szCs w:val="26"/>
        </w:rPr>
      </w:pPr>
    </w:p>
    <w:p w:rsidR="00E92A8A" w:rsidRPr="00FB4C0F" w:rsidRDefault="00E92A8A" w:rsidP="00E92A8A">
      <w:pPr>
        <w:spacing w:after="200" w:line="276" w:lineRule="auto"/>
        <w:rPr>
          <w:rFonts w:ascii="Times New Roman" w:hAnsi="Times New Roman"/>
          <w:b/>
          <w:sz w:val="26"/>
          <w:szCs w:val="26"/>
        </w:rPr>
      </w:pPr>
      <w:r w:rsidRPr="00FB4C0F">
        <w:rPr>
          <w:rFonts w:ascii="Times New Roman" w:hAnsi="Times New Roman"/>
          <w:b/>
          <w:sz w:val="26"/>
          <w:szCs w:val="26"/>
        </w:rPr>
        <w:lastRenderedPageBreak/>
        <w:t>FEATURES OF A VOUCHER:</w:t>
      </w:r>
    </w:p>
    <w:p w:rsidR="00E92A8A" w:rsidRPr="00115B98" w:rsidRDefault="00E92A8A" w:rsidP="00E92A8A">
      <w:pPr>
        <w:spacing w:after="200" w:line="276" w:lineRule="auto"/>
        <w:rPr>
          <w:rFonts w:ascii="Times New Roman" w:hAnsi="Times New Roman"/>
          <w:b/>
          <w:sz w:val="26"/>
          <w:szCs w:val="26"/>
        </w:rPr>
      </w:pPr>
      <w:r w:rsidRPr="00FB4C0F">
        <w:rPr>
          <w:rFonts w:ascii="Times New Roman" w:hAnsi="Times New Roman"/>
          <w:b/>
          <w:sz w:val="26"/>
          <w:szCs w:val="26"/>
        </w:rPr>
        <w:t>1. Unique Voucher Number</w:t>
      </w:r>
      <w:r>
        <w:rPr>
          <w:rFonts w:ascii="Times New Roman" w:hAnsi="Times New Roman"/>
          <w:b/>
          <w:sz w:val="26"/>
          <w:szCs w:val="26"/>
        </w:rPr>
        <w:t xml:space="preserve"> </w:t>
      </w:r>
      <w:r w:rsidRPr="00FB4C0F">
        <w:rPr>
          <w:rFonts w:ascii="Times New Roman" w:hAnsi="Times New Roman"/>
          <w:sz w:val="26"/>
          <w:szCs w:val="26"/>
        </w:rPr>
        <w:t>Each voucher has a unique number for identification and tracking purposes.</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2. Date</w:t>
      </w:r>
      <w:r>
        <w:rPr>
          <w:rFonts w:ascii="Times New Roman" w:hAnsi="Times New Roman"/>
          <w:sz w:val="26"/>
          <w:szCs w:val="26"/>
        </w:rPr>
        <w:t xml:space="preserve">: </w:t>
      </w:r>
      <w:r w:rsidRPr="00FB4C0F">
        <w:rPr>
          <w:rFonts w:ascii="Times New Roman" w:hAnsi="Times New Roman"/>
          <w:sz w:val="26"/>
          <w:szCs w:val="26"/>
        </w:rPr>
        <w:t>The date of the transaction is recorded on the voucher.</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3. Description</w:t>
      </w:r>
      <w:r>
        <w:rPr>
          <w:rFonts w:ascii="Times New Roman" w:hAnsi="Times New Roman"/>
          <w:sz w:val="26"/>
          <w:szCs w:val="26"/>
        </w:rPr>
        <w:t xml:space="preserve">: </w:t>
      </w:r>
      <w:r w:rsidRPr="00FB4C0F">
        <w:rPr>
          <w:rFonts w:ascii="Times New Roman" w:hAnsi="Times New Roman"/>
          <w:sz w:val="26"/>
          <w:szCs w:val="26"/>
        </w:rPr>
        <w:t>A brief description of the transaction is included on the voucher.</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4. Amount</w:t>
      </w:r>
      <w:r>
        <w:rPr>
          <w:rFonts w:ascii="Times New Roman" w:hAnsi="Times New Roman"/>
          <w:sz w:val="26"/>
          <w:szCs w:val="26"/>
        </w:rPr>
        <w:t xml:space="preserve">: </w:t>
      </w:r>
      <w:r w:rsidRPr="00FB4C0F">
        <w:rPr>
          <w:rFonts w:ascii="Times New Roman" w:hAnsi="Times New Roman"/>
          <w:sz w:val="26"/>
          <w:szCs w:val="26"/>
        </w:rPr>
        <w:t>The amount of the transaction is recorded on the voucher.</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5. Authorization</w:t>
      </w:r>
      <w:r>
        <w:rPr>
          <w:rFonts w:ascii="Times New Roman" w:hAnsi="Times New Roman"/>
          <w:sz w:val="26"/>
          <w:szCs w:val="26"/>
        </w:rPr>
        <w:t xml:space="preserve">: </w:t>
      </w:r>
      <w:r w:rsidRPr="00FB4C0F">
        <w:rPr>
          <w:rFonts w:ascii="Times New Roman" w:hAnsi="Times New Roman"/>
          <w:sz w:val="26"/>
          <w:szCs w:val="26"/>
        </w:rPr>
        <w:t>The voucher is authorized by a designated person or department.</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6. Supporting Documents</w:t>
      </w:r>
      <w:r>
        <w:rPr>
          <w:rFonts w:ascii="Times New Roman" w:hAnsi="Times New Roman"/>
          <w:sz w:val="26"/>
          <w:szCs w:val="26"/>
        </w:rPr>
        <w:t xml:space="preserve">: </w:t>
      </w:r>
      <w:r w:rsidRPr="00FB4C0F">
        <w:rPr>
          <w:rFonts w:ascii="Times New Roman" w:hAnsi="Times New Roman"/>
          <w:sz w:val="26"/>
          <w:szCs w:val="26"/>
        </w:rPr>
        <w:t>Vouchers are often supported by additional documents, such as invoices, receipts, or bank statements.</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7. Sequential Numbering</w:t>
      </w:r>
      <w:r>
        <w:rPr>
          <w:rFonts w:ascii="Times New Roman" w:hAnsi="Times New Roman"/>
          <w:sz w:val="26"/>
          <w:szCs w:val="26"/>
        </w:rPr>
        <w:t xml:space="preserve">: </w:t>
      </w:r>
      <w:r w:rsidRPr="00FB4C0F">
        <w:rPr>
          <w:rFonts w:ascii="Times New Roman" w:hAnsi="Times New Roman"/>
          <w:sz w:val="26"/>
          <w:szCs w:val="26"/>
        </w:rPr>
        <w:t>Vouchers are typically numbered sequentially to ensure that each voucher is unique and can be easily tracked.</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8. Standardized Format</w:t>
      </w:r>
      <w:r>
        <w:rPr>
          <w:rFonts w:ascii="Times New Roman" w:hAnsi="Times New Roman"/>
          <w:sz w:val="26"/>
          <w:szCs w:val="26"/>
        </w:rPr>
        <w:t xml:space="preserve">: </w:t>
      </w:r>
      <w:r w:rsidRPr="00FB4C0F">
        <w:rPr>
          <w:rFonts w:ascii="Times New Roman" w:hAnsi="Times New Roman"/>
          <w:sz w:val="26"/>
          <w:szCs w:val="26"/>
        </w:rPr>
        <w:t>Vouchers often have a standardized format to ensure consistency and ease of use.</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9. Verification</w:t>
      </w:r>
      <w:r>
        <w:rPr>
          <w:rFonts w:ascii="Times New Roman" w:hAnsi="Times New Roman"/>
          <w:sz w:val="26"/>
          <w:szCs w:val="26"/>
        </w:rPr>
        <w:t xml:space="preserve">: </w:t>
      </w:r>
      <w:r w:rsidRPr="00FB4C0F">
        <w:rPr>
          <w:rFonts w:ascii="Times New Roman" w:hAnsi="Times New Roman"/>
          <w:sz w:val="26"/>
          <w:szCs w:val="26"/>
        </w:rPr>
        <w:t>Vouchers are verified to ensure accuracy and authenticity.</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10. Storage</w:t>
      </w:r>
      <w:r>
        <w:rPr>
          <w:rFonts w:ascii="Times New Roman" w:hAnsi="Times New Roman"/>
          <w:sz w:val="26"/>
          <w:szCs w:val="26"/>
        </w:rPr>
        <w:t xml:space="preserve">: </w:t>
      </w:r>
      <w:r w:rsidRPr="00FB4C0F">
        <w:rPr>
          <w:rFonts w:ascii="Times New Roman" w:hAnsi="Times New Roman"/>
          <w:sz w:val="26"/>
          <w:szCs w:val="26"/>
        </w:rPr>
        <w:t>Vouchers are stored in a secure location, such as a filing cabinet or digital storage system.</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11. Retrieval</w:t>
      </w:r>
      <w:r>
        <w:rPr>
          <w:rFonts w:ascii="Times New Roman" w:hAnsi="Times New Roman"/>
          <w:sz w:val="26"/>
          <w:szCs w:val="26"/>
        </w:rPr>
        <w:t xml:space="preserve">: </w:t>
      </w:r>
      <w:r w:rsidRPr="00FB4C0F">
        <w:rPr>
          <w:rFonts w:ascii="Times New Roman" w:hAnsi="Times New Roman"/>
          <w:sz w:val="26"/>
          <w:szCs w:val="26"/>
        </w:rPr>
        <w:t>Vouchers can be easily retrieved for auditing, reporting, or other purposes.</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12. Audit Trail</w:t>
      </w:r>
      <w:r>
        <w:rPr>
          <w:rFonts w:ascii="Times New Roman" w:hAnsi="Times New Roman"/>
          <w:sz w:val="26"/>
          <w:szCs w:val="26"/>
        </w:rPr>
        <w:t xml:space="preserve">: </w:t>
      </w:r>
      <w:r w:rsidRPr="00FB4C0F">
        <w:rPr>
          <w:rFonts w:ascii="Times New Roman" w:hAnsi="Times New Roman"/>
          <w:sz w:val="26"/>
          <w:szCs w:val="26"/>
        </w:rPr>
        <w:t>Vouchers provide an audit trail, allowing for the tracking and verification of financial transactions.</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13. Compliance</w:t>
      </w:r>
      <w:r>
        <w:rPr>
          <w:rFonts w:ascii="Times New Roman" w:hAnsi="Times New Roman"/>
          <w:sz w:val="26"/>
          <w:szCs w:val="26"/>
        </w:rPr>
        <w:t xml:space="preserve">: </w:t>
      </w:r>
      <w:r w:rsidRPr="00FB4C0F">
        <w:rPr>
          <w:rFonts w:ascii="Times New Roman" w:hAnsi="Times New Roman"/>
          <w:sz w:val="26"/>
          <w:szCs w:val="26"/>
        </w:rPr>
        <w:t>Vouchers help ensure compliance with financial regulations and laws.</w:t>
      </w:r>
    </w:p>
    <w:p w:rsidR="00E92A8A" w:rsidRPr="00FB4C0F"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14. Accountability</w:t>
      </w:r>
      <w:r>
        <w:rPr>
          <w:rFonts w:ascii="Times New Roman" w:hAnsi="Times New Roman"/>
          <w:sz w:val="26"/>
          <w:szCs w:val="26"/>
        </w:rPr>
        <w:t xml:space="preserve">: </w:t>
      </w:r>
      <w:r w:rsidRPr="00FB4C0F">
        <w:rPr>
          <w:rFonts w:ascii="Times New Roman" w:hAnsi="Times New Roman"/>
          <w:sz w:val="26"/>
          <w:szCs w:val="26"/>
        </w:rPr>
        <w:t>Vouchers promote accountability by providing a clear record of financial transactions.</w:t>
      </w:r>
    </w:p>
    <w:p w:rsidR="00E92A8A" w:rsidRDefault="00E92A8A" w:rsidP="00E92A8A">
      <w:pPr>
        <w:spacing w:after="200" w:line="276" w:lineRule="auto"/>
        <w:rPr>
          <w:rFonts w:ascii="Times New Roman" w:hAnsi="Times New Roman"/>
          <w:sz w:val="26"/>
          <w:szCs w:val="26"/>
        </w:rPr>
      </w:pPr>
      <w:r w:rsidRPr="00FB4C0F">
        <w:rPr>
          <w:rFonts w:ascii="Times New Roman" w:hAnsi="Times New Roman"/>
          <w:sz w:val="26"/>
          <w:szCs w:val="26"/>
        </w:rPr>
        <w:t>15. Transparency</w:t>
      </w:r>
      <w:r>
        <w:rPr>
          <w:rFonts w:ascii="Times New Roman" w:hAnsi="Times New Roman"/>
          <w:sz w:val="26"/>
          <w:szCs w:val="26"/>
        </w:rPr>
        <w:t xml:space="preserve">: </w:t>
      </w:r>
      <w:r w:rsidRPr="00FB4C0F">
        <w:rPr>
          <w:rFonts w:ascii="Times New Roman" w:hAnsi="Times New Roman"/>
          <w:sz w:val="26"/>
          <w:szCs w:val="26"/>
        </w:rPr>
        <w:t>Vouchers provide transparency by allowing stakeholders to easily track and verify financial transactions</w:t>
      </w:r>
      <w:r>
        <w:rPr>
          <w:rFonts w:ascii="Times New Roman" w:hAnsi="Times New Roman"/>
          <w:sz w:val="26"/>
          <w:szCs w:val="26"/>
        </w:rPr>
        <w:t>.</w:t>
      </w:r>
    </w:p>
    <w:p w:rsidR="00693220" w:rsidRDefault="00693220" w:rsidP="00584DE8">
      <w:pPr>
        <w:tabs>
          <w:tab w:val="left" w:pos="900"/>
          <w:tab w:val="left" w:pos="990"/>
        </w:tabs>
        <w:spacing w:line="360" w:lineRule="auto"/>
        <w:ind w:left="90"/>
        <w:rPr>
          <w:rFonts w:ascii="Times New Roman" w:hAnsi="Times New Roman"/>
          <w:b/>
          <w:sz w:val="26"/>
          <w:szCs w:val="26"/>
        </w:rPr>
      </w:pPr>
    </w:p>
    <w:p w:rsidR="00693220" w:rsidRDefault="00693220" w:rsidP="00584DE8">
      <w:pPr>
        <w:tabs>
          <w:tab w:val="left" w:pos="900"/>
          <w:tab w:val="left" w:pos="990"/>
        </w:tabs>
        <w:spacing w:line="360" w:lineRule="auto"/>
        <w:ind w:left="90"/>
        <w:rPr>
          <w:rFonts w:ascii="Times New Roman" w:hAnsi="Times New Roman"/>
          <w:b/>
          <w:sz w:val="26"/>
          <w:szCs w:val="26"/>
        </w:rPr>
      </w:pPr>
    </w:p>
    <w:p w:rsidR="00693220" w:rsidRDefault="00693220" w:rsidP="00584DE8">
      <w:pPr>
        <w:tabs>
          <w:tab w:val="left" w:pos="900"/>
          <w:tab w:val="left" w:pos="990"/>
        </w:tabs>
        <w:spacing w:line="360" w:lineRule="auto"/>
        <w:ind w:left="90"/>
        <w:rPr>
          <w:rFonts w:ascii="Times New Roman" w:hAnsi="Times New Roman"/>
          <w:b/>
          <w:sz w:val="26"/>
          <w:szCs w:val="26"/>
        </w:rPr>
      </w:pPr>
    </w:p>
    <w:p w:rsidR="00693220" w:rsidRDefault="00693220" w:rsidP="00584DE8">
      <w:pPr>
        <w:tabs>
          <w:tab w:val="left" w:pos="900"/>
          <w:tab w:val="left" w:pos="990"/>
        </w:tabs>
        <w:spacing w:line="360" w:lineRule="auto"/>
        <w:ind w:left="90"/>
        <w:rPr>
          <w:rFonts w:ascii="Times New Roman" w:hAnsi="Times New Roman"/>
          <w:b/>
          <w:sz w:val="26"/>
          <w:szCs w:val="26"/>
        </w:rPr>
      </w:pPr>
    </w:p>
    <w:p w:rsidR="00693220" w:rsidRPr="00693220" w:rsidRDefault="00693220" w:rsidP="00584DE8">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lastRenderedPageBreak/>
        <w:t>REVENUE COLLECTION</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Revenue collection refers to the process of gathering and recording revenue from various sources, such as sales, services, taxes, and investments. Effective revenue collection is crucial for businesses, governments, and organizations to ensure financial stability and sustainability.</w:t>
      </w:r>
    </w:p>
    <w:p w:rsidR="00584DE8" w:rsidRPr="00584DE8" w:rsidRDefault="00584DE8" w:rsidP="00584DE8">
      <w:pPr>
        <w:tabs>
          <w:tab w:val="left" w:pos="900"/>
          <w:tab w:val="left" w:pos="990"/>
        </w:tabs>
        <w:spacing w:line="360" w:lineRule="auto"/>
        <w:ind w:left="90"/>
        <w:rPr>
          <w:rFonts w:ascii="Times New Roman" w:hAnsi="Times New Roman"/>
          <w:sz w:val="26"/>
          <w:szCs w:val="26"/>
        </w:rPr>
      </w:pPr>
    </w:p>
    <w:p w:rsidR="00584DE8" w:rsidRPr="00693220" w:rsidRDefault="00584DE8" w:rsidP="00584DE8">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t>Types of Revenue Collection</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Sales Revenue: Revenue generated from the sale of products or services.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Service Revenue: Revenue generated from providing services, such as consulting or maintenance.</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Tax Revenue: Revenue generated from taxes, such as income tax, sales tax, or property tax.</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Investment Revenue: Revenue generated from investments, such as interest, dividends, or capital gains.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p>
    <w:p w:rsidR="00584DE8" w:rsidRPr="00693220" w:rsidRDefault="00584DE8" w:rsidP="00584DE8">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t>Revenue Collection Process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Invoicing: Creating and sending invoices to customers or clients.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Payment Receipt: Receiving payment from customers or clients.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Recording: Recording revenue in the accounting system.</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Reconciliation: Reconciling revenue records with bank statements or other financial records.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p>
    <w:p w:rsidR="00584DE8" w:rsidRPr="00693220" w:rsidRDefault="00584DE8" w:rsidP="00584DE8">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t>Methods of Revenue Collection</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Cash: Collecting revenue in cash.</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Checks: Collecting revenue through checks.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Electronic Funds Transfer (EFT): Collecting revenue through electronic funds transfer.</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Credit Cards: Collecting revenue through credit card payments.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5. Online Payments: Collecting revenue through online payment platforms.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p>
    <w:p w:rsidR="00693220" w:rsidRDefault="00693220" w:rsidP="00584DE8">
      <w:pPr>
        <w:tabs>
          <w:tab w:val="left" w:pos="900"/>
          <w:tab w:val="left" w:pos="990"/>
        </w:tabs>
        <w:spacing w:line="360" w:lineRule="auto"/>
        <w:ind w:left="90"/>
        <w:rPr>
          <w:rFonts w:ascii="Times New Roman" w:hAnsi="Times New Roman"/>
          <w:sz w:val="26"/>
          <w:szCs w:val="26"/>
        </w:rPr>
      </w:pPr>
    </w:p>
    <w:p w:rsidR="00584DE8" w:rsidRPr="00693220" w:rsidRDefault="00584DE8" w:rsidP="00584DE8">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lastRenderedPageBreak/>
        <w:t>Importance of Revenue Collection</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Financial Stability: Revenue collection ensures financial stability and sustainability.</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Business Growth: Effective revenue collection enables businesses to invest in growth and expansion.</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Compliance: Revenue collection ensures compliance with tax laws and regulations.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Cash Flow Management: Revenue collection helps manage cash flow and ensure timely payment of expenses.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p>
    <w:p w:rsidR="00584DE8" w:rsidRPr="00693220" w:rsidRDefault="00584DE8" w:rsidP="00584DE8">
      <w:pPr>
        <w:tabs>
          <w:tab w:val="left" w:pos="900"/>
          <w:tab w:val="left" w:pos="990"/>
        </w:tabs>
        <w:spacing w:line="360" w:lineRule="auto"/>
        <w:ind w:left="90"/>
        <w:rPr>
          <w:rFonts w:ascii="Times New Roman" w:hAnsi="Times New Roman"/>
          <w:b/>
          <w:sz w:val="26"/>
          <w:szCs w:val="26"/>
        </w:rPr>
      </w:pPr>
      <w:r w:rsidRPr="00693220">
        <w:rPr>
          <w:rFonts w:ascii="Times New Roman" w:hAnsi="Times New Roman"/>
          <w:b/>
          <w:sz w:val="26"/>
          <w:szCs w:val="26"/>
        </w:rPr>
        <w:t>Challenges in Revenue Collection</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1. Late Payments: Dealing with late payments from customers or clients.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2. Bad Debts: Managing bad debts and writing off uncollectible amounts.</w:t>
      </w:r>
    </w:p>
    <w:p w:rsidR="00584DE8"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3. Tax Compliance: Ensuring compliance with tax laws and regulations.</w:t>
      </w:r>
    </w:p>
    <w:p w:rsidR="00E92A8A" w:rsidRPr="00584DE8" w:rsidRDefault="00584DE8" w:rsidP="00584DE8">
      <w:pPr>
        <w:tabs>
          <w:tab w:val="left" w:pos="900"/>
          <w:tab w:val="left" w:pos="990"/>
        </w:tabs>
        <w:spacing w:line="360" w:lineRule="auto"/>
        <w:ind w:left="90"/>
        <w:rPr>
          <w:rFonts w:ascii="Times New Roman" w:hAnsi="Times New Roman"/>
          <w:sz w:val="26"/>
          <w:szCs w:val="26"/>
        </w:rPr>
      </w:pPr>
      <w:r w:rsidRPr="00584DE8">
        <w:rPr>
          <w:rFonts w:ascii="Times New Roman" w:hAnsi="Times New Roman"/>
          <w:sz w:val="26"/>
          <w:szCs w:val="26"/>
        </w:rPr>
        <w:t>4. Cash Flow Management: Managing cash flow to ensure timely payment of expenses.</w:t>
      </w:r>
    </w:p>
    <w:p w:rsidR="00E92A8A" w:rsidRDefault="00E92A8A" w:rsidP="00E92A8A">
      <w:pPr>
        <w:tabs>
          <w:tab w:val="left" w:pos="900"/>
          <w:tab w:val="left" w:pos="990"/>
        </w:tabs>
        <w:spacing w:line="360" w:lineRule="auto"/>
        <w:ind w:left="90"/>
        <w:rPr>
          <w:rFonts w:ascii="Times New Roman" w:hAnsi="Times New Roman"/>
          <w:b/>
          <w:sz w:val="26"/>
          <w:szCs w:val="26"/>
        </w:rPr>
      </w:pPr>
    </w:p>
    <w:p w:rsidR="00E92A8A" w:rsidRDefault="00E92A8A" w:rsidP="00E92A8A">
      <w:pPr>
        <w:tabs>
          <w:tab w:val="left" w:pos="900"/>
          <w:tab w:val="left" w:pos="990"/>
        </w:tabs>
        <w:spacing w:line="360" w:lineRule="auto"/>
        <w:ind w:left="90"/>
        <w:rPr>
          <w:rFonts w:ascii="Times New Roman" w:hAnsi="Times New Roman"/>
          <w:b/>
          <w:sz w:val="26"/>
          <w:szCs w:val="26"/>
        </w:rPr>
      </w:pPr>
    </w:p>
    <w:p w:rsidR="00E92A8A" w:rsidRDefault="00E92A8A" w:rsidP="00E92A8A">
      <w:pPr>
        <w:tabs>
          <w:tab w:val="left" w:pos="900"/>
          <w:tab w:val="left" w:pos="990"/>
        </w:tabs>
        <w:spacing w:line="360" w:lineRule="auto"/>
        <w:ind w:left="90"/>
        <w:rPr>
          <w:rFonts w:ascii="Times New Roman" w:hAnsi="Times New Roman"/>
          <w:b/>
          <w:sz w:val="26"/>
          <w:szCs w:val="26"/>
        </w:rPr>
      </w:pPr>
    </w:p>
    <w:p w:rsidR="00E92A8A" w:rsidRDefault="00E92A8A" w:rsidP="00E92A8A">
      <w:pPr>
        <w:tabs>
          <w:tab w:val="left" w:pos="900"/>
          <w:tab w:val="left" w:pos="990"/>
        </w:tabs>
        <w:spacing w:line="360" w:lineRule="auto"/>
        <w:ind w:left="90"/>
        <w:rPr>
          <w:rFonts w:ascii="Times New Roman" w:hAnsi="Times New Roman"/>
          <w:b/>
          <w:sz w:val="26"/>
          <w:szCs w:val="26"/>
        </w:rPr>
      </w:pPr>
    </w:p>
    <w:p w:rsidR="00693220" w:rsidRDefault="00693220">
      <w:pPr>
        <w:spacing w:after="200" w:line="276" w:lineRule="auto"/>
        <w:jc w:val="left"/>
        <w:rPr>
          <w:rFonts w:ascii="Times New Roman" w:hAnsi="Times New Roman"/>
          <w:b/>
          <w:sz w:val="26"/>
          <w:szCs w:val="26"/>
        </w:rPr>
      </w:pPr>
      <w:r>
        <w:rPr>
          <w:rFonts w:ascii="Times New Roman" w:hAnsi="Times New Roman"/>
          <w:b/>
          <w:sz w:val="26"/>
          <w:szCs w:val="26"/>
        </w:rPr>
        <w:br w:type="page"/>
      </w:r>
    </w:p>
    <w:p w:rsidR="00EE28D8" w:rsidRPr="009C2C35" w:rsidRDefault="00EE28D8" w:rsidP="00E92A8A">
      <w:pPr>
        <w:tabs>
          <w:tab w:val="left" w:pos="900"/>
          <w:tab w:val="left" w:pos="990"/>
        </w:tabs>
        <w:spacing w:line="360" w:lineRule="auto"/>
        <w:ind w:left="90"/>
        <w:jc w:val="center"/>
        <w:rPr>
          <w:rFonts w:ascii="Times New Roman" w:hAnsi="Times New Roman"/>
          <w:b/>
          <w:sz w:val="26"/>
          <w:szCs w:val="26"/>
        </w:rPr>
      </w:pPr>
      <w:r w:rsidRPr="009C2C35">
        <w:rPr>
          <w:rFonts w:ascii="Times New Roman" w:hAnsi="Times New Roman"/>
          <w:b/>
          <w:sz w:val="26"/>
          <w:szCs w:val="26"/>
        </w:rPr>
        <w:lastRenderedPageBreak/>
        <w:t>CHAPTER FOUR</w:t>
      </w:r>
    </w:p>
    <w:p w:rsidR="00E92A8A" w:rsidRPr="00E92A8A" w:rsidRDefault="00E92A8A" w:rsidP="00E92A8A">
      <w:pPr>
        <w:spacing w:line="360" w:lineRule="auto"/>
        <w:rPr>
          <w:rFonts w:ascii="Times New Roman" w:hAnsi="Times New Roman"/>
          <w:b/>
          <w:sz w:val="26"/>
          <w:szCs w:val="26"/>
        </w:rPr>
      </w:pPr>
      <w:r w:rsidRPr="00E92A8A">
        <w:rPr>
          <w:rFonts w:ascii="Times New Roman" w:hAnsi="Times New Roman"/>
          <w:b/>
          <w:sz w:val="26"/>
          <w:szCs w:val="26"/>
        </w:rPr>
        <w:t>AUDIT</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An audit is a systematic examination and verification of a company's financial records, statements, and systems to ensure accuracy, completeness, and compliance with laws and regulations.</w:t>
      </w:r>
    </w:p>
    <w:p w:rsidR="00E92A8A" w:rsidRPr="00584DE8" w:rsidRDefault="00E92A8A" w:rsidP="00E92A8A">
      <w:pPr>
        <w:spacing w:line="360" w:lineRule="auto"/>
        <w:rPr>
          <w:rFonts w:ascii="Times New Roman" w:hAnsi="Times New Roman"/>
          <w:b/>
          <w:sz w:val="26"/>
          <w:szCs w:val="26"/>
        </w:rPr>
      </w:pPr>
      <w:r w:rsidRPr="00584DE8">
        <w:rPr>
          <w:rFonts w:ascii="Times New Roman" w:hAnsi="Times New Roman"/>
          <w:b/>
          <w:sz w:val="26"/>
          <w:szCs w:val="26"/>
        </w:rPr>
        <w:t>Types of Audits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1. External Audit: Conducted by independent auditors to provide an objective opinion on the fairness and accuracy of a company's financial statements.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2. Internal Audit: Conducted by a company's internal audit department to evaluate the effectiveness of internal controls and risk management processes.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3. Government Audit: Conducted by government agencies to ensure compliance with laws and regulations.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4. Compliance Audit: Conducted to ensure compliance with specific laws, regulations, or standards.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5. Operational Audit: Conducted to evaluate the efficiency and effectiveness of a company's operations.</w:t>
      </w:r>
    </w:p>
    <w:p w:rsidR="00E92A8A" w:rsidRPr="00584DE8" w:rsidRDefault="00E92A8A" w:rsidP="00E92A8A">
      <w:pPr>
        <w:spacing w:line="360" w:lineRule="auto"/>
        <w:rPr>
          <w:rFonts w:ascii="Times New Roman" w:hAnsi="Times New Roman"/>
          <w:b/>
          <w:sz w:val="26"/>
          <w:szCs w:val="26"/>
        </w:rPr>
      </w:pPr>
      <w:r w:rsidRPr="00584DE8">
        <w:rPr>
          <w:rFonts w:ascii="Times New Roman" w:hAnsi="Times New Roman"/>
          <w:b/>
          <w:sz w:val="26"/>
          <w:szCs w:val="26"/>
        </w:rPr>
        <w:t>Audit Process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1. Planning: Identify audit objectives, scope, and procedures.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2. Risk Assessment: Identify potential risks and areas of high risk.</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3. Fieldwork: Gather evidence and conduct tests of transactions and balances.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4. Reporting: Prepare an audit report detailing findings and recommendations.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5. Follow-up: Monitor implementation of audit recommendations.</w:t>
      </w:r>
    </w:p>
    <w:p w:rsidR="00E92A8A" w:rsidRPr="00584DE8" w:rsidRDefault="00E92A8A" w:rsidP="00E92A8A">
      <w:pPr>
        <w:spacing w:line="360" w:lineRule="auto"/>
        <w:rPr>
          <w:rFonts w:ascii="Times New Roman" w:hAnsi="Times New Roman"/>
          <w:b/>
          <w:sz w:val="26"/>
          <w:szCs w:val="26"/>
        </w:rPr>
      </w:pPr>
      <w:r w:rsidRPr="00584DE8">
        <w:rPr>
          <w:rFonts w:ascii="Times New Roman" w:hAnsi="Times New Roman"/>
          <w:b/>
          <w:sz w:val="26"/>
          <w:szCs w:val="26"/>
        </w:rPr>
        <w:t>Audit Techniques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1. Sampling: Select a representative sample of transactions or balances to test.</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2. Testing: Verify the accuracy and completeness of transactions and balances.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3. Observation: Observe company operations and procedures.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4. Interviews: Conduct interviews with company personnel to gather information.</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5. Analytical Procedures: Analyze financial data to identify trends and anomalies.</w:t>
      </w:r>
    </w:p>
    <w:p w:rsidR="00E92A8A" w:rsidRDefault="00E92A8A" w:rsidP="00E92A8A">
      <w:pPr>
        <w:spacing w:line="360" w:lineRule="auto"/>
        <w:rPr>
          <w:rFonts w:ascii="Times New Roman" w:hAnsi="Times New Roman"/>
          <w:sz w:val="26"/>
          <w:szCs w:val="26"/>
        </w:rPr>
      </w:pPr>
    </w:p>
    <w:p w:rsidR="00584DE8" w:rsidRPr="00E92A8A" w:rsidRDefault="00584DE8" w:rsidP="00E92A8A">
      <w:pPr>
        <w:spacing w:line="360" w:lineRule="auto"/>
        <w:rPr>
          <w:rFonts w:ascii="Times New Roman" w:hAnsi="Times New Roman"/>
          <w:sz w:val="26"/>
          <w:szCs w:val="26"/>
        </w:rPr>
      </w:pPr>
    </w:p>
    <w:p w:rsidR="00E92A8A" w:rsidRPr="00584DE8" w:rsidRDefault="00E92A8A" w:rsidP="00E92A8A">
      <w:pPr>
        <w:spacing w:line="360" w:lineRule="auto"/>
        <w:rPr>
          <w:rFonts w:ascii="Times New Roman" w:hAnsi="Times New Roman"/>
          <w:b/>
          <w:sz w:val="26"/>
          <w:szCs w:val="26"/>
        </w:rPr>
      </w:pPr>
      <w:r w:rsidRPr="00584DE8">
        <w:rPr>
          <w:rFonts w:ascii="Times New Roman" w:hAnsi="Times New Roman"/>
          <w:b/>
          <w:sz w:val="26"/>
          <w:szCs w:val="26"/>
        </w:rPr>
        <w:t>Benefits of Audits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lastRenderedPageBreak/>
        <w:t>1. Improved Accuracy: Ensure accuracy and reliability of financial statements.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2. Enhanced Accountability: Promote accountability and transparency in financial reporting.</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3. Risk Management: Identify and mitigate potential risks and weaknesses.</w:t>
      </w:r>
    </w:p>
    <w:p w:rsidR="00E92A8A"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4. Compliance: Ensure compliance with laws, regulations, and standards.</w:t>
      </w:r>
    </w:p>
    <w:p w:rsidR="00EE28D8" w:rsidRPr="00E92A8A" w:rsidRDefault="00E92A8A" w:rsidP="00E92A8A">
      <w:pPr>
        <w:spacing w:line="360" w:lineRule="auto"/>
        <w:rPr>
          <w:rFonts w:ascii="Times New Roman" w:hAnsi="Times New Roman"/>
          <w:sz w:val="26"/>
          <w:szCs w:val="26"/>
        </w:rPr>
      </w:pPr>
      <w:r w:rsidRPr="00E92A8A">
        <w:rPr>
          <w:rFonts w:ascii="Times New Roman" w:hAnsi="Times New Roman"/>
          <w:sz w:val="26"/>
          <w:szCs w:val="26"/>
        </w:rPr>
        <w:t>5. Operational Efficiency: Improve operational efficiency and effectiveness.</w:t>
      </w:r>
    </w:p>
    <w:p w:rsidR="00E92A8A" w:rsidRDefault="00E92A8A" w:rsidP="00E92A8A">
      <w:pPr>
        <w:spacing w:after="200" w:line="276" w:lineRule="auto"/>
        <w:rPr>
          <w:rFonts w:ascii="Times New Roman" w:hAnsi="Times New Roman"/>
          <w:sz w:val="26"/>
          <w:szCs w:val="26"/>
        </w:rPr>
      </w:pPr>
    </w:p>
    <w:p w:rsidR="00E92A8A" w:rsidRPr="00E92A8A" w:rsidRDefault="00E92A8A" w:rsidP="00E92A8A">
      <w:pPr>
        <w:spacing w:after="200" w:line="276" w:lineRule="auto"/>
        <w:rPr>
          <w:rFonts w:ascii="Times New Roman" w:hAnsi="Times New Roman"/>
          <w:b/>
          <w:sz w:val="26"/>
          <w:szCs w:val="26"/>
        </w:rPr>
      </w:pPr>
      <w:r w:rsidRPr="00E92A8A">
        <w:rPr>
          <w:rFonts w:ascii="Times New Roman" w:hAnsi="Times New Roman"/>
          <w:b/>
          <w:sz w:val="26"/>
          <w:szCs w:val="26"/>
        </w:rPr>
        <w:t xml:space="preserve">AUDITOR </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An auditor is a professional responsible for examining and evaluating an organization's financial records, statements, and systems to ensure accuracy, completeness, and compli</w:t>
      </w:r>
      <w:r>
        <w:rPr>
          <w:rFonts w:ascii="Times New Roman" w:hAnsi="Times New Roman"/>
          <w:sz w:val="26"/>
          <w:szCs w:val="26"/>
        </w:rPr>
        <w:t>ance with laws and regulations.</w:t>
      </w:r>
    </w:p>
    <w:p w:rsidR="00E92A8A" w:rsidRPr="00E92A8A" w:rsidRDefault="00E92A8A" w:rsidP="00E92A8A">
      <w:pPr>
        <w:spacing w:after="200" w:line="276" w:lineRule="auto"/>
        <w:rPr>
          <w:rFonts w:ascii="Times New Roman" w:hAnsi="Times New Roman"/>
          <w:b/>
          <w:sz w:val="26"/>
          <w:szCs w:val="26"/>
        </w:rPr>
      </w:pPr>
      <w:r w:rsidRPr="00E92A8A">
        <w:rPr>
          <w:rFonts w:ascii="Times New Roman" w:hAnsi="Times New Roman"/>
          <w:b/>
          <w:sz w:val="26"/>
          <w:szCs w:val="26"/>
        </w:rPr>
        <w:t>Types of Auditors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1. External Auditor: Independent auditors who examine an organization's financial statements and provide an objective opinion on their fairness and accuracy.</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2. Internal Auditor: Employees of an organization who evaluate the effectiveness of internal controls and risk management processes.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3. Government Auditor: Auditors employed by government agencies to ensure compliance with laws and regulations.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4. Certified Public Accountant (CPA): A professional certification for auditors who have met specific education, experience</w:t>
      </w:r>
      <w:r>
        <w:rPr>
          <w:rFonts w:ascii="Times New Roman" w:hAnsi="Times New Roman"/>
          <w:sz w:val="26"/>
          <w:szCs w:val="26"/>
        </w:rPr>
        <w:t>, and examination requirements.</w:t>
      </w:r>
    </w:p>
    <w:p w:rsidR="00E92A8A" w:rsidRPr="00E92A8A" w:rsidRDefault="00E92A8A" w:rsidP="00E92A8A">
      <w:pPr>
        <w:spacing w:after="200" w:line="276" w:lineRule="auto"/>
        <w:rPr>
          <w:rFonts w:ascii="Times New Roman" w:hAnsi="Times New Roman"/>
          <w:b/>
          <w:sz w:val="26"/>
          <w:szCs w:val="26"/>
        </w:rPr>
      </w:pPr>
      <w:r w:rsidRPr="00E92A8A">
        <w:rPr>
          <w:rFonts w:ascii="Times New Roman" w:hAnsi="Times New Roman"/>
          <w:b/>
          <w:sz w:val="26"/>
          <w:szCs w:val="26"/>
        </w:rPr>
        <w:t>Auditor's Responsibilities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1. Planning and Risk Assessment: Identify audit objectives, scope, and procedures, and assess potential risks.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2. Fieldwork: Gather evidence and conduct tests of transactions and balances.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3. Reporting: Prepare an audit report detailing findings and recommendations.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4. Follow-up: Monitor implementation of audit recommendations.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 xml:space="preserve">5. Communication: Communicate audit findings and recommendations </w:t>
      </w:r>
      <w:r>
        <w:rPr>
          <w:rFonts w:ascii="Times New Roman" w:hAnsi="Times New Roman"/>
          <w:sz w:val="26"/>
          <w:szCs w:val="26"/>
        </w:rPr>
        <w:t>to management and stakeholders.</w:t>
      </w:r>
    </w:p>
    <w:p w:rsidR="00584DE8" w:rsidRDefault="00584DE8" w:rsidP="00E92A8A">
      <w:pPr>
        <w:spacing w:after="200" w:line="276" w:lineRule="auto"/>
        <w:rPr>
          <w:rFonts w:ascii="Times New Roman" w:hAnsi="Times New Roman"/>
          <w:b/>
          <w:sz w:val="26"/>
          <w:szCs w:val="26"/>
        </w:rPr>
      </w:pPr>
    </w:p>
    <w:p w:rsidR="00E92A8A" w:rsidRPr="00E92A8A" w:rsidRDefault="00E92A8A" w:rsidP="00E92A8A">
      <w:pPr>
        <w:spacing w:after="200" w:line="276" w:lineRule="auto"/>
        <w:rPr>
          <w:rFonts w:ascii="Times New Roman" w:hAnsi="Times New Roman"/>
          <w:b/>
          <w:sz w:val="26"/>
          <w:szCs w:val="26"/>
        </w:rPr>
      </w:pPr>
      <w:r w:rsidRPr="00E92A8A">
        <w:rPr>
          <w:rFonts w:ascii="Times New Roman" w:hAnsi="Times New Roman"/>
          <w:b/>
          <w:sz w:val="26"/>
          <w:szCs w:val="26"/>
        </w:rPr>
        <w:t>Auditor's Skills and Qualities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lastRenderedPageBreak/>
        <w:t>1. Analytical and Problem-Solving Skills: Ability to analyze complex financial data and identify potential issues.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2. Attention to Detail: Meticulous attention to detail to ensure accuracy and completeness.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3. Communication and Interpersonal Skills: Ability to communicate effectively with management, stakeholders, and audit team members.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4. Independence and Objectivity: Ability to maintain independence and objectivity in audit work.</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5. Professional Skepticism: Ability to question assumptions and challenge evidence.</w:t>
      </w:r>
    </w:p>
    <w:p w:rsidR="00E92A8A" w:rsidRPr="00E92A8A" w:rsidRDefault="00E92A8A" w:rsidP="00E92A8A">
      <w:pPr>
        <w:spacing w:after="200" w:line="276" w:lineRule="auto"/>
        <w:rPr>
          <w:rFonts w:ascii="Times New Roman" w:hAnsi="Times New Roman"/>
          <w:b/>
          <w:sz w:val="26"/>
          <w:szCs w:val="26"/>
        </w:rPr>
      </w:pPr>
      <w:r w:rsidRPr="00E92A8A">
        <w:rPr>
          <w:rFonts w:ascii="Times New Roman" w:hAnsi="Times New Roman"/>
          <w:b/>
          <w:sz w:val="26"/>
          <w:szCs w:val="26"/>
        </w:rPr>
        <w:t>Auditor's Tools and Techniques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1. Audit Software: Utilize specialized software to perform audit tasks, such as data analysis and reporting.</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2. Sampling: Select a representative sample of transactions or balances to test.</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3. Testing: Verify the accuracy and completeness of transactions and balances.</w:t>
      </w:r>
    </w:p>
    <w:p w:rsidR="00E92A8A" w:rsidRPr="00E92A8A"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4. Observation: Observe company operations and procedures.</w:t>
      </w:r>
    </w:p>
    <w:p w:rsidR="00EE28D8" w:rsidRDefault="00E92A8A" w:rsidP="00E92A8A">
      <w:pPr>
        <w:spacing w:after="200" w:line="276" w:lineRule="auto"/>
        <w:rPr>
          <w:rFonts w:ascii="Times New Roman" w:hAnsi="Times New Roman"/>
          <w:sz w:val="26"/>
          <w:szCs w:val="26"/>
        </w:rPr>
      </w:pPr>
      <w:r w:rsidRPr="00E92A8A">
        <w:rPr>
          <w:rFonts w:ascii="Times New Roman" w:hAnsi="Times New Roman"/>
          <w:sz w:val="26"/>
          <w:szCs w:val="26"/>
        </w:rPr>
        <w:t>5. Interviews: Conduct interviews with company personnel to gather information.</w:t>
      </w:r>
      <w:r w:rsidR="00EE28D8">
        <w:rPr>
          <w:rFonts w:ascii="Times New Roman" w:hAnsi="Times New Roman"/>
          <w:sz w:val="26"/>
          <w:szCs w:val="26"/>
        </w:rPr>
        <w:br w:type="page"/>
      </w:r>
    </w:p>
    <w:p w:rsidR="00EE28D8" w:rsidRPr="001E6274" w:rsidRDefault="00EE28D8" w:rsidP="00EE28D8">
      <w:pPr>
        <w:spacing w:line="360" w:lineRule="auto"/>
        <w:jc w:val="center"/>
        <w:rPr>
          <w:rFonts w:ascii="Times New Roman" w:hAnsi="Times New Roman"/>
          <w:b/>
          <w:sz w:val="26"/>
          <w:szCs w:val="26"/>
        </w:rPr>
      </w:pPr>
      <w:r w:rsidRPr="001E6274">
        <w:rPr>
          <w:rFonts w:ascii="Times New Roman" w:hAnsi="Times New Roman"/>
          <w:b/>
          <w:sz w:val="26"/>
          <w:szCs w:val="26"/>
        </w:rPr>
        <w:lastRenderedPageBreak/>
        <w:t>CHAPTER FIVE</w:t>
      </w:r>
    </w:p>
    <w:p w:rsidR="00EE28D8" w:rsidRPr="00AA76BD" w:rsidRDefault="00EE28D8" w:rsidP="00EE28D8">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EE28D8" w:rsidRPr="00AA76BD" w:rsidRDefault="00EE28D8" w:rsidP="00EE28D8">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EE28D8" w:rsidRPr="00AA76BD" w:rsidRDefault="00EE28D8" w:rsidP="00EE28D8">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EE28D8" w:rsidRPr="00AA76BD" w:rsidRDefault="00EE28D8" w:rsidP="00EE28D8">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EE28D8" w:rsidRPr="00AA76BD" w:rsidRDefault="00EE28D8" w:rsidP="00EE28D8">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EE28D8" w:rsidRDefault="00EE28D8" w:rsidP="00EE28D8"/>
    <w:p w:rsidR="00EE28D8" w:rsidRDefault="00EE28D8" w:rsidP="00EE28D8"/>
    <w:p w:rsidR="00EE28D8" w:rsidRDefault="00EE28D8" w:rsidP="00EE28D8"/>
    <w:p w:rsidR="00930D32" w:rsidRDefault="00930D32"/>
    <w:sectPr w:rsidR="00930D32"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11280D">
    <w:pPr>
      <w:pStyle w:val="Footer"/>
      <w:jc w:val="center"/>
    </w:pPr>
    <w:r>
      <w:fldChar w:fldCharType="begin"/>
    </w:r>
    <w:r>
      <w:instrText xml:space="preserve"> PAGE   \* MERGEFORMAT </w:instrText>
    </w:r>
    <w:r>
      <w:fldChar w:fldCharType="separate"/>
    </w:r>
    <w:r>
      <w:rPr>
        <w:noProof/>
      </w:rPr>
      <w:t>ii</w:t>
    </w:r>
    <w:r>
      <w:fldChar w:fldCharType="end"/>
    </w:r>
  </w:p>
  <w:p w:rsidR="00163669" w:rsidRDefault="0011280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A5214"/>
    <w:multiLevelType w:val="multilevel"/>
    <w:tmpl w:val="31CC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7A7DE9"/>
    <w:multiLevelType w:val="multilevel"/>
    <w:tmpl w:val="7174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054233"/>
    <w:multiLevelType w:val="multilevel"/>
    <w:tmpl w:val="BAE4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3707B8A"/>
    <w:multiLevelType w:val="multilevel"/>
    <w:tmpl w:val="7A8C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E955AC"/>
    <w:multiLevelType w:val="multilevel"/>
    <w:tmpl w:val="BA52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985052"/>
    <w:multiLevelType w:val="multilevel"/>
    <w:tmpl w:val="3328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312377"/>
    <w:multiLevelType w:val="multilevel"/>
    <w:tmpl w:val="A648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E872B8"/>
    <w:multiLevelType w:val="hybridMultilevel"/>
    <w:tmpl w:val="8C3E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311510"/>
    <w:multiLevelType w:val="multilevel"/>
    <w:tmpl w:val="6064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AD383E"/>
    <w:multiLevelType w:val="multilevel"/>
    <w:tmpl w:val="D460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8C64AA"/>
    <w:multiLevelType w:val="hybridMultilevel"/>
    <w:tmpl w:val="4DA8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4">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4"/>
  </w:num>
  <w:num w:numId="3">
    <w:abstractNumId w:val="0"/>
  </w:num>
  <w:num w:numId="4">
    <w:abstractNumId w:val="13"/>
  </w:num>
  <w:num w:numId="5">
    <w:abstractNumId w:val="9"/>
  </w:num>
  <w:num w:numId="6">
    <w:abstractNumId w:val="12"/>
  </w:num>
  <w:num w:numId="7">
    <w:abstractNumId w:val="3"/>
  </w:num>
  <w:num w:numId="8">
    <w:abstractNumId w:val="10"/>
  </w:num>
  <w:num w:numId="9">
    <w:abstractNumId w:val="2"/>
  </w:num>
  <w:num w:numId="10">
    <w:abstractNumId w:val="5"/>
  </w:num>
  <w:num w:numId="11">
    <w:abstractNumId w:val="1"/>
  </w:num>
  <w:num w:numId="12">
    <w:abstractNumId w:val="8"/>
  </w:num>
  <w:num w:numId="13">
    <w:abstractNumId w:val="7"/>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E28D8"/>
    <w:rsid w:val="0011280D"/>
    <w:rsid w:val="001C6CB0"/>
    <w:rsid w:val="002F6E98"/>
    <w:rsid w:val="00584DE8"/>
    <w:rsid w:val="00693220"/>
    <w:rsid w:val="0087079B"/>
    <w:rsid w:val="00930D32"/>
    <w:rsid w:val="00E92A8A"/>
    <w:rsid w:val="00EE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D8"/>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E28D8"/>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E28D8"/>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E28D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E28D8"/>
    <w:rPr>
      <w:rFonts w:ascii="Times New Roman" w:eastAsia="Times New Roman" w:hAnsi="Times New Roman" w:cs="Times New Roman"/>
      <w:b/>
      <w:bCs/>
      <w:sz w:val="27"/>
      <w:szCs w:val="27"/>
    </w:rPr>
  </w:style>
  <w:style w:type="paragraph" w:styleId="ListParagraph">
    <w:name w:val="List Paragraph"/>
    <w:basedOn w:val="Normal"/>
    <w:qFormat/>
    <w:rsid w:val="00EE28D8"/>
    <w:pPr>
      <w:ind w:left="720"/>
      <w:contextualSpacing/>
    </w:pPr>
  </w:style>
  <w:style w:type="paragraph" w:styleId="Footer">
    <w:name w:val="footer"/>
    <w:basedOn w:val="Normal"/>
    <w:link w:val="FooterChar"/>
    <w:uiPriority w:val="99"/>
    <w:unhideWhenUsed/>
    <w:rsid w:val="00EE28D8"/>
    <w:pPr>
      <w:tabs>
        <w:tab w:val="center" w:pos="4680"/>
        <w:tab w:val="right" w:pos="9360"/>
      </w:tabs>
    </w:pPr>
  </w:style>
  <w:style w:type="character" w:customStyle="1" w:styleId="FooterChar">
    <w:name w:val="Footer Char"/>
    <w:basedOn w:val="DefaultParagraphFont"/>
    <w:link w:val="Footer"/>
    <w:uiPriority w:val="99"/>
    <w:rsid w:val="00EE28D8"/>
    <w:rPr>
      <w:rFonts w:ascii="Calibri" w:eastAsia="Calibri" w:hAnsi="Calibri" w:cs="Times New Roman"/>
    </w:rPr>
  </w:style>
  <w:style w:type="paragraph" w:styleId="NormalWeb">
    <w:name w:val="Normal (Web)"/>
    <w:basedOn w:val="Normal"/>
    <w:uiPriority w:val="99"/>
    <w:unhideWhenUsed/>
    <w:rsid w:val="00EE28D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EE28D8"/>
    <w:rPr>
      <w:b/>
      <w:bCs/>
    </w:rPr>
  </w:style>
  <w:style w:type="paragraph" w:customStyle="1" w:styleId="comp">
    <w:name w:val="comp"/>
    <w:basedOn w:val="Normal"/>
    <w:rsid w:val="00EE28D8"/>
    <w:pPr>
      <w:spacing w:before="100" w:beforeAutospacing="1" w:after="100" w:afterAutospacing="1"/>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E28D8"/>
    <w:rPr>
      <w:rFonts w:ascii="Tahoma" w:hAnsi="Tahoma" w:cs="Tahoma"/>
      <w:sz w:val="16"/>
      <w:szCs w:val="16"/>
    </w:rPr>
  </w:style>
  <w:style w:type="character" w:customStyle="1" w:styleId="BalloonTextChar">
    <w:name w:val="Balloon Text Char"/>
    <w:basedOn w:val="DefaultParagraphFont"/>
    <w:link w:val="BalloonText"/>
    <w:uiPriority w:val="99"/>
    <w:semiHidden/>
    <w:rsid w:val="00EE28D8"/>
    <w:rPr>
      <w:rFonts w:ascii="Tahoma" w:eastAsia="Calibri" w:hAnsi="Tahoma" w:cs="Tahoma"/>
      <w:sz w:val="16"/>
      <w:szCs w:val="16"/>
    </w:rPr>
  </w:style>
  <w:style w:type="character" w:customStyle="1" w:styleId="uv3um">
    <w:name w:val="uv3um"/>
    <w:basedOn w:val="DefaultParagraphFont"/>
    <w:rsid w:val="002F6E98"/>
  </w:style>
</w:styles>
</file>

<file path=word/webSettings.xml><?xml version="1.0" encoding="utf-8"?>
<w:webSettings xmlns:r="http://schemas.openxmlformats.org/officeDocument/2006/relationships" xmlns:w="http://schemas.openxmlformats.org/wordprocessingml/2006/main">
  <w:divs>
    <w:div w:id="1013066814">
      <w:bodyDiv w:val="1"/>
      <w:marLeft w:val="0"/>
      <w:marRight w:val="0"/>
      <w:marTop w:val="0"/>
      <w:marBottom w:val="0"/>
      <w:divBdr>
        <w:top w:val="none" w:sz="0" w:space="0" w:color="auto"/>
        <w:left w:val="none" w:sz="0" w:space="0" w:color="auto"/>
        <w:bottom w:val="none" w:sz="0" w:space="0" w:color="auto"/>
        <w:right w:val="none" w:sz="0" w:space="0" w:color="auto"/>
      </w:divBdr>
      <w:divsChild>
        <w:div w:id="1389263311">
          <w:marLeft w:val="0"/>
          <w:marRight w:val="0"/>
          <w:marTop w:val="0"/>
          <w:marBottom w:val="0"/>
          <w:divBdr>
            <w:top w:val="none" w:sz="0" w:space="0" w:color="auto"/>
            <w:left w:val="none" w:sz="0" w:space="0" w:color="auto"/>
            <w:bottom w:val="none" w:sz="0" w:space="0" w:color="auto"/>
            <w:right w:val="none" w:sz="0" w:space="0" w:color="auto"/>
          </w:divBdr>
          <w:divsChild>
            <w:div w:id="541673219">
              <w:marLeft w:val="0"/>
              <w:marRight w:val="0"/>
              <w:marTop w:val="0"/>
              <w:marBottom w:val="0"/>
              <w:divBdr>
                <w:top w:val="none" w:sz="0" w:space="0" w:color="auto"/>
                <w:left w:val="none" w:sz="0" w:space="0" w:color="auto"/>
                <w:bottom w:val="none" w:sz="0" w:space="0" w:color="auto"/>
                <w:right w:val="none" w:sz="0" w:space="0" w:color="auto"/>
              </w:divBdr>
              <w:divsChild>
                <w:div w:id="1240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70575">
          <w:marLeft w:val="0"/>
          <w:marRight w:val="0"/>
          <w:marTop w:val="0"/>
          <w:marBottom w:val="0"/>
          <w:divBdr>
            <w:top w:val="none" w:sz="0" w:space="0" w:color="auto"/>
            <w:left w:val="none" w:sz="0" w:space="0" w:color="auto"/>
            <w:bottom w:val="none" w:sz="0" w:space="0" w:color="auto"/>
            <w:right w:val="none" w:sz="0" w:space="0" w:color="auto"/>
          </w:divBdr>
          <w:divsChild>
            <w:div w:id="503017000">
              <w:marLeft w:val="0"/>
              <w:marRight w:val="0"/>
              <w:marTop w:val="0"/>
              <w:marBottom w:val="0"/>
              <w:divBdr>
                <w:top w:val="none" w:sz="0" w:space="0" w:color="auto"/>
                <w:left w:val="none" w:sz="0" w:space="0" w:color="auto"/>
                <w:bottom w:val="none" w:sz="0" w:space="0" w:color="auto"/>
                <w:right w:val="none" w:sz="0" w:space="0" w:color="auto"/>
              </w:divBdr>
            </w:div>
          </w:divsChild>
        </w:div>
        <w:div w:id="576986716">
          <w:marLeft w:val="0"/>
          <w:marRight w:val="0"/>
          <w:marTop w:val="0"/>
          <w:marBottom w:val="0"/>
          <w:divBdr>
            <w:top w:val="none" w:sz="0" w:space="0" w:color="auto"/>
            <w:left w:val="none" w:sz="0" w:space="0" w:color="auto"/>
            <w:bottom w:val="none" w:sz="0" w:space="0" w:color="auto"/>
            <w:right w:val="none" w:sz="0" w:space="0" w:color="auto"/>
          </w:divBdr>
          <w:divsChild>
            <w:div w:id="2038699000">
              <w:marLeft w:val="0"/>
              <w:marRight w:val="0"/>
              <w:marTop w:val="0"/>
              <w:marBottom w:val="0"/>
              <w:divBdr>
                <w:top w:val="none" w:sz="0" w:space="0" w:color="auto"/>
                <w:left w:val="none" w:sz="0" w:space="0" w:color="auto"/>
                <w:bottom w:val="none" w:sz="0" w:space="0" w:color="auto"/>
                <w:right w:val="none" w:sz="0" w:space="0" w:color="auto"/>
              </w:divBdr>
              <w:divsChild>
                <w:div w:id="105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00768">
          <w:marLeft w:val="0"/>
          <w:marRight w:val="0"/>
          <w:marTop w:val="0"/>
          <w:marBottom w:val="0"/>
          <w:divBdr>
            <w:top w:val="none" w:sz="0" w:space="0" w:color="auto"/>
            <w:left w:val="none" w:sz="0" w:space="0" w:color="auto"/>
            <w:bottom w:val="none" w:sz="0" w:space="0" w:color="auto"/>
            <w:right w:val="none" w:sz="0" w:space="0" w:color="auto"/>
          </w:divBdr>
          <w:divsChild>
            <w:div w:id="1830514918">
              <w:marLeft w:val="0"/>
              <w:marRight w:val="0"/>
              <w:marTop w:val="0"/>
              <w:marBottom w:val="0"/>
              <w:divBdr>
                <w:top w:val="none" w:sz="0" w:space="0" w:color="auto"/>
                <w:left w:val="none" w:sz="0" w:space="0" w:color="auto"/>
                <w:bottom w:val="none" w:sz="0" w:space="0" w:color="auto"/>
                <w:right w:val="none" w:sz="0" w:space="0" w:color="auto"/>
              </w:divBdr>
            </w:div>
          </w:divsChild>
        </w:div>
        <w:div w:id="1392771239">
          <w:marLeft w:val="0"/>
          <w:marRight w:val="0"/>
          <w:marTop w:val="0"/>
          <w:marBottom w:val="0"/>
          <w:divBdr>
            <w:top w:val="none" w:sz="0" w:space="0" w:color="auto"/>
            <w:left w:val="none" w:sz="0" w:space="0" w:color="auto"/>
            <w:bottom w:val="none" w:sz="0" w:space="0" w:color="auto"/>
            <w:right w:val="none" w:sz="0" w:space="0" w:color="auto"/>
          </w:divBdr>
          <w:divsChild>
            <w:div w:id="2091778497">
              <w:marLeft w:val="0"/>
              <w:marRight w:val="0"/>
              <w:marTop w:val="0"/>
              <w:marBottom w:val="0"/>
              <w:divBdr>
                <w:top w:val="none" w:sz="0" w:space="0" w:color="auto"/>
                <w:left w:val="none" w:sz="0" w:space="0" w:color="auto"/>
                <w:bottom w:val="none" w:sz="0" w:space="0" w:color="auto"/>
                <w:right w:val="none" w:sz="0" w:space="0" w:color="auto"/>
              </w:divBdr>
              <w:divsChild>
                <w:div w:id="2415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66560">
          <w:marLeft w:val="0"/>
          <w:marRight w:val="0"/>
          <w:marTop w:val="0"/>
          <w:marBottom w:val="0"/>
          <w:divBdr>
            <w:top w:val="none" w:sz="0" w:space="0" w:color="auto"/>
            <w:left w:val="none" w:sz="0" w:space="0" w:color="auto"/>
            <w:bottom w:val="none" w:sz="0" w:space="0" w:color="auto"/>
            <w:right w:val="none" w:sz="0" w:space="0" w:color="auto"/>
          </w:divBdr>
          <w:divsChild>
            <w:div w:id="1654529857">
              <w:marLeft w:val="0"/>
              <w:marRight w:val="0"/>
              <w:marTop w:val="0"/>
              <w:marBottom w:val="0"/>
              <w:divBdr>
                <w:top w:val="none" w:sz="0" w:space="0" w:color="auto"/>
                <w:left w:val="none" w:sz="0" w:space="0" w:color="auto"/>
                <w:bottom w:val="none" w:sz="0" w:space="0" w:color="auto"/>
                <w:right w:val="none" w:sz="0" w:space="0" w:color="auto"/>
              </w:divBdr>
            </w:div>
          </w:divsChild>
        </w:div>
        <w:div w:id="648680498">
          <w:marLeft w:val="0"/>
          <w:marRight w:val="0"/>
          <w:marTop w:val="0"/>
          <w:marBottom w:val="0"/>
          <w:divBdr>
            <w:top w:val="none" w:sz="0" w:space="0" w:color="auto"/>
            <w:left w:val="none" w:sz="0" w:space="0" w:color="auto"/>
            <w:bottom w:val="none" w:sz="0" w:space="0" w:color="auto"/>
            <w:right w:val="none" w:sz="0" w:space="0" w:color="auto"/>
          </w:divBdr>
          <w:divsChild>
            <w:div w:id="1502357484">
              <w:marLeft w:val="0"/>
              <w:marRight w:val="0"/>
              <w:marTop w:val="0"/>
              <w:marBottom w:val="0"/>
              <w:divBdr>
                <w:top w:val="none" w:sz="0" w:space="0" w:color="auto"/>
                <w:left w:val="none" w:sz="0" w:space="0" w:color="auto"/>
                <w:bottom w:val="none" w:sz="0" w:space="0" w:color="auto"/>
                <w:right w:val="none" w:sz="0" w:space="0" w:color="auto"/>
              </w:divBdr>
              <w:divsChild>
                <w:div w:id="14247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5656">
          <w:marLeft w:val="0"/>
          <w:marRight w:val="0"/>
          <w:marTop w:val="0"/>
          <w:marBottom w:val="0"/>
          <w:divBdr>
            <w:top w:val="none" w:sz="0" w:space="0" w:color="auto"/>
            <w:left w:val="none" w:sz="0" w:space="0" w:color="auto"/>
            <w:bottom w:val="none" w:sz="0" w:space="0" w:color="auto"/>
            <w:right w:val="none" w:sz="0" w:space="0" w:color="auto"/>
          </w:divBdr>
          <w:divsChild>
            <w:div w:id="2086223564">
              <w:marLeft w:val="0"/>
              <w:marRight w:val="0"/>
              <w:marTop w:val="0"/>
              <w:marBottom w:val="0"/>
              <w:divBdr>
                <w:top w:val="none" w:sz="0" w:space="0" w:color="auto"/>
                <w:left w:val="none" w:sz="0" w:space="0" w:color="auto"/>
                <w:bottom w:val="none" w:sz="0" w:space="0" w:color="auto"/>
                <w:right w:val="none" w:sz="0" w:space="0" w:color="auto"/>
              </w:divBdr>
            </w:div>
          </w:divsChild>
        </w:div>
        <w:div w:id="1428964235">
          <w:marLeft w:val="0"/>
          <w:marRight w:val="0"/>
          <w:marTop w:val="0"/>
          <w:marBottom w:val="0"/>
          <w:divBdr>
            <w:top w:val="none" w:sz="0" w:space="0" w:color="auto"/>
            <w:left w:val="none" w:sz="0" w:space="0" w:color="auto"/>
            <w:bottom w:val="none" w:sz="0" w:space="0" w:color="auto"/>
            <w:right w:val="none" w:sz="0" w:space="0" w:color="auto"/>
          </w:divBdr>
          <w:divsChild>
            <w:div w:id="1723291456">
              <w:marLeft w:val="0"/>
              <w:marRight w:val="0"/>
              <w:marTop w:val="0"/>
              <w:marBottom w:val="0"/>
              <w:divBdr>
                <w:top w:val="none" w:sz="0" w:space="0" w:color="auto"/>
                <w:left w:val="none" w:sz="0" w:space="0" w:color="auto"/>
                <w:bottom w:val="none" w:sz="0" w:space="0" w:color="auto"/>
                <w:right w:val="none" w:sz="0" w:space="0" w:color="auto"/>
              </w:divBdr>
              <w:divsChild>
                <w:div w:id="1137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30717">
          <w:marLeft w:val="0"/>
          <w:marRight w:val="0"/>
          <w:marTop w:val="0"/>
          <w:marBottom w:val="0"/>
          <w:divBdr>
            <w:top w:val="none" w:sz="0" w:space="0" w:color="auto"/>
            <w:left w:val="none" w:sz="0" w:space="0" w:color="auto"/>
            <w:bottom w:val="none" w:sz="0" w:space="0" w:color="auto"/>
            <w:right w:val="none" w:sz="0" w:space="0" w:color="auto"/>
          </w:divBdr>
          <w:divsChild>
            <w:div w:id="21038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3316">
      <w:bodyDiv w:val="1"/>
      <w:marLeft w:val="0"/>
      <w:marRight w:val="0"/>
      <w:marTop w:val="0"/>
      <w:marBottom w:val="0"/>
      <w:divBdr>
        <w:top w:val="none" w:sz="0" w:space="0" w:color="auto"/>
        <w:left w:val="none" w:sz="0" w:space="0" w:color="auto"/>
        <w:bottom w:val="none" w:sz="0" w:space="0" w:color="auto"/>
        <w:right w:val="none" w:sz="0" w:space="0" w:color="auto"/>
      </w:divBdr>
      <w:divsChild>
        <w:div w:id="1937247636">
          <w:marLeft w:val="0"/>
          <w:marRight w:val="0"/>
          <w:marTop w:val="0"/>
          <w:marBottom w:val="0"/>
          <w:divBdr>
            <w:top w:val="none" w:sz="0" w:space="0" w:color="auto"/>
            <w:left w:val="none" w:sz="0" w:space="0" w:color="auto"/>
            <w:bottom w:val="none" w:sz="0" w:space="0" w:color="auto"/>
            <w:right w:val="none" w:sz="0" w:space="0" w:color="auto"/>
          </w:divBdr>
          <w:divsChild>
            <w:div w:id="53504227">
              <w:marLeft w:val="0"/>
              <w:marRight w:val="0"/>
              <w:marTop w:val="0"/>
              <w:marBottom w:val="0"/>
              <w:divBdr>
                <w:top w:val="none" w:sz="0" w:space="0" w:color="auto"/>
                <w:left w:val="none" w:sz="0" w:space="0" w:color="auto"/>
                <w:bottom w:val="none" w:sz="0" w:space="0" w:color="auto"/>
                <w:right w:val="none" w:sz="0" w:space="0" w:color="auto"/>
              </w:divBdr>
            </w:div>
          </w:divsChild>
        </w:div>
        <w:div w:id="2000841136">
          <w:marLeft w:val="0"/>
          <w:marRight w:val="0"/>
          <w:marTop w:val="0"/>
          <w:marBottom w:val="0"/>
          <w:divBdr>
            <w:top w:val="none" w:sz="0" w:space="0" w:color="auto"/>
            <w:left w:val="none" w:sz="0" w:space="0" w:color="auto"/>
            <w:bottom w:val="none" w:sz="0" w:space="0" w:color="auto"/>
            <w:right w:val="none" w:sz="0" w:space="0" w:color="auto"/>
          </w:divBdr>
          <w:divsChild>
            <w:div w:id="333385121">
              <w:marLeft w:val="0"/>
              <w:marRight w:val="0"/>
              <w:marTop w:val="0"/>
              <w:marBottom w:val="0"/>
              <w:divBdr>
                <w:top w:val="none" w:sz="0" w:space="0" w:color="auto"/>
                <w:left w:val="none" w:sz="0" w:space="0" w:color="auto"/>
                <w:bottom w:val="none" w:sz="0" w:space="0" w:color="auto"/>
                <w:right w:val="none" w:sz="0" w:space="0" w:color="auto"/>
              </w:divBdr>
              <w:divsChild>
                <w:div w:id="16151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9623">
          <w:marLeft w:val="0"/>
          <w:marRight w:val="0"/>
          <w:marTop w:val="0"/>
          <w:marBottom w:val="0"/>
          <w:divBdr>
            <w:top w:val="none" w:sz="0" w:space="0" w:color="auto"/>
            <w:left w:val="none" w:sz="0" w:space="0" w:color="auto"/>
            <w:bottom w:val="none" w:sz="0" w:space="0" w:color="auto"/>
            <w:right w:val="none" w:sz="0" w:space="0" w:color="auto"/>
          </w:divBdr>
          <w:divsChild>
            <w:div w:id="11995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2025-03-07T16:03:00Z</dcterms:created>
  <dcterms:modified xsi:type="dcterms:W3CDTF">2025-03-07T16:51:00Z</dcterms:modified>
</cp:coreProperties>
</file>