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CE6" w:rsidRPr="0019199A" w:rsidRDefault="002B4CE6" w:rsidP="00E216BA">
      <w:pPr>
        <w:rPr>
          <w:rFonts w:ascii="Times New Roman" w:hAnsi="Times New Roman"/>
          <w:color w:val="000000" w:themeColor="text1"/>
          <w:sz w:val="28"/>
          <w:szCs w:val="28"/>
        </w:rPr>
      </w:pPr>
      <w:bookmarkStart w:id="0" w:name="_GoBack"/>
      <w:bookmarkEnd w:id="0"/>
      <w:r w:rsidRPr="0019199A">
        <w:rPr>
          <w:rFonts w:ascii="Times New Roman" w:hAnsi="Times New Roman"/>
          <w:noProof/>
          <w:color w:val="000000" w:themeColor="text1"/>
          <w:sz w:val="28"/>
          <w:szCs w:val="28"/>
          <w:lang w:eastAsia="en-US"/>
        </w:rPr>
        <w:drawing>
          <wp:anchor distT="0" distB="0" distL="114300" distR="114300" simplePos="0" relativeHeight="251659264" behindDoc="0" locked="0" layoutInCell="1" allowOverlap="1">
            <wp:simplePos x="0" y="0"/>
            <wp:positionH relativeFrom="column">
              <wp:posOffset>2389175</wp:posOffset>
            </wp:positionH>
            <wp:positionV relativeFrom="paragraph">
              <wp:posOffset>-182880</wp:posOffset>
            </wp:positionV>
            <wp:extent cx="1135177" cy="914400"/>
            <wp:effectExtent l="19050" t="0" r="9111" b="0"/>
            <wp:wrapNone/>
            <wp:docPr id="2" name="Picture 0" descr="kwa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 logo.jpg"/>
                    <pic:cNvPicPr/>
                  </pic:nvPicPr>
                  <pic:blipFill>
                    <a:blip r:embed="rId7" cstate="print"/>
                    <a:stretch>
                      <a:fillRect/>
                    </a:stretch>
                  </pic:blipFill>
                  <pic:spPr>
                    <a:xfrm>
                      <a:off x="0" y="0"/>
                      <a:ext cx="1133889" cy="914400"/>
                    </a:xfrm>
                    <a:prstGeom prst="rect">
                      <a:avLst/>
                    </a:prstGeom>
                  </pic:spPr>
                </pic:pic>
              </a:graphicData>
            </a:graphic>
          </wp:anchor>
        </w:drawing>
      </w:r>
    </w:p>
    <w:p w:rsidR="00E216BA" w:rsidRPr="0019199A" w:rsidRDefault="00E216BA" w:rsidP="00E216BA">
      <w:pPr>
        <w:rPr>
          <w:rFonts w:ascii="Times New Roman" w:hAnsi="Times New Roman"/>
          <w:color w:val="000000" w:themeColor="text1"/>
          <w:sz w:val="26"/>
          <w:szCs w:val="26"/>
        </w:rPr>
      </w:pPr>
    </w:p>
    <w:p w:rsidR="00E216BA" w:rsidRPr="0019199A" w:rsidRDefault="00E216BA" w:rsidP="00E216BA">
      <w:pPr>
        <w:tabs>
          <w:tab w:val="left" w:pos="450"/>
        </w:tabs>
        <w:snapToGrid w:val="0"/>
        <w:textAlignment w:val="baseline"/>
        <w:rPr>
          <w:rFonts w:ascii="Times New Roman" w:hAnsi="Times New Roman"/>
          <w:b/>
          <w:color w:val="000000" w:themeColor="text1"/>
          <w:sz w:val="26"/>
          <w:szCs w:val="26"/>
        </w:rPr>
      </w:pPr>
    </w:p>
    <w:p w:rsidR="00E216BA" w:rsidRPr="0019199A" w:rsidRDefault="00E216BA" w:rsidP="00E216BA">
      <w:pPr>
        <w:tabs>
          <w:tab w:val="left" w:pos="450"/>
        </w:tabs>
        <w:snapToGrid w:val="0"/>
        <w:jc w:val="center"/>
        <w:textAlignment w:val="baseline"/>
        <w:rPr>
          <w:rFonts w:ascii="Times New Roman" w:hAnsi="Times New Roman"/>
          <w:b/>
          <w:color w:val="000000" w:themeColor="text1"/>
          <w:sz w:val="26"/>
          <w:szCs w:val="26"/>
        </w:rPr>
      </w:pPr>
      <w:r w:rsidRPr="0019199A">
        <w:rPr>
          <w:rFonts w:ascii="Times New Roman" w:hAnsi="Times New Roman"/>
          <w:b/>
          <w:color w:val="000000" w:themeColor="text1"/>
          <w:sz w:val="26"/>
          <w:szCs w:val="26"/>
        </w:rPr>
        <w:t xml:space="preserve">A TECHNICAL REPORT ON </w:t>
      </w:r>
    </w:p>
    <w:p w:rsidR="00E216BA" w:rsidRPr="0019199A" w:rsidRDefault="00E216BA" w:rsidP="00E216BA">
      <w:pPr>
        <w:tabs>
          <w:tab w:val="left" w:pos="450"/>
        </w:tabs>
        <w:snapToGrid w:val="0"/>
        <w:jc w:val="center"/>
        <w:textAlignment w:val="baseline"/>
        <w:rPr>
          <w:rFonts w:ascii="Times New Roman" w:hAnsi="Times New Roman"/>
          <w:b/>
          <w:color w:val="000000" w:themeColor="text1"/>
          <w:sz w:val="40"/>
          <w:szCs w:val="40"/>
        </w:rPr>
      </w:pPr>
      <w:r w:rsidRPr="0019199A">
        <w:rPr>
          <w:rFonts w:ascii="Times New Roman" w:hAnsi="Times New Roman"/>
          <w:b/>
          <w:color w:val="000000" w:themeColor="text1"/>
          <w:sz w:val="40"/>
          <w:szCs w:val="40"/>
        </w:rPr>
        <w:t xml:space="preserve">STUDENTS’ INDUSTRIAL WORK EXPERIENCE SCHEME (SIWES) </w:t>
      </w:r>
    </w:p>
    <w:p w:rsidR="00E216BA" w:rsidRPr="0019199A" w:rsidRDefault="00E216BA" w:rsidP="00E216BA">
      <w:pPr>
        <w:tabs>
          <w:tab w:val="left" w:pos="450"/>
        </w:tabs>
        <w:snapToGrid w:val="0"/>
        <w:jc w:val="center"/>
        <w:textAlignment w:val="baseline"/>
        <w:rPr>
          <w:rFonts w:ascii="Times New Roman" w:hAnsi="Times New Roman"/>
          <w:b/>
          <w:color w:val="000000" w:themeColor="text1"/>
          <w:sz w:val="26"/>
          <w:szCs w:val="26"/>
        </w:rPr>
      </w:pPr>
      <w:r w:rsidRPr="0019199A">
        <w:rPr>
          <w:rFonts w:ascii="Times New Roman" w:hAnsi="Times New Roman"/>
          <w:b/>
          <w:color w:val="000000" w:themeColor="text1"/>
          <w:sz w:val="26"/>
          <w:szCs w:val="26"/>
        </w:rPr>
        <w:t>CONDUCTED AT:</w:t>
      </w:r>
    </w:p>
    <w:p w:rsidR="00E216BA" w:rsidRPr="0019199A" w:rsidRDefault="00E216BA" w:rsidP="00E216BA">
      <w:pPr>
        <w:tabs>
          <w:tab w:val="left" w:pos="450"/>
        </w:tabs>
        <w:snapToGrid w:val="0"/>
        <w:spacing w:line="240" w:lineRule="auto"/>
        <w:jc w:val="center"/>
        <w:textAlignment w:val="baseline"/>
        <w:rPr>
          <w:rFonts w:ascii="Berlin Sans FB Demi" w:hAnsi="Berlin Sans FB Demi"/>
          <w:b/>
          <w:color w:val="000000" w:themeColor="text1"/>
          <w:sz w:val="70"/>
          <w:szCs w:val="72"/>
        </w:rPr>
      </w:pPr>
      <w:r w:rsidRPr="0019199A">
        <w:rPr>
          <w:rFonts w:ascii="Berlin Sans FB Demi" w:hAnsi="Berlin Sans FB Demi"/>
          <w:b/>
          <w:color w:val="000000" w:themeColor="text1"/>
          <w:sz w:val="60"/>
          <w:szCs w:val="72"/>
        </w:rPr>
        <w:t>UNIVERSITY OF ILORIN TEACHING HOSPITAL (UITH)</w:t>
      </w:r>
      <w:r w:rsidRPr="0019199A">
        <w:rPr>
          <w:rFonts w:ascii="Berlin Sans FB Demi" w:hAnsi="Berlin Sans FB Demi"/>
          <w:b/>
          <w:color w:val="000000" w:themeColor="text1"/>
          <w:sz w:val="70"/>
          <w:szCs w:val="72"/>
        </w:rPr>
        <w:t xml:space="preserve">  </w:t>
      </w:r>
    </w:p>
    <w:p w:rsidR="00E216BA" w:rsidRPr="0019199A" w:rsidRDefault="00E216BA" w:rsidP="00E216BA">
      <w:pPr>
        <w:tabs>
          <w:tab w:val="left" w:pos="450"/>
        </w:tabs>
        <w:snapToGrid w:val="0"/>
        <w:jc w:val="center"/>
        <w:textAlignment w:val="baseline"/>
        <w:rPr>
          <w:rFonts w:ascii="Berlin Sans FB Demi" w:hAnsi="Berlin Sans FB Demi"/>
          <w:b/>
          <w:color w:val="000000" w:themeColor="text1"/>
          <w:sz w:val="36"/>
          <w:szCs w:val="36"/>
        </w:rPr>
      </w:pPr>
      <w:r w:rsidRPr="0019199A">
        <w:rPr>
          <w:rStyle w:val="Emphasis"/>
          <w:rFonts w:ascii="Berlin Sans FB Demi" w:hAnsi="Berlin Sans FB Demi"/>
          <w:b/>
          <w:bCs/>
          <w:color w:val="000000" w:themeColor="text1"/>
          <w:sz w:val="36"/>
          <w:szCs w:val="36"/>
          <w:shd w:val="clear" w:color="auto" w:fill="FFFFFF"/>
        </w:rPr>
        <w:t xml:space="preserve">OLD JEBBA ROAD, OKE-OSE, </w:t>
      </w:r>
      <w:r w:rsidRPr="0019199A">
        <w:rPr>
          <w:rFonts w:ascii="Berlin Sans FB Demi" w:hAnsi="Berlin Sans FB Demi"/>
          <w:b/>
          <w:i/>
          <w:color w:val="000000" w:themeColor="text1"/>
          <w:sz w:val="36"/>
          <w:szCs w:val="36"/>
        </w:rPr>
        <w:t>ILORIN, KWARA STATE</w:t>
      </w:r>
    </w:p>
    <w:p w:rsidR="00E216BA" w:rsidRPr="0019199A" w:rsidRDefault="00E216BA" w:rsidP="00E216BA">
      <w:pPr>
        <w:tabs>
          <w:tab w:val="left" w:pos="450"/>
        </w:tabs>
        <w:snapToGrid w:val="0"/>
        <w:jc w:val="center"/>
        <w:textAlignment w:val="baseline"/>
        <w:rPr>
          <w:rFonts w:ascii="Times New Roman" w:hAnsi="Times New Roman"/>
          <w:b/>
          <w:color w:val="000000" w:themeColor="text1"/>
          <w:sz w:val="26"/>
          <w:szCs w:val="26"/>
        </w:rPr>
      </w:pPr>
    </w:p>
    <w:p w:rsidR="00E216BA" w:rsidRPr="0019199A" w:rsidRDefault="00E216BA" w:rsidP="00E216BA">
      <w:pPr>
        <w:tabs>
          <w:tab w:val="left" w:pos="450"/>
        </w:tabs>
        <w:snapToGrid w:val="0"/>
        <w:jc w:val="center"/>
        <w:textAlignment w:val="baseline"/>
        <w:rPr>
          <w:rFonts w:ascii="Times New Roman" w:hAnsi="Times New Roman"/>
          <w:b/>
          <w:color w:val="000000" w:themeColor="text1"/>
          <w:sz w:val="26"/>
          <w:szCs w:val="26"/>
        </w:rPr>
      </w:pPr>
      <w:r w:rsidRPr="0019199A">
        <w:rPr>
          <w:rFonts w:ascii="Times New Roman" w:hAnsi="Times New Roman"/>
          <w:b/>
          <w:color w:val="000000" w:themeColor="text1"/>
          <w:sz w:val="26"/>
          <w:szCs w:val="26"/>
        </w:rPr>
        <w:t>PRESENTED BY:</w:t>
      </w:r>
    </w:p>
    <w:p w:rsidR="00AD3AF0" w:rsidRPr="0019199A" w:rsidRDefault="00AD3AF0" w:rsidP="00AD3AF0">
      <w:pPr>
        <w:jc w:val="center"/>
        <w:rPr>
          <w:rFonts w:ascii="Berlin Sans FB Demi" w:hAnsi="Berlin Sans FB Demi"/>
          <w:b/>
          <w:color w:val="000000" w:themeColor="text1"/>
          <w:sz w:val="60"/>
          <w:szCs w:val="28"/>
        </w:rPr>
      </w:pPr>
      <w:r w:rsidRPr="0019199A">
        <w:rPr>
          <w:rFonts w:ascii="Berlin Sans FB Demi" w:hAnsi="Berlin Sans FB Demi"/>
          <w:b/>
          <w:color w:val="000000" w:themeColor="text1"/>
          <w:sz w:val="60"/>
          <w:szCs w:val="28"/>
        </w:rPr>
        <w:t>ABOLAJI MOSTURAH TITILAYO</w:t>
      </w:r>
    </w:p>
    <w:p w:rsidR="00EE1C9C" w:rsidRPr="0019199A" w:rsidRDefault="00E216BA" w:rsidP="00AD3AF0">
      <w:pPr>
        <w:tabs>
          <w:tab w:val="left" w:pos="450"/>
        </w:tabs>
        <w:snapToGrid w:val="0"/>
        <w:jc w:val="center"/>
        <w:textAlignment w:val="baseline"/>
        <w:rPr>
          <w:rFonts w:ascii="Arial Black" w:hAnsi="Arial Black"/>
          <w:b/>
          <w:color w:val="000000" w:themeColor="text1"/>
          <w:sz w:val="48"/>
          <w:szCs w:val="48"/>
        </w:rPr>
      </w:pPr>
      <w:r w:rsidRPr="0019199A">
        <w:rPr>
          <w:rFonts w:ascii="Arial Black" w:hAnsi="Arial Black"/>
          <w:b/>
          <w:color w:val="000000" w:themeColor="text1"/>
          <w:sz w:val="48"/>
          <w:szCs w:val="48"/>
        </w:rPr>
        <w:t>ND/23/NA</w:t>
      </w:r>
      <w:r w:rsidR="00AD3AF0" w:rsidRPr="0019199A">
        <w:rPr>
          <w:rFonts w:ascii="Arial Black" w:hAnsi="Arial Black"/>
          <w:b/>
          <w:color w:val="000000" w:themeColor="text1"/>
          <w:sz w:val="48"/>
          <w:szCs w:val="48"/>
        </w:rPr>
        <w:t>D/FT/0029</w:t>
      </w:r>
    </w:p>
    <w:p w:rsidR="00E216BA" w:rsidRPr="0019199A" w:rsidRDefault="00E216BA" w:rsidP="00AD3AF0">
      <w:pPr>
        <w:tabs>
          <w:tab w:val="left" w:pos="450"/>
        </w:tabs>
        <w:snapToGrid w:val="0"/>
        <w:jc w:val="center"/>
        <w:textAlignment w:val="baseline"/>
        <w:rPr>
          <w:rFonts w:ascii="Arial Black" w:hAnsi="Arial Black"/>
          <w:b/>
          <w:color w:val="000000" w:themeColor="text1"/>
          <w:sz w:val="48"/>
          <w:szCs w:val="48"/>
        </w:rPr>
      </w:pPr>
      <w:r w:rsidRPr="0019199A">
        <w:rPr>
          <w:rFonts w:ascii="Arial Black" w:hAnsi="Arial Black"/>
          <w:b/>
          <w:color w:val="000000" w:themeColor="text1"/>
          <w:sz w:val="48"/>
          <w:szCs w:val="48"/>
        </w:rPr>
        <w:t xml:space="preserve"> </w:t>
      </w:r>
    </w:p>
    <w:p w:rsidR="00E216BA" w:rsidRPr="0019199A" w:rsidRDefault="00E216BA" w:rsidP="00E216BA">
      <w:pPr>
        <w:tabs>
          <w:tab w:val="left" w:pos="450"/>
        </w:tabs>
        <w:snapToGrid w:val="0"/>
        <w:jc w:val="center"/>
        <w:textAlignment w:val="baseline"/>
        <w:rPr>
          <w:rFonts w:ascii="Times New Roman" w:hAnsi="Times New Roman"/>
          <w:b/>
          <w:color w:val="000000" w:themeColor="text1"/>
          <w:sz w:val="26"/>
          <w:szCs w:val="26"/>
        </w:rPr>
      </w:pPr>
      <w:r w:rsidRPr="0019199A">
        <w:rPr>
          <w:rFonts w:ascii="Times New Roman" w:hAnsi="Times New Roman"/>
          <w:b/>
          <w:color w:val="000000" w:themeColor="text1"/>
          <w:sz w:val="26"/>
          <w:szCs w:val="26"/>
        </w:rPr>
        <w:t>SUBMITTED TO:</w:t>
      </w:r>
    </w:p>
    <w:p w:rsidR="00E216BA" w:rsidRPr="0019199A" w:rsidRDefault="00E216BA" w:rsidP="00E216BA">
      <w:pPr>
        <w:tabs>
          <w:tab w:val="left" w:pos="450"/>
        </w:tabs>
        <w:snapToGrid w:val="0"/>
        <w:spacing w:after="0"/>
        <w:jc w:val="center"/>
        <w:textAlignment w:val="baseline"/>
        <w:rPr>
          <w:rFonts w:ascii="Times New Roman" w:hAnsi="Times New Roman"/>
          <w:b/>
          <w:color w:val="000000" w:themeColor="text1"/>
          <w:sz w:val="28"/>
          <w:szCs w:val="26"/>
        </w:rPr>
      </w:pPr>
      <w:r w:rsidRPr="0019199A">
        <w:rPr>
          <w:rFonts w:ascii="Times New Roman" w:hAnsi="Times New Roman"/>
          <w:b/>
          <w:color w:val="000000" w:themeColor="text1"/>
          <w:sz w:val="28"/>
          <w:szCs w:val="26"/>
        </w:rPr>
        <w:t xml:space="preserve">DEPARTMENT OF </w:t>
      </w:r>
      <w:r w:rsidRPr="0019199A">
        <w:rPr>
          <w:rFonts w:ascii="Times New Roman" w:hAnsi="Times New Roman"/>
          <w:color w:val="000000" w:themeColor="text1"/>
          <w:sz w:val="28"/>
          <w:szCs w:val="26"/>
        </w:rPr>
        <w:t>NUTRITION &amp; DIETETICS</w:t>
      </w:r>
      <w:r w:rsidRPr="0019199A">
        <w:rPr>
          <w:rFonts w:ascii="Times New Roman" w:hAnsi="Times New Roman"/>
          <w:b/>
          <w:color w:val="000000" w:themeColor="text1"/>
          <w:sz w:val="28"/>
          <w:szCs w:val="26"/>
        </w:rPr>
        <w:t xml:space="preserve"> </w:t>
      </w:r>
    </w:p>
    <w:p w:rsidR="00E216BA" w:rsidRPr="0019199A" w:rsidRDefault="00E216BA" w:rsidP="00E216BA">
      <w:pPr>
        <w:tabs>
          <w:tab w:val="left" w:pos="450"/>
        </w:tabs>
        <w:snapToGrid w:val="0"/>
        <w:spacing w:after="0"/>
        <w:jc w:val="center"/>
        <w:textAlignment w:val="baseline"/>
        <w:rPr>
          <w:rFonts w:ascii="Times New Roman" w:hAnsi="Times New Roman"/>
          <w:b/>
          <w:color w:val="000000" w:themeColor="text1"/>
          <w:sz w:val="28"/>
          <w:szCs w:val="26"/>
        </w:rPr>
      </w:pPr>
      <w:r w:rsidRPr="0019199A">
        <w:rPr>
          <w:rFonts w:ascii="Times New Roman" w:hAnsi="Times New Roman"/>
          <w:b/>
          <w:color w:val="000000" w:themeColor="text1"/>
          <w:sz w:val="28"/>
          <w:szCs w:val="26"/>
        </w:rPr>
        <w:t xml:space="preserve">INSTITUTE OF APPLIED SCIENCE, </w:t>
      </w:r>
    </w:p>
    <w:p w:rsidR="00E216BA" w:rsidRPr="0019199A" w:rsidRDefault="00E216BA" w:rsidP="00E216BA">
      <w:pPr>
        <w:tabs>
          <w:tab w:val="left" w:pos="450"/>
        </w:tabs>
        <w:snapToGrid w:val="0"/>
        <w:spacing w:after="0"/>
        <w:jc w:val="center"/>
        <w:textAlignment w:val="baseline"/>
        <w:rPr>
          <w:rFonts w:ascii="Times New Roman" w:hAnsi="Times New Roman"/>
          <w:b/>
          <w:color w:val="000000" w:themeColor="text1"/>
          <w:sz w:val="28"/>
          <w:szCs w:val="26"/>
        </w:rPr>
      </w:pPr>
      <w:r w:rsidRPr="0019199A">
        <w:rPr>
          <w:rFonts w:ascii="Times New Roman" w:hAnsi="Times New Roman"/>
          <w:b/>
          <w:color w:val="000000" w:themeColor="text1"/>
          <w:sz w:val="28"/>
          <w:szCs w:val="26"/>
        </w:rPr>
        <w:t>KWARA STATE POLYTECHNIC, ILORIN.</w:t>
      </w:r>
    </w:p>
    <w:p w:rsidR="00EE1C9C" w:rsidRPr="0019199A" w:rsidRDefault="00E216BA" w:rsidP="00EE1C9C">
      <w:pPr>
        <w:jc w:val="center"/>
        <w:rPr>
          <w:rFonts w:ascii="Times New Roman" w:hAnsi="Times New Roman"/>
          <w:b/>
          <w:color w:val="000000" w:themeColor="text1"/>
          <w:sz w:val="26"/>
          <w:szCs w:val="26"/>
        </w:rPr>
      </w:pPr>
      <w:r w:rsidRPr="0019199A">
        <w:rPr>
          <w:rFonts w:ascii="Times New Roman" w:hAnsi="Times New Roman"/>
          <w:b/>
          <w:color w:val="000000" w:themeColor="text1"/>
          <w:sz w:val="26"/>
          <w:szCs w:val="26"/>
        </w:rPr>
        <w:t xml:space="preserve">IN PARTIAL FULFILMENT OF THE REQUIREMENT FOR THE AWARD OF NATIONAL DIPLOMA (ND) IN </w:t>
      </w:r>
      <w:r w:rsidR="00EE1C9C" w:rsidRPr="0019199A">
        <w:rPr>
          <w:rFonts w:ascii="Times New Roman" w:hAnsi="Times New Roman"/>
          <w:b/>
          <w:color w:val="000000" w:themeColor="text1"/>
          <w:sz w:val="26"/>
          <w:szCs w:val="26"/>
        </w:rPr>
        <w:t>NUTRITION AND</w:t>
      </w:r>
      <w:r w:rsidRPr="0019199A">
        <w:rPr>
          <w:rFonts w:ascii="Times New Roman" w:hAnsi="Times New Roman"/>
          <w:b/>
          <w:color w:val="000000" w:themeColor="text1"/>
          <w:sz w:val="26"/>
          <w:szCs w:val="26"/>
        </w:rPr>
        <w:t xml:space="preserve"> </w:t>
      </w:r>
      <w:r w:rsidR="00EE1C9C" w:rsidRPr="0019199A">
        <w:rPr>
          <w:rFonts w:ascii="Times New Roman" w:hAnsi="Times New Roman"/>
          <w:b/>
          <w:color w:val="000000" w:themeColor="text1"/>
          <w:sz w:val="26"/>
          <w:szCs w:val="26"/>
        </w:rPr>
        <w:t>DIETETICS</w:t>
      </w:r>
    </w:p>
    <w:p w:rsidR="002B4CE6" w:rsidRPr="0019199A" w:rsidRDefault="002B4CE6" w:rsidP="00AD3AF0">
      <w:pPr>
        <w:jc w:val="center"/>
        <w:rPr>
          <w:rFonts w:ascii="Times New Roman" w:hAnsi="Times New Roman"/>
          <w:b/>
          <w:color w:val="000000" w:themeColor="text1"/>
          <w:sz w:val="28"/>
          <w:szCs w:val="28"/>
        </w:rPr>
      </w:pPr>
      <w:r w:rsidRPr="0019199A">
        <w:rPr>
          <w:rFonts w:ascii="Times New Roman" w:hAnsi="Times New Roman"/>
          <w:b/>
          <w:color w:val="000000" w:themeColor="text1"/>
          <w:sz w:val="28"/>
          <w:szCs w:val="28"/>
        </w:rPr>
        <w:lastRenderedPageBreak/>
        <w:t>DEDICATION</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This technical report is dedicated to the Almighty Allah, the giver and taker of life, the alternator of night and day and accountability. </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My creator and my substances, the foundation of all knowledge, which made the completion of this report possible and successful for me entirely. </w:t>
      </w: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ACKNOWLEDGEMENT</w:t>
      </w:r>
    </w:p>
    <w:p w:rsidR="002B4CE6" w:rsidRPr="0019199A" w:rsidRDefault="002B4CE6" w:rsidP="00F73274">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I give thanks to Almighty Allah, my refuge who is always by my side to answer my prayer in making this report a reality. Special thank to the SIWES Directorate, My SIWES Coordinator and the entire Staff of the department.</w:t>
      </w:r>
    </w:p>
    <w:p w:rsidR="002B4CE6" w:rsidRPr="0019199A" w:rsidRDefault="002B4CE6" w:rsidP="00F73274">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My appreciation goes to my ever caring and loving parent (</w:t>
      </w:r>
      <w:r w:rsidRPr="0019199A">
        <w:rPr>
          <w:rFonts w:ascii="Times New Roman" w:hAnsi="Times New Roman"/>
          <w:b/>
          <w:color w:val="000000" w:themeColor="text1"/>
          <w:sz w:val="28"/>
          <w:szCs w:val="28"/>
        </w:rPr>
        <w:t>Mr. &amp; Mrs. Abolaji</w:t>
      </w:r>
      <w:r w:rsidRPr="0019199A">
        <w:rPr>
          <w:rFonts w:ascii="Times New Roman" w:hAnsi="Times New Roman"/>
          <w:color w:val="000000" w:themeColor="text1"/>
          <w:sz w:val="28"/>
          <w:szCs w:val="28"/>
        </w:rPr>
        <w:t>) for their support financially and morally.</w:t>
      </w:r>
    </w:p>
    <w:p w:rsidR="002B4CE6" w:rsidRPr="0019199A" w:rsidRDefault="00DA3314"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w:t>
      </w: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AD3AF0">
      <w:pPr>
        <w:spacing w:line="360" w:lineRule="auto"/>
        <w:jc w:val="center"/>
        <w:rPr>
          <w:rFonts w:ascii="Times New Roman" w:hAnsi="Times New Roman"/>
          <w:b/>
          <w:bCs/>
          <w:i/>
          <w:color w:val="000000" w:themeColor="text1"/>
          <w:sz w:val="26"/>
          <w:szCs w:val="26"/>
        </w:rPr>
      </w:pPr>
      <w:r w:rsidRPr="0019199A">
        <w:rPr>
          <w:rFonts w:ascii="Times New Roman" w:hAnsi="Times New Roman"/>
          <w:b/>
          <w:bCs/>
          <w:i/>
          <w:color w:val="000000" w:themeColor="text1"/>
          <w:sz w:val="26"/>
          <w:szCs w:val="26"/>
        </w:rPr>
        <w:t xml:space="preserve">ABSTRACT  </w:t>
      </w:r>
    </w:p>
    <w:p w:rsidR="00AD3AF0" w:rsidRPr="0019199A" w:rsidRDefault="00AD3AF0" w:rsidP="00EE1C9C">
      <w:pPr>
        <w:spacing w:line="360" w:lineRule="auto"/>
        <w:jc w:val="both"/>
        <w:rPr>
          <w:rFonts w:ascii="Times New Roman" w:hAnsi="Times New Roman"/>
          <w:i/>
          <w:color w:val="000000" w:themeColor="text1"/>
          <w:sz w:val="26"/>
          <w:szCs w:val="26"/>
        </w:rPr>
      </w:pPr>
      <w:r w:rsidRPr="0019199A">
        <w:rPr>
          <w:rFonts w:ascii="Times New Roman" w:hAnsi="Times New Roman"/>
          <w:bCs/>
          <w:i/>
          <w:color w:val="000000" w:themeColor="text1"/>
          <w:sz w:val="26"/>
          <w:szCs w:val="26"/>
        </w:rPr>
        <w:t>T</w:t>
      </w:r>
      <w:r w:rsidRPr="0019199A">
        <w:rPr>
          <w:rFonts w:ascii="Times New Roman" w:hAnsi="Times New Roman"/>
          <w:i/>
          <w:color w:val="000000" w:themeColor="text1"/>
          <w:sz w:val="26"/>
          <w:szCs w:val="26"/>
        </w:rPr>
        <w:t xml:space="preserve">his is a technical report for the Students’ Industrial Work Experience (SIWES) programme </w:t>
      </w:r>
      <w:r w:rsidR="00EE1C9C" w:rsidRPr="0019199A">
        <w:rPr>
          <w:rFonts w:ascii="Times New Roman" w:hAnsi="Times New Roman"/>
          <w:i/>
          <w:color w:val="000000" w:themeColor="text1"/>
          <w:sz w:val="26"/>
          <w:szCs w:val="26"/>
        </w:rPr>
        <w:t>conducted at</w:t>
      </w:r>
      <w:r w:rsidRPr="0019199A">
        <w:rPr>
          <w:rFonts w:ascii="Times New Roman" w:hAnsi="Times New Roman"/>
          <w:i/>
          <w:color w:val="000000" w:themeColor="text1"/>
          <w:sz w:val="26"/>
          <w:szCs w:val="26"/>
        </w:rPr>
        <w:t xml:space="preserve"> </w:t>
      </w:r>
      <w:r w:rsidRPr="0019199A">
        <w:rPr>
          <w:rFonts w:ascii="Times New Roman" w:hAnsi="Times New Roman"/>
          <w:b/>
          <w:i/>
          <w:color w:val="000000" w:themeColor="text1"/>
          <w:sz w:val="26"/>
          <w:szCs w:val="26"/>
        </w:rPr>
        <w:t xml:space="preserve">UNIVERSITY OF ILORIN TEACHING HOSPITAL  </w:t>
      </w:r>
      <w:r w:rsidRPr="0019199A">
        <w:rPr>
          <w:rFonts w:ascii="Times New Roman" w:hAnsi="Times New Roman"/>
          <w:i/>
          <w:color w:val="000000" w:themeColor="text1"/>
          <w:sz w:val="26"/>
          <w:szCs w:val="26"/>
        </w:rPr>
        <w:t xml:space="preserve">located </w:t>
      </w:r>
      <w:r w:rsidRPr="0019199A">
        <w:rPr>
          <w:rStyle w:val="Emphasis"/>
          <w:rFonts w:ascii="Times New Roman" w:hAnsi="Times New Roman"/>
          <w:bCs/>
          <w:color w:val="000000" w:themeColor="text1"/>
          <w:sz w:val="26"/>
          <w:szCs w:val="26"/>
          <w:shd w:val="clear" w:color="auto" w:fill="FFFFFF"/>
        </w:rPr>
        <w:t xml:space="preserve">at </w:t>
      </w:r>
      <w:r w:rsidRPr="0019199A">
        <w:rPr>
          <w:rStyle w:val="Emphasis"/>
          <w:rFonts w:ascii="Times New Roman" w:hAnsi="Times New Roman"/>
          <w:b/>
          <w:bCs/>
          <w:color w:val="000000" w:themeColor="text1"/>
          <w:sz w:val="26"/>
          <w:szCs w:val="26"/>
          <w:shd w:val="clear" w:color="auto" w:fill="FFFFFF"/>
        </w:rPr>
        <w:t xml:space="preserve"> OLD JEBBA ROAD, OKE-OSE,</w:t>
      </w:r>
      <w:r w:rsidRPr="0019199A">
        <w:rPr>
          <w:rFonts w:ascii="Times New Roman" w:hAnsi="Times New Roman"/>
          <w:i/>
          <w:color w:val="000000" w:themeColor="text1"/>
          <w:sz w:val="26"/>
          <w:szCs w:val="26"/>
        </w:rPr>
        <w:t xml:space="preserve"> </w:t>
      </w:r>
      <w:r w:rsidRPr="0019199A">
        <w:rPr>
          <w:rFonts w:ascii="Times New Roman" w:hAnsi="Times New Roman"/>
          <w:b/>
          <w:i/>
          <w:color w:val="000000" w:themeColor="text1"/>
          <w:sz w:val="26"/>
          <w:szCs w:val="26"/>
        </w:rPr>
        <w:t>ILORIN,</w:t>
      </w:r>
      <w:r w:rsidRPr="0019199A">
        <w:rPr>
          <w:rFonts w:ascii="Times New Roman" w:hAnsi="Times New Roman"/>
          <w:i/>
          <w:color w:val="000000" w:themeColor="text1"/>
          <w:sz w:val="26"/>
          <w:szCs w:val="26"/>
        </w:rPr>
        <w:t xml:space="preserve"> </w:t>
      </w:r>
      <w:r w:rsidRPr="0019199A">
        <w:rPr>
          <w:rFonts w:ascii="Times New Roman" w:hAnsi="Times New Roman"/>
          <w:b/>
          <w:i/>
          <w:color w:val="000000" w:themeColor="text1"/>
          <w:sz w:val="26"/>
          <w:szCs w:val="26"/>
        </w:rPr>
        <w:t>KWARA STATE</w:t>
      </w:r>
      <w:r w:rsidRPr="0019199A">
        <w:rPr>
          <w:rFonts w:ascii="Times New Roman" w:hAnsi="Times New Roman"/>
          <w:i/>
          <w:color w:val="000000" w:themeColor="text1"/>
          <w:sz w:val="26"/>
          <w:szCs w:val="26"/>
        </w:rPr>
        <w:t xml:space="preserve"> within the period of Four months. Th</w:t>
      </w:r>
      <w:r w:rsidR="00EE1C9C" w:rsidRPr="0019199A">
        <w:rPr>
          <w:rFonts w:ascii="Times New Roman" w:hAnsi="Times New Roman"/>
          <w:i/>
          <w:color w:val="000000" w:themeColor="text1"/>
          <w:sz w:val="26"/>
          <w:szCs w:val="26"/>
        </w:rPr>
        <w:t>is</w:t>
      </w:r>
      <w:r w:rsidRPr="0019199A">
        <w:rPr>
          <w:rFonts w:ascii="Times New Roman" w:hAnsi="Times New Roman"/>
          <w:i/>
          <w:color w:val="000000" w:themeColor="text1"/>
          <w:sz w:val="26"/>
          <w:szCs w:val="26"/>
        </w:rPr>
        <w:t xml:space="preserve"> report </w:t>
      </w:r>
      <w:r w:rsidR="00EE1C9C" w:rsidRPr="0019199A">
        <w:rPr>
          <w:rFonts w:ascii="Times New Roman" w:hAnsi="Times New Roman"/>
          <w:i/>
          <w:color w:val="000000" w:themeColor="text1"/>
          <w:sz w:val="26"/>
          <w:szCs w:val="26"/>
        </w:rPr>
        <w:t>houses</w:t>
      </w:r>
      <w:r w:rsidRPr="0019199A">
        <w:rPr>
          <w:rFonts w:ascii="Times New Roman" w:hAnsi="Times New Roman"/>
          <w:i/>
          <w:color w:val="000000" w:themeColor="text1"/>
          <w:sz w:val="26"/>
          <w:szCs w:val="26"/>
        </w:rPr>
        <w:t xml:space="preserve"> the background of SIWES, the description of the organization, its aims and objectives, the experiences gained as an industrial training student and the summary, conclusions and recommendations. It has a total of 5 chapters with sub-chapters. It also includes pages, such as the title page, report overview and table of contents, Summary of activities carried out, Problems encountered and recommendations on the improvement of scheme. </w:t>
      </w: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color w:val="000000" w:themeColor="text1"/>
          <w:sz w:val="28"/>
          <w:szCs w:val="28"/>
        </w:rPr>
      </w:pPr>
    </w:p>
    <w:p w:rsidR="00AD3AF0" w:rsidRPr="0019199A" w:rsidRDefault="00AD3AF0" w:rsidP="00E216BA">
      <w:pPr>
        <w:rPr>
          <w:rFonts w:ascii="Times New Roman" w:hAnsi="Times New Roman"/>
          <w:b/>
          <w:color w:val="000000" w:themeColor="text1"/>
          <w:sz w:val="28"/>
          <w:szCs w:val="28"/>
        </w:rPr>
      </w:pP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b/>
          <w:color w:val="000000" w:themeColor="text1"/>
          <w:sz w:val="28"/>
          <w:szCs w:val="28"/>
        </w:rPr>
        <w:t>TABLE OF CONTENTS</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TITLE PAGE</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DEDICATION</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ACKNOWLEDGEMENT</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ABSTRACT</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TABLE OF CONTENTS</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ONE</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1.0</w:t>
      </w:r>
      <w:r w:rsidRPr="0019199A">
        <w:rPr>
          <w:rFonts w:ascii="Times New Roman" w:hAnsi="Times New Roman"/>
          <w:color w:val="000000" w:themeColor="text1"/>
          <w:sz w:val="28"/>
          <w:szCs w:val="28"/>
        </w:rPr>
        <w:tab/>
        <w:t>Introduction to SIWES</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1.1</w:t>
      </w:r>
      <w:r w:rsidRPr="0019199A">
        <w:rPr>
          <w:rFonts w:ascii="Times New Roman" w:hAnsi="Times New Roman"/>
          <w:color w:val="000000" w:themeColor="text1"/>
          <w:sz w:val="28"/>
          <w:szCs w:val="28"/>
        </w:rPr>
        <w:tab/>
        <w:t>Background of SIWEs</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1.2</w:t>
      </w:r>
      <w:r w:rsidRPr="0019199A">
        <w:rPr>
          <w:rFonts w:ascii="Times New Roman" w:hAnsi="Times New Roman"/>
          <w:color w:val="000000" w:themeColor="text1"/>
          <w:sz w:val="28"/>
          <w:szCs w:val="28"/>
        </w:rPr>
        <w:tab/>
        <w:t>The Aim and Objectives of SIWES</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TWO</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2.0</w:t>
      </w:r>
      <w:r w:rsidRPr="0019199A">
        <w:rPr>
          <w:rFonts w:ascii="Times New Roman" w:hAnsi="Times New Roman"/>
          <w:color w:val="000000" w:themeColor="text1"/>
          <w:sz w:val="28"/>
          <w:szCs w:val="28"/>
        </w:rPr>
        <w:tab/>
        <w:t xml:space="preserve">Brief History </w:t>
      </w:r>
      <w:r w:rsidR="00EE1C9C" w:rsidRPr="0019199A">
        <w:rPr>
          <w:rFonts w:ascii="Times New Roman" w:hAnsi="Times New Roman"/>
          <w:color w:val="000000" w:themeColor="text1"/>
          <w:sz w:val="28"/>
          <w:szCs w:val="28"/>
        </w:rPr>
        <w:t>of UITH</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2.1</w:t>
      </w:r>
      <w:r w:rsidRPr="0019199A">
        <w:rPr>
          <w:rFonts w:ascii="Times New Roman" w:hAnsi="Times New Roman"/>
          <w:color w:val="000000" w:themeColor="text1"/>
          <w:sz w:val="28"/>
          <w:szCs w:val="28"/>
        </w:rPr>
        <w:tab/>
        <w:t xml:space="preserve">Departments </w:t>
      </w:r>
      <w:r w:rsidR="00B75C1F" w:rsidRPr="0019199A">
        <w:rPr>
          <w:rFonts w:ascii="Times New Roman" w:hAnsi="Times New Roman"/>
          <w:color w:val="000000" w:themeColor="text1"/>
          <w:sz w:val="28"/>
          <w:szCs w:val="28"/>
        </w:rPr>
        <w:t xml:space="preserve"> And Organogram of </w:t>
      </w:r>
      <w:r w:rsidRPr="0019199A">
        <w:rPr>
          <w:rFonts w:ascii="Times New Roman" w:hAnsi="Times New Roman"/>
          <w:color w:val="000000" w:themeColor="text1"/>
          <w:sz w:val="28"/>
          <w:szCs w:val="28"/>
        </w:rPr>
        <w:t xml:space="preserve"> </w:t>
      </w:r>
      <w:r w:rsidR="00AD3AF0" w:rsidRPr="0019199A">
        <w:rPr>
          <w:rFonts w:ascii="Times New Roman" w:hAnsi="Times New Roman"/>
          <w:color w:val="000000" w:themeColor="text1"/>
          <w:sz w:val="28"/>
          <w:szCs w:val="28"/>
        </w:rPr>
        <w:t xml:space="preserve">UITH </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2.3</w:t>
      </w:r>
      <w:r w:rsidRPr="0019199A">
        <w:rPr>
          <w:rFonts w:ascii="Times New Roman" w:hAnsi="Times New Roman"/>
          <w:color w:val="000000" w:themeColor="text1"/>
          <w:sz w:val="28"/>
          <w:szCs w:val="28"/>
        </w:rPr>
        <w:tab/>
      </w:r>
      <w:r w:rsidR="00B75C1F" w:rsidRPr="0019199A">
        <w:rPr>
          <w:rFonts w:ascii="Times New Roman" w:hAnsi="Times New Roman"/>
          <w:color w:val="000000" w:themeColor="text1"/>
          <w:sz w:val="28"/>
          <w:szCs w:val="28"/>
        </w:rPr>
        <w:t xml:space="preserve">Objectives </w:t>
      </w:r>
      <w:r w:rsidR="00EE1C9C" w:rsidRPr="0019199A">
        <w:rPr>
          <w:rFonts w:ascii="Times New Roman" w:hAnsi="Times New Roman"/>
          <w:color w:val="000000" w:themeColor="text1"/>
          <w:sz w:val="28"/>
          <w:szCs w:val="28"/>
        </w:rPr>
        <w:t>of</w:t>
      </w:r>
      <w:r w:rsidR="00B75C1F" w:rsidRPr="0019199A">
        <w:rPr>
          <w:rFonts w:ascii="Times New Roman" w:hAnsi="Times New Roman"/>
          <w:color w:val="000000" w:themeColor="text1"/>
          <w:sz w:val="28"/>
          <w:szCs w:val="28"/>
        </w:rPr>
        <w:t xml:space="preserve">  Dietetics  Department of </w:t>
      </w:r>
      <w:r w:rsidR="00EE1C9C" w:rsidRPr="0019199A">
        <w:rPr>
          <w:rFonts w:ascii="Times New Roman" w:hAnsi="Times New Roman"/>
          <w:color w:val="000000" w:themeColor="text1"/>
          <w:sz w:val="28"/>
          <w:szCs w:val="28"/>
        </w:rPr>
        <w:t xml:space="preserve"> UITH</w:t>
      </w:r>
      <w:r w:rsidR="00AD3AF0" w:rsidRPr="0019199A">
        <w:rPr>
          <w:rFonts w:ascii="Times New Roman" w:hAnsi="Times New Roman"/>
          <w:color w:val="000000" w:themeColor="text1"/>
          <w:sz w:val="28"/>
          <w:szCs w:val="28"/>
        </w:rPr>
        <w:t xml:space="preserve"> </w:t>
      </w:r>
    </w:p>
    <w:p w:rsidR="00AD3AF0" w:rsidRPr="0019199A" w:rsidRDefault="00AD3AF0"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2.4</w:t>
      </w:r>
      <w:r w:rsidRPr="0019199A">
        <w:rPr>
          <w:rFonts w:ascii="Times New Roman" w:hAnsi="Times New Roman"/>
          <w:color w:val="000000" w:themeColor="text1"/>
          <w:sz w:val="28"/>
          <w:szCs w:val="28"/>
        </w:rPr>
        <w:tab/>
        <w:t xml:space="preserve">Vision and Mission </w:t>
      </w:r>
      <w:r w:rsidR="00EE1C9C" w:rsidRPr="0019199A">
        <w:rPr>
          <w:rFonts w:ascii="Times New Roman" w:hAnsi="Times New Roman"/>
          <w:color w:val="000000" w:themeColor="text1"/>
          <w:sz w:val="28"/>
          <w:szCs w:val="28"/>
        </w:rPr>
        <w:t>of UITH</w:t>
      </w:r>
      <w:r w:rsidRPr="0019199A">
        <w:rPr>
          <w:rFonts w:ascii="Times New Roman" w:hAnsi="Times New Roman"/>
          <w:color w:val="000000" w:themeColor="text1"/>
          <w:sz w:val="28"/>
          <w:szCs w:val="28"/>
        </w:rPr>
        <w:t xml:space="preserve">  </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THREE</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3.0</w:t>
      </w:r>
      <w:r w:rsidRPr="0019199A">
        <w:rPr>
          <w:rFonts w:ascii="Times New Roman" w:hAnsi="Times New Roman"/>
          <w:color w:val="000000" w:themeColor="text1"/>
          <w:sz w:val="28"/>
          <w:szCs w:val="28"/>
        </w:rPr>
        <w:tab/>
        <w:t>Work done during SIWES Duration</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FOUR</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4.0</w:t>
      </w:r>
      <w:r w:rsidRPr="0019199A">
        <w:rPr>
          <w:rFonts w:ascii="Times New Roman" w:hAnsi="Times New Roman"/>
          <w:color w:val="000000" w:themeColor="text1"/>
          <w:sz w:val="28"/>
          <w:szCs w:val="28"/>
        </w:rPr>
        <w:tab/>
      </w:r>
      <w:r w:rsidR="00AD3AF0" w:rsidRPr="0019199A">
        <w:rPr>
          <w:rFonts w:ascii="Times New Roman" w:hAnsi="Times New Roman"/>
          <w:color w:val="000000" w:themeColor="text1"/>
          <w:sz w:val="28"/>
          <w:szCs w:val="28"/>
        </w:rPr>
        <w:t>continuation of the</w:t>
      </w:r>
      <w:r w:rsidRPr="0019199A">
        <w:rPr>
          <w:rFonts w:ascii="Times New Roman" w:hAnsi="Times New Roman"/>
          <w:color w:val="000000" w:themeColor="text1"/>
          <w:sz w:val="28"/>
          <w:szCs w:val="28"/>
        </w:rPr>
        <w:t xml:space="preserve"> Analysis of the Work Experience</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FIVE</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5.0</w:t>
      </w:r>
      <w:r w:rsidRPr="0019199A">
        <w:rPr>
          <w:rFonts w:ascii="Times New Roman" w:hAnsi="Times New Roman"/>
          <w:color w:val="000000" w:themeColor="text1"/>
          <w:sz w:val="28"/>
          <w:szCs w:val="28"/>
        </w:rPr>
        <w:tab/>
        <w:t>Conclusion and Recommendation</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5.1</w:t>
      </w:r>
      <w:r w:rsidRPr="0019199A">
        <w:rPr>
          <w:rFonts w:ascii="Times New Roman" w:hAnsi="Times New Roman"/>
          <w:color w:val="000000" w:themeColor="text1"/>
          <w:sz w:val="28"/>
          <w:szCs w:val="28"/>
        </w:rPr>
        <w:tab/>
        <w:t>Conclusion</w:t>
      </w:r>
    </w:p>
    <w:p w:rsidR="002B4CE6" w:rsidRPr="0019199A" w:rsidRDefault="002B4CE6"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5.2</w:t>
      </w:r>
      <w:r w:rsidRPr="0019199A">
        <w:rPr>
          <w:rFonts w:ascii="Times New Roman" w:hAnsi="Times New Roman"/>
          <w:color w:val="000000" w:themeColor="text1"/>
          <w:sz w:val="28"/>
          <w:szCs w:val="28"/>
        </w:rPr>
        <w:tab/>
        <w:t>Recommendation</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ONE</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STUDENT INDUSTRIAL WORK EXPERIENCE SCHEME (SIWES)</w:t>
      </w:r>
    </w:p>
    <w:p w:rsidR="002B4CE6" w:rsidRPr="0019199A" w:rsidRDefault="00AD3AF0"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1.0</w:t>
      </w:r>
      <w:r w:rsidR="002B4CE6" w:rsidRPr="0019199A">
        <w:rPr>
          <w:rFonts w:ascii="Times New Roman" w:hAnsi="Times New Roman"/>
          <w:b/>
          <w:color w:val="000000" w:themeColor="text1"/>
          <w:sz w:val="28"/>
          <w:szCs w:val="28"/>
        </w:rPr>
        <w:t xml:space="preserve"> </w:t>
      </w:r>
      <w:r w:rsidR="002B4CE6" w:rsidRPr="0019199A">
        <w:rPr>
          <w:rFonts w:ascii="Times New Roman" w:hAnsi="Times New Roman"/>
          <w:b/>
          <w:color w:val="000000" w:themeColor="text1"/>
          <w:sz w:val="28"/>
          <w:szCs w:val="28"/>
        </w:rPr>
        <w:tab/>
        <w:t>INTRODUCTION</w:t>
      </w:r>
    </w:p>
    <w:p w:rsidR="002B4CE6" w:rsidRPr="0019199A" w:rsidRDefault="002B4CE6" w:rsidP="00EE1C9C">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SIWES is a structured and planned programmed on stated and specific career objectives which are geared toward developing the occupational competencies of participants.</w:t>
      </w:r>
    </w:p>
    <w:p w:rsidR="002B4CE6" w:rsidRPr="0019199A" w:rsidRDefault="00AD3AF0"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1.1</w:t>
      </w:r>
      <w:r w:rsidR="002B4CE6" w:rsidRPr="0019199A">
        <w:rPr>
          <w:rFonts w:ascii="Times New Roman" w:hAnsi="Times New Roman"/>
          <w:b/>
          <w:color w:val="000000" w:themeColor="text1"/>
          <w:sz w:val="28"/>
          <w:szCs w:val="28"/>
        </w:rPr>
        <w:t xml:space="preserve"> </w:t>
      </w:r>
      <w:r w:rsidR="002B4CE6" w:rsidRPr="0019199A">
        <w:rPr>
          <w:rFonts w:ascii="Times New Roman" w:hAnsi="Times New Roman"/>
          <w:b/>
          <w:color w:val="000000" w:themeColor="text1"/>
          <w:sz w:val="28"/>
          <w:szCs w:val="28"/>
        </w:rPr>
        <w:tab/>
        <w:t>BACKGROUND</w:t>
      </w:r>
    </w:p>
    <w:p w:rsidR="002B4CE6" w:rsidRPr="0019199A" w:rsidRDefault="002B4CE6" w:rsidP="00AD3AF0">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The Industrial Training Fund established the Student Industrial Work Experience in 1973. The scheme was designed to expose students to industrial environment and enables them to develop occupational competencies that they can readily contribute to their quota to national economic and technological development after their graduation.</w:t>
      </w:r>
      <w:r w:rsidR="009411E5" w:rsidRPr="0019199A">
        <w:rPr>
          <w:rFonts w:ascii="Times New Roman" w:hAnsi="Times New Roman"/>
          <w:color w:val="000000" w:themeColor="text1"/>
          <w:sz w:val="28"/>
          <w:szCs w:val="28"/>
        </w:rPr>
        <w:t xml:space="preserve"> </w:t>
      </w:r>
      <w:r w:rsidRPr="0019199A">
        <w:rPr>
          <w:rFonts w:ascii="Times New Roman" w:hAnsi="Times New Roman"/>
          <w:color w:val="000000" w:themeColor="text1"/>
          <w:sz w:val="28"/>
          <w:szCs w:val="28"/>
        </w:rPr>
        <w:t>The supervising agencies (NUC and NBTE) operated the scheme in conjunction with their respective institution during this period.</w:t>
      </w:r>
    </w:p>
    <w:p w:rsidR="002B4CE6" w:rsidRPr="0019199A" w:rsidRDefault="002B4CE6" w:rsidP="009411E5">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The scheme was subsequently reviewed by the federal government resulting in decree No l6 of August, 1985 which required that student enrolled in specialized engineering,  technical business, applied sciences and applied arts should have a supervised industrial attachment as part of their studies.</w:t>
      </w:r>
      <w:r w:rsidR="009411E5" w:rsidRPr="0019199A">
        <w:rPr>
          <w:rFonts w:ascii="Times New Roman" w:hAnsi="Times New Roman"/>
          <w:color w:val="000000" w:themeColor="text1"/>
          <w:sz w:val="28"/>
          <w:szCs w:val="28"/>
        </w:rPr>
        <w:t xml:space="preserve"> This is due to the need to combine theoretical knowledge vas practical skill in order to produce result in the form of goods and services or to be productive is the essence and rational 'or industrial training.</w:t>
      </w:r>
    </w:p>
    <w:p w:rsidR="002B4CE6" w:rsidRPr="0019199A" w:rsidRDefault="002B4CE6"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1.</w:t>
      </w:r>
      <w:r w:rsidR="009411E5" w:rsidRPr="0019199A">
        <w:rPr>
          <w:rFonts w:ascii="Times New Roman" w:hAnsi="Times New Roman"/>
          <w:b/>
          <w:color w:val="000000" w:themeColor="text1"/>
          <w:sz w:val="28"/>
          <w:szCs w:val="28"/>
        </w:rPr>
        <w:t>2</w:t>
      </w:r>
      <w:r w:rsidRPr="0019199A">
        <w:rPr>
          <w:rFonts w:ascii="Times New Roman" w:hAnsi="Times New Roman"/>
          <w:b/>
          <w:color w:val="000000" w:themeColor="text1"/>
          <w:sz w:val="28"/>
          <w:szCs w:val="28"/>
        </w:rPr>
        <w:t xml:space="preserve"> </w:t>
      </w:r>
      <w:r w:rsidRPr="0019199A">
        <w:rPr>
          <w:rFonts w:ascii="Times New Roman" w:hAnsi="Times New Roman"/>
          <w:b/>
          <w:color w:val="000000" w:themeColor="text1"/>
          <w:sz w:val="28"/>
          <w:szCs w:val="28"/>
        </w:rPr>
        <w:tab/>
        <w:t>AIM AND OBJECTIVES OF THE SIWES</w:t>
      </w:r>
    </w:p>
    <w:p w:rsidR="002B4CE6" w:rsidRPr="0019199A" w:rsidRDefault="002B4CE6" w:rsidP="00B75C1F">
      <w:pPr>
        <w:rPr>
          <w:rFonts w:ascii="Times New Roman" w:hAnsi="Times New Roman"/>
          <w:color w:val="000000" w:themeColor="text1"/>
          <w:sz w:val="28"/>
          <w:szCs w:val="28"/>
        </w:rPr>
      </w:pPr>
      <w:r w:rsidRPr="0019199A">
        <w:rPr>
          <w:rFonts w:ascii="Times New Roman" w:hAnsi="Times New Roman"/>
          <w:color w:val="000000" w:themeColor="text1"/>
          <w:sz w:val="28"/>
          <w:szCs w:val="28"/>
        </w:rPr>
        <w:t>The industrial training funds policy document 1 of 1973 which established SIWES; outline objective of the scheme.</w:t>
      </w:r>
    </w:p>
    <w:p w:rsidR="002B4CE6" w:rsidRPr="0019199A" w:rsidRDefault="002B4CE6" w:rsidP="00EE1C9C">
      <w:pPr>
        <w:numPr>
          <w:ilvl w:val="0"/>
          <w:numId w:val="36"/>
        </w:num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Provide an avenue for student in institution of higher learning to acquire industrial skill and experiences during the course of 'study.</w:t>
      </w:r>
    </w:p>
    <w:p w:rsidR="002B4CE6" w:rsidRPr="0019199A" w:rsidRDefault="002B4CE6" w:rsidP="00EE1C9C">
      <w:pPr>
        <w:numPr>
          <w:ilvl w:val="0"/>
          <w:numId w:val="36"/>
        </w:num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Prepare student for industrial works situations that they are likely to meet after graduation.</w:t>
      </w:r>
    </w:p>
    <w:p w:rsidR="002B4CE6" w:rsidRPr="0019199A" w:rsidRDefault="002B4CE6" w:rsidP="00EE1C9C">
      <w:pPr>
        <w:numPr>
          <w:ilvl w:val="0"/>
          <w:numId w:val="36"/>
        </w:num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Expose students to works method and techniques in handling equipment and machinery that may not be available in that institution.</w:t>
      </w:r>
    </w:p>
    <w:p w:rsidR="002B4CE6" w:rsidRPr="0019199A" w:rsidRDefault="002B4CE6" w:rsidP="00EE1C9C">
      <w:pPr>
        <w:numPr>
          <w:ilvl w:val="0"/>
          <w:numId w:val="36"/>
        </w:num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Make the transition from school to the world of work easier and enhance student contacts for later job placements.</w:t>
      </w:r>
    </w:p>
    <w:p w:rsidR="002B4CE6" w:rsidRPr="0019199A" w:rsidRDefault="002B4CE6" w:rsidP="00B75C1F">
      <w:pPr>
        <w:numPr>
          <w:ilvl w:val="0"/>
          <w:numId w:val="36"/>
        </w:num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Provide students with the opportunities to apply their educational knowledge in real wok situation, thereby bringing gap between theory and practical.</w:t>
      </w: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2B4CE6" w:rsidRPr="0019199A" w:rsidRDefault="002B4CE6" w:rsidP="00E216BA">
      <w:pPr>
        <w:rPr>
          <w:rFonts w:ascii="Times New Roman" w:hAnsi="Times New Roman"/>
          <w:color w:val="000000" w:themeColor="text1"/>
          <w:sz w:val="28"/>
          <w:szCs w:val="28"/>
        </w:rPr>
      </w:pPr>
    </w:p>
    <w:p w:rsidR="00DA3314" w:rsidRPr="0019199A" w:rsidRDefault="00DA3314"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TWO</w:t>
      </w:r>
    </w:p>
    <w:p w:rsidR="00E216BA" w:rsidRPr="0019199A" w:rsidRDefault="009411E5"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2.0</w:t>
      </w:r>
      <w:r w:rsidR="00E216BA" w:rsidRPr="0019199A">
        <w:rPr>
          <w:rFonts w:ascii="Times New Roman" w:hAnsi="Times New Roman"/>
          <w:b/>
          <w:color w:val="000000" w:themeColor="text1"/>
          <w:sz w:val="28"/>
          <w:szCs w:val="28"/>
        </w:rPr>
        <w:t xml:space="preserve"> INTRODUCTION TO UNIVERSITY OF ILORIN TEACHING HOSPITAL (UITH)</w:t>
      </w:r>
    </w:p>
    <w:p w:rsidR="00E216BA" w:rsidRPr="0019199A" w:rsidRDefault="00E216BA" w:rsidP="009411E5">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The </w:t>
      </w:r>
      <w:r w:rsidRPr="0019199A">
        <w:rPr>
          <w:rFonts w:ascii="Times New Roman" w:hAnsi="Times New Roman"/>
          <w:b/>
          <w:color w:val="000000" w:themeColor="text1"/>
          <w:sz w:val="28"/>
          <w:szCs w:val="28"/>
        </w:rPr>
        <w:t>University of Ilorin Teaching Hospital (UITH)</w:t>
      </w:r>
      <w:r w:rsidRPr="0019199A">
        <w:rPr>
          <w:rFonts w:ascii="Times New Roman" w:hAnsi="Times New Roman"/>
          <w:color w:val="000000" w:themeColor="text1"/>
          <w:sz w:val="28"/>
          <w:szCs w:val="28"/>
        </w:rPr>
        <w:t xml:space="preserve"> is a premier </w:t>
      </w:r>
      <w:r w:rsidR="009411E5" w:rsidRPr="0019199A">
        <w:rPr>
          <w:rFonts w:ascii="Times New Roman" w:hAnsi="Times New Roman"/>
          <w:color w:val="000000" w:themeColor="text1"/>
          <w:sz w:val="28"/>
          <w:szCs w:val="28"/>
        </w:rPr>
        <w:t xml:space="preserve">tertiary healthcare institution </w:t>
      </w:r>
      <w:r w:rsidRPr="0019199A">
        <w:rPr>
          <w:rFonts w:ascii="Times New Roman" w:hAnsi="Times New Roman"/>
          <w:color w:val="000000" w:themeColor="text1"/>
          <w:sz w:val="28"/>
          <w:szCs w:val="28"/>
        </w:rPr>
        <w:t>located in Ilorin, Kwara State, Nigeria. Established in 19</w:t>
      </w:r>
      <w:r w:rsidR="009411E5" w:rsidRPr="0019199A">
        <w:rPr>
          <w:rFonts w:ascii="Times New Roman" w:hAnsi="Times New Roman"/>
          <w:color w:val="000000" w:themeColor="text1"/>
          <w:sz w:val="28"/>
          <w:szCs w:val="28"/>
        </w:rPr>
        <w:t xml:space="preserve">80, UITH is affiliated with the </w:t>
      </w:r>
      <w:r w:rsidRPr="0019199A">
        <w:rPr>
          <w:rFonts w:ascii="Times New Roman" w:hAnsi="Times New Roman"/>
          <w:color w:val="000000" w:themeColor="text1"/>
          <w:sz w:val="28"/>
          <w:szCs w:val="28"/>
        </w:rPr>
        <w:t>University of Ilorin and serves as a teaching hospital for the</w:t>
      </w:r>
      <w:r w:rsidR="009411E5" w:rsidRPr="0019199A">
        <w:rPr>
          <w:rFonts w:ascii="Times New Roman" w:hAnsi="Times New Roman"/>
          <w:color w:val="000000" w:themeColor="text1"/>
          <w:sz w:val="28"/>
          <w:szCs w:val="28"/>
        </w:rPr>
        <w:t xml:space="preserve"> university's College of Health </w:t>
      </w:r>
      <w:r w:rsidRPr="0019199A">
        <w:rPr>
          <w:rFonts w:ascii="Times New Roman" w:hAnsi="Times New Roman"/>
          <w:color w:val="000000" w:themeColor="text1"/>
          <w:sz w:val="28"/>
          <w:szCs w:val="28"/>
        </w:rPr>
        <w:t>Sciences. The hospital provides a wide range of medical services, includ</w:t>
      </w:r>
      <w:r w:rsidR="009411E5" w:rsidRPr="0019199A">
        <w:rPr>
          <w:rFonts w:ascii="Times New Roman" w:hAnsi="Times New Roman"/>
          <w:color w:val="000000" w:themeColor="text1"/>
          <w:sz w:val="28"/>
          <w:szCs w:val="28"/>
        </w:rPr>
        <w:t xml:space="preserve">ing preventive, </w:t>
      </w:r>
      <w:r w:rsidRPr="0019199A">
        <w:rPr>
          <w:rFonts w:ascii="Times New Roman" w:hAnsi="Times New Roman"/>
          <w:color w:val="000000" w:themeColor="text1"/>
          <w:sz w:val="28"/>
          <w:szCs w:val="28"/>
        </w:rPr>
        <w:t>curative, and rehabilitative care to patients from all over Nigeria and beyond.</w:t>
      </w:r>
    </w:p>
    <w:p w:rsidR="00E216BA" w:rsidRPr="0019199A" w:rsidRDefault="00E216BA" w:rsidP="00B75C1F">
      <w:pPr>
        <w:numPr>
          <w:ilvl w:val="0"/>
          <w:numId w:val="37"/>
        </w:numPr>
        <w:rPr>
          <w:rFonts w:ascii="Times New Roman" w:hAnsi="Times New Roman"/>
          <w:b/>
          <w:color w:val="000000" w:themeColor="text1"/>
          <w:sz w:val="28"/>
          <w:szCs w:val="28"/>
        </w:rPr>
      </w:pPr>
      <w:r w:rsidRPr="0019199A">
        <w:rPr>
          <w:rFonts w:ascii="Times New Roman" w:hAnsi="Times New Roman"/>
          <w:b/>
          <w:color w:val="000000" w:themeColor="text1"/>
          <w:sz w:val="28"/>
          <w:szCs w:val="28"/>
        </w:rPr>
        <w:t>Services and Facilities</w:t>
      </w:r>
    </w:p>
    <w:p w:rsidR="00E216BA" w:rsidRPr="0019199A" w:rsidRDefault="00E216BA" w:rsidP="00E216BA">
      <w:pPr>
        <w:rPr>
          <w:rFonts w:ascii="Times New Roman" w:hAnsi="Times New Roman"/>
          <w:color w:val="000000" w:themeColor="text1"/>
          <w:sz w:val="28"/>
          <w:szCs w:val="28"/>
        </w:rPr>
      </w:pPr>
      <w:r w:rsidRPr="0019199A">
        <w:rPr>
          <w:rFonts w:ascii="Times New Roman" w:hAnsi="Times New Roman"/>
          <w:b/>
          <w:color w:val="000000" w:themeColor="text1"/>
          <w:sz w:val="28"/>
          <w:szCs w:val="28"/>
        </w:rPr>
        <w:t>UITH</w:t>
      </w:r>
      <w:r w:rsidRPr="0019199A">
        <w:rPr>
          <w:rFonts w:ascii="Times New Roman" w:hAnsi="Times New Roman"/>
          <w:color w:val="000000" w:themeColor="text1"/>
          <w:sz w:val="28"/>
          <w:szCs w:val="28"/>
        </w:rPr>
        <w:t xml:space="preserve"> offers various medical services, including:</w:t>
      </w:r>
    </w:p>
    <w:p w:rsidR="00E216BA" w:rsidRPr="0019199A" w:rsidRDefault="00E216BA" w:rsidP="009411E5">
      <w:pPr>
        <w:numPr>
          <w:ilvl w:val="0"/>
          <w:numId w:val="32"/>
        </w:numPr>
        <w:rPr>
          <w:rFonts w:ascii="Times New Roman" w:hAnsi="Times New Roman"/>
          <w:color w:val="000000" w:themeColor="text1"/>
          <w:sz w:val="28"/>
          <w:szCs w:val="28"/>
        </w:rPr>
      </w:pPr>
      <w:r w:rsidRPr="0019199A">
        <w:rPr>
          <w:rFonts w:ascii="Times New Roman" w:hAnsi="Times New Roman"/>
          <w:color w:val="000000" w:themeColor="text1"/>
          <w:sz w:val="28"/>
          <w:szCs w:val="28"/>
        </w:rPr>
        <w:t>General and specialized outpatient services</w:t>
      </w:r>
    </w:p>
    <w:p w:rsidR="00E216BA" w:rsidRPr="0019199A" w:rsidRDefault="00E216BA" w:rsidP="009411E5">
      <w:pPr>
        <w:numPr>
          <w:ilvl w:val="0"/>
          <w:numId w:val="32"/>
        </w:numPr>
        <w:rPr>
          <w:rFonts w:ascii="Times New Roman" w:hAnsi="Times New Roman"/>
          <w:color w:val="000000" w:themeColor="text1"/>
          <w:sz w:val="28"/>
          <w:szCs w:val="28"/>
        </w:rPr>
      </w:pPr>
      <w:r w:rsidRPr="0019199A">
        <w:rPr>
          <w:rFonts w:ascii="Times New Roman" w:hAnsi="Times New Roman"/>
          <w:color w:val="000000" w:themeColor="text1"/>
          <w:sz w:val="28"/>
          <w:szCs w:val="28"/>
        </w:rPr>
        <w:t>Inpatient services</w:t>
      </w:r>
    </w:p>
    <w:p w:rsidR="00E216BA" w:rsidRPr="0019199A" w:rsidRDefault="00E216BA" w:rsidP="009411E5">
      <w:pPr>
        <w:numPr>
          <w:ilvl w:val="0"/>
          <w:numId w:val="32"/>
        </w:numPr>
        <w:rPr>
          <w:rFonts w:ascii="Times New Roman" w:hAnsi="Times New Roman"/>
          <w:color w:val="000000" w:themeColor="text1"/>
          <w:sz w:val="28"/>
          <w:szCs w:val="28"/>
        </w:rPr>
      </w:pPr>
      <w:r w:rsidRPr="0019199A">
        <w:rPr>
          <w:rFonts w:ascii="Times New Roman" w:hAnsi="Times New Roman"/>
          <w:color w:val="000000" w:themeColor="text1"/>
          <w:sz w:val="28"/>
          <w:szCs w:val="28"/>
        </w:rPr>
        <w:t>Emergency services</w:t>
      </w:r>
    </w:p>
    <w:p w:rsidR="00E216BA" w:rsidRPr="0019199A" w:rsidRDefault="00E216BA" w:rsidP="009411E5">
      <w:pPr>
        <w:numPr>
          <w:ilvl w:val="0"/>
          <w:numId w:val="32"/>
        </w:numPr>
        <w:rPr>
          <w:rFonts w:ascii="Times New Roman" w:hAnsi="Times New Roman"/>
          <w:color w:val="000000" w:themeColor="text1"/>
          <w:sz w:val="28"/>
          <w:szCs w:val="28"/>
        </w:rPr>
      </w:pPr>
      <w:r w:rsidRPr="0019199A">
        <w:rPr>
          <w:rFonts w:ascii="Times New Roman" w:hAnsi="Times New Roman"/>
          <w:color w:val="000000" w:themeColor="text1"/>
          <w:sz w:val="28"/>
          <w:szCs w:val="28"/>
        </w:rPr>
        <w:t>Surgical services</w:t>
      </w:r>
    </w:p>
    <w:p w:rsidR="00E216BA" w:rsidRPr="0019199A" w:rsidRDefault="00E216BA" w:rsidP="009411E5">
      <w:pPr>
        <w:numPr>
          <w:ilvl w:val="0"/>
          <w:numId w:val="32"/>
        </w:numPr>
        <w:rPr>
          <w:rFonts w:ascii="Times New Roman" w:hAnsi="Times New Roman"/>
          <w:color w:val="000000" w:themeColor="text1"/>
          <w:sz w:val="28"/>
          <w:szCs w:val="28"/>
        </w:rPr>
      </w:pPr>
      <w:r w:rsidRPr="0019199A">
        <w:rPr>
          <w:rFonts w:ascii="Times New Roman" w:hAnsi="Times New Roman"/>
          <w:color w:val="000000" w:themeColor="text1"/>
          <w:sz w:val="28"/>
          <w:szCs w:val="28"/>
        </w:rPr>
        <w:t>Diagnostic imaging and laboratory services</w:t>
      </w:r>
    </w:p>
    <w:p w:rsidR="00E216BA" w:rsidRPr="0019199A" w:rsidRDefault="00E216BA" w:rsidP="009411E5">
      <w:pPr>
        <w:numPr>
          <w:ilvl w:val="0"/>
          <w:numId w:val="32"/>
        </w:numPr>
        <w:rPr>
          <w:rFonts w:ascii="Times New Roman" w:hAnsi="Times New Roman"/>
          <w:color w:val="000000" w:themeColor="text1"/>
          <w:sz w:val="28"/>
          <w:szCs w:val="28"/>
        </w:rPr>
      </w:pPr>
      <w:r w:rsidRPr="0019199A">
        <w:rPr>
          <w:rFonts w:ascii="Times New Roman" w:hAnsi="Times New Roman"/>
          <w:color w:val="000000" w:themeColor="text1"/>
          <w:sz w:val="28"/>
          <w:szCs w:val="28"/>
        </w:rPr>
        <w:t>Pharmaceutical services The hospital is equipped with modern facilities, including</w:t>
      </w:r>
    </w:p>
    <w:p w:rsidR="00E216BA" w:rsidRPr="0019199A" w:rsidRDefault="009411E5" w:rsidP="009411E5">
      <w:pPr>
        <w:numPr>
          <w:ilvl w:val="0"/>
          <w:numId w:val="32"/>
        </w:numPr>
        <w:rPr>
          <w:rFonts w:ascii="Times New Roman" w:hAnsi="Times New Roman"/>
          <w:color w:val="000000" w:themeColor="text1"/>
          <w:sz w:val="28"/>
          <w:szCs w:val="28"/>
        </w:rPr>
      </w:pPr>
      <w:r w:rsidRPr="0019199A">
        <w:rPr>
          <w:rFonts w:ascii="Times New Roman" w:hAnsi="Times New Roman"/>
          <w:color w:val="000000" w:themeColor="text1"/>
          <w:sz w:val="28"/>
          <w:szCs w:val="28"/>
        </w:rPr>
        <w:t>O</w:t>
      </w:r>
      <w:r w:rsidR="00E216BA" w:rsidRPr="0019199A">
        <w:rPr>
          <w:rFonts w:ascii="Times New Roman" w:hAnsi="Times New Roman"/>
          <w:color w:val="000000" w:themeColor="text1"/>
          <w:sz w:val="28"/>
          <w:szCs w:val="28"/>
        </w:rPr>
        <w:t>perating theaters, intensive care units, and diagnost</w:t>
      </w:r>
      <w:r w:rsidRPr="0019199A">
        <w:rPr>
          <w:rFonts w:ascii="Times New Roman" w:hAnsi="Times New Roman"/>
          <w:color w:val="000000" w:themeColor="text1"/>
          <w:sz w:val="28"/>
          <w:szCs w:val="28"/>
        </w:rPr>
        <w:t xml:space="preserve">ic equipment such as MRI and CT </w:t>
      </w:r>
      <w:r w:rsidR="00E216BA" w:rsidRPr="0019199A">
        <w:rPr>
          <w:rFonts w:ascii="Times New Roman" w:hAnsi="Times New Roman"/>
          <w:color w:val="000000" w:themeColor="text1"/>
          <w:sz w:val="28"/>
          <w:szCs w:val="28"/>
        </w:rPr>
        <w:t>scanner</w:t>
      </w:r>
    </w:p>
    <w:p w:rsidR="009411E5" w:rsidRPr="0019199A" w:rsidRDefault="00E216BA" w:rsidP="00E216BA">
      <w:pPr>
        <w:rPr>
          <w:rFonts w:ascii=".SFUI-Regular_wdth_opsz110000_G" w:hAnsi=".SFUI-Regular_wdth_opsz110000_G" w:cs=".SFUI-Regular_wdth_opsz110000_G"/>
          <w:color w:val="000000" w:themeColor="text1"/>
          <w:sz w:val="24"/>
          <w:szCs w:val="24"/>
        </w:rPr>
      </w:pPr>
      <w:r w:rsidRPr="0019199A">
        <w:rPr>
          <w:rFonts w:ascii="Times New Roman" w:hAnsi="Times New Roman"/>
          <w:noProof/>
          <w:color w:val="000000" w:themeColor="text1"/>
          <w:sz w:val="28"/>
          <w:szCs w:val="28"/>
          <w:lang w:eastAsia="en-US"/>
        </w:rPr>
        <w:drawing>
          <wp:inline distT="0" distB="0" distL="0" distR="0">
            <wp:extent cx="5257800" cy="393896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63201" cy="3943012"/>
                    </a:xfrm>
                    <a:prstGeom prst="rect">
                      <a:avLst/>
                    </a:prstGeom>
                    <a:noFill/>
                    <a:ln w="9525">
                      <a:noFill/>
                      <a:miter lim="800000"/>
                      <a:headEnd/>
                      <a:tailEnd/>
                    </a:ln>
                  </pic:spPr>
                </pic:pic>
              </a:graphicData>
            </a:graphic>
          </wp:inline>
        </w:drawing>
      </w:r>
      <w:r w:rsidR="009411E5" w:rsidRPr="0019199A">
        <w:rPr>
          <w:rFonts w:ascii=".SFUI-Regular_wdth_opsz110000_G" w:hAnsi=".SFUI-Regular_wdth_opsz110000_G" w:cs=".SFUI-Regular_wdth_opsz110000_G"/>
          <w:color w:val="000000" w:themeColor="text1"/>
          <w:sz w:val="24"/>
          <w:szCs w:val="24"/>
        </w:rPr>
        <w:t xml:space="preserve"> </w:t>
      </w:r>
    </w:p>
    <w:p w:rsidR="009411E5" w:rsidRPr="0019199A" w:rsidRDefault="009411E5" w:rsidP="00B955DA">
      <w:pPr>
        <w:jc w:val="center"/>
        <w:rPr>
          <w:rFonts w:ascii="Times New Roman" w:hAnsi="Times New Roman"/>
          <w:b/>
          <w:color w:val="000000" w:themeColor="text1"/>
          <w:sz w:val="32"/>
          <w:szCs w:val="28"/>
        </w:rPr>
      </w:pPr>
      <w:r w:rsidRPr="0019199A">
        <w:rPr>
          <w:rFonts w:ascii="Times New Roman" w:hAnsi="Times New Roman"/>
          <w:b/>
          <w:color w:val="000000" w:themeColor="text1"/>
          <w:sz w:val="28"/>
          <w:szCs w:val="24"/>
        </w:rPr>
        <w:t>Picture of university of Ilorin teaching hospitals, oke ose (UITH)</w:t>
      </w:r>
    </w:p>
    <w:p w:rsidR="00E216BA" w:rsidRPr="0019199A" w:rsidRDefault="00B75C1F"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2.1</w:t>
      </w:r>
      <w:r w:rsidRPr="0019199A">
        <w:rPr>
          <w:rFonts w:ascii="Times New Roman" w:hAnsi="Times New Roman"/>
          <w:b/>
          <w:color w:val="000000" w:themeColor="text1"/>
          <w:sz w:val="28"/>
          <w:szCs w:val="28"/>
        </w:rPr>
        <w:tab/>
        <w:t xml:space="preserve"> DEPARTMENTS AND ORGANOGRAM OF UITH</w:t>
      </w:r>
    </w:p>
    <w:p w:rsidR="00B75C1F" w:rsidRPr="0019199A" w:rsidRDefault="00B75C1F" w:rsidP="00E216BA">
      <w:pPr>
        <w:rPr>
          <w:rFonts w:ascii="Times New Roman" w:hAnsi="Times New Roman"/>
          <w:color w:val="000000" w:themeColor="text1"/>
          <w:sz w:val="28"/>
          <w:szCs w:val="28"/>
        </w:rPr>
      </w:pPr>
      <w:r w:rsidRPr="0019199A">
        <w:rPr>
          <w:rFonts w:ascii="Times New Roman" w:hAnsi="Times New Roman"/>
          <w:b/>
          <w:color w:val="000000" w:themeColor="text1"/>
          <w:sz w:val="28"/>
          <w:szCs w:val="28"/>
        </w:rPr>
        <w:t>DEPARTMENTS</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Accident and emergency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Anaesthesia</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Behavioural Sciences</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Chemical Pathology &amp; Immunology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Ear, Nose &amp;Throat</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Epid &amp;Community Health</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Family Medicine</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Health Information Management</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Haematology &amp;Blood Transfusion</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Internal Medicine</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Microbiology &amp;Parasitology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Morbid Anatomy &amp; Pathology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Medical Social Services</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Nursing Services</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Obstetrics &amp; Gynaecology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Ophthalmology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Pharmacy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Paediatrics &amp; Child Health</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Physiotherapy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Radiology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Surgery</w:t>
      </w:r>
    </w:p>
    <w:p w:rsidR="00E216BA" w:rsidRPr="0019199A" w:rsidRDefault="00E216BA" w:rsidP="00B955DA">
      <w:pPr>
        <w:numPr>
          <w:ilvl w:val="0"/>
          <w:numId w:val="34"/>
        </w:numPr>
        <w:rPr>
          <w:rFonts w:ascii="Times New Roman" w:hAnsi="Times New Roman"/>
          <w:color w:val="000000" w:themeColor="text1"/>
          <w:sz w:val="28"/>
          <w:szCs w:val="28"/>
        </w:rPr>
      </w:pPr>
      <w:r w:rsidRPr="0019199A">
        <w:rPr>
          <w:rFonts w:ascii="Times New Roman" w:hAnsi="Times New Roman"/>
          <w:color w:val="000000" w:themeColor="text1"/>
          <w:sz w:val="28"/>
          <w:szCs w:val="28"/>
        </w:rPr>
        <w:t>Nutrition &amp; Dietetics</w:t>
      </w: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w:t>
      </w: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r w:rsidRPr="0019199A">
        <w:rPr>
          <w:noProof/>
          <w:color w:val="000000" w:themeColor="text1"/>
          <w:lang w:eastAsia="en-US"/>
        </w:rPr>
        <w:drawing>
          <wp:inline distT="0" distB="0" distL="0" distR="0">
            <wp:extent cx="5943600" cy="3762375"/>
            <wp:effectExtent l="19050" t="0" r="0" b="0"/>
            <wp:docPr id="1" name="Picture 1" descr="C:\Users\USER PC\Desktop\ORGA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ORGANOGRAM.jpg"/>
                    <pic:cNvPicPr>
                      <a:picLocks noChangeAspect="1" noChangeArrowheads="1"/>
                    </pic:cNvPicPr>
                  </pic:nvPicPr>
                  <pic:blipFill>
                    <a:blip r:embed="rId9"/>
                    <a:srcRect t="7479" b="8120"/>
                    <a:stretch>
                      <a:fillRect/>
                    </a:stretch>
                  </pic:blipFill>
                  <pic:spPr bwMode="auto">
                    <a:xfrm>
                      <a:off x="0" y="0"/>
                      <a:ext cx="5943600" cy="3762375"/>
                    </a:xfrm>
                    <a:prstGeom prst="rect">
                      <a:avLst/>
                    </a:prstGeom>
                    <a:noFill/>
                    <a:ln w="9525">
                      <a:noFill/>
                      <a:miter lim="800000"/>
                      <a:headEnd/>
                      <a:tailEnd/>
                    </a:ln>
                  </pic:spPr>
                </pic:pic>
              </a:graphicData>
            </a:graphic>
          </wp:inline>
        </w:drawing>
      </w:r>
    </w:p>
    <w:p w:rsidR="00E216BA" w:rsidRPr="0019199A" w:rsidRDefault="00B955DA" w:rsidP="00B955DA">
      <w:pPr>
        <w:jc w:val="center"/>
        <w:rPr>
          <w:rFonts w:ascii="Times New Roman" w:hAnsi="Times New Roman"/>
          <w:b/>
          <w:color w:val="000000" w:themeColor="text1"/>
          <w:sz w:val="28"/>
          <w:szCs w:val="28"/>
        </w:rPr>
      </w:pPr>
      <w:r w:rsidRPr="0019199A">
        <w:rPr>
          <w:rFonts w:ascii="Times New Roman" w:hAnsi="Times New Roman"/>
          <w:b/>
          <w:color w:val="000000" w:themeColor="text1"/>
          <w:sz w:val="28"/>
          <w:szCs w:val="28"/>
        </w:rPr>
        <w:t>ORGANOGRAM OF UITH</w:t>
      </w:r>
    </w:p>
    <w:p w:rsidR="00B955DA" w:rsidRPr="0019199A" w:rsidRDefault="00B955DA" w:rsidP="00B955DA">
      <w:pPr>
        <w:jc w:val="center"/>
        <w:rPr>
          <w:rFonts w:ascii="Times New Roman" w:hAnsi="Times New Roman"/>
          <w:b/>
          <w:color w:val="000000" w:themeColor="text1"/>
          <w:sz w:val="28"/>
          <w:szCs w:val="28"/>
        </w:rPr>
      </w:pPr>
    </w:p>
    <w:p w:rsidR="00E216BA" w:rsidRPr="0019199A" w:rsidRDefault="00B955DA"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2.3</w:t>
      </w:r>
      <w:r w:rsidRPr="0019199A">
        <w:rPr>
          <w:rFonts w:ascii="Times New Roman" w:hAnsi="Times New Roman"/>
          <w:b/>
          <w:color w:val="000000" w:themeColor="text1"/>
          <w:sz w:val="28"/>
          <w:szCs w:val="28"/>
        </w:rPr>
        <w:tab/>
      </w:r>
      <w:r w:rsidR="00E216BA" w:rsidRPr="0019199A">
        <w:rPr>
          <w:rFonts w:ascii="Times New Roman" w:hAnsi="Times New Roman"/>
          <w:b/>
          <w:color w:val="000000" w:themeColor="text1"/>
          <w:sz w:val="28"/>
          <w:szCs w:val="28"/>
        </w:rPr>
        <w:t xml:space="preserve"> OBJECTIVES OF THE DIETETICS DEPARTMENT AT UITH</w:t>
      </w:r>
    </w:p>
    <w:p w:rsidR="00E216BA" w:rsidRPr="0019199A" w:rsidRDefault="00E216BA" w:rsidP="00B75C1F">
      <w:pPr>
        <w:numPr>
          <w:ilvl w:val="0"/>
          <w:numId w:val="38"/>
        </w:numPr>
        <w:rPr>
          <w:rFonts w:ascii="Times New Roman" w:hAnsi="Times New Roman"/>
          <w:color w:val="000000" w:themeColor="text1"/>
          <w:sz w:val="28"/>
          <w:szCs w:val="28"/>
        </w:rPr>
      </w:pPr>
      <w:r w:rsidRPr="0019199A">
        <w:rPr>
          <w:rFonts w:ascii="Times New Roman" w:hAnsi="Times New Roman"/>
          <w:color w:val="000000" w:themeColor="text1"/>
          <w:sz w:val="28"/>
          <w:szCs w:val="28"/>
        </w:rPr>
        <w:t>Educating patients about healthy eating habits.</w:t>
      </w:r>
    </w:p>
    <w:p w:rsidR="00E216BA" w:rsidRPr="0019199A" w:rsidRDefault="00E216BA" w:rsidP="00B75C1F">
      <w:pPr>
        <w:numPr>
          <w:ilvl w:val="0"/>
          <w:numId w:val="38"/>
        </w:numPr>
        <w:rPr>
          <w:rFonts w:ascii="Times New Roman" w:hAnsi="Times New Roman"/>
          <w:color w:val="000000" w:themeColor="text1"/>
          <w:sz w:val="28"/>
          <w:szCs w:val="28"/>
        </w:rPr>
      </w:pPr>
      <w:r w:rsidRPr="0019199A">
        <w:rPr>
          <w:rFonts w:ascii="Times New Roman" w:hAnsi="Times New Roman"/>
          <w:color w:val="000000" w:themeColor="text1"/>
          <w:sz w:val="28"/>
          <w:szCs w:val="28"/>
        </w:rPr>
        <w:t>Monitoring and assessing patients' nutritional needs.</w:t>
      </w:r>
    </w:p>
    <w:p w:rsidR="00E216BA" w:rsidRPr="0019199A" w:rsidRDefault="00E216BA" w:rsidP="00B75C1F">
      <w:pPr>
        <w:numPr>
          <w:ilvl w:val="0"/>
          <w:numId w:val="38"/>
        </w:numPr>
        <w:rPr>
          <w:rFonts w:ascii="Times New Roman" w:hAnsi="Times New Roman"/>
          <w:color w:val="000000" w:themeColor="text1"/>
          <w:sz w:val="28"/>
          <w:szCs w:val="28"/>
        </w:rPr>
      </w:pPr>
      <w:r w:rsidRPr="0019199A">
        <w:rPr>
          <w:rFonts w:ascii="Times New Roman" w:hAnsi="Times New Roman"/>
          <w:color w:val="000000" w:themeColor="text1"/>
          <w:sz w:val="28"/>
          <w:szCs w:val="28"/>
        </w:rPr>
        <w:t>Collaborating with medical teams to support patient recovery.</w:t>
      </w:r>
    </w:p>
    <w:p w:rsidR="00E216BA" w:rsidRPr="0019199A" w:rsidRDefault="00E216BA" w:rsidP="00B75C1F">
      <w:pPr>
        <w:numPr>
          <w:ilvl w:val="0"/>
          <w:numId w:val="38"/>
        </w:numPr>
        <w:rPr>
          <w:rFonts w:ascii="Times New Roman" w:hAnsi="Times New Roman"/>
          <w:color w:val="000000" w:themeColor="text1"/>
          <w:sz w:val="28"/>
          <w:szCs w:val="28"/>
        </w:rPr>
      </w:pPr>
      <w:r w:rsidRPr="0019199A">
        <w:rPr>
          <w:rFonts w:ascii="Times New Roman" w:hAnsi="Times New Roman"/>
          <w:color w:val="000000" w:themeColor="text1"/>
          <w:sz w:val="28"/>
          <w:szCs w:val="28"/>
        </w:rPr>
        <w:t>Conducting research on nutrition and its impact on health.</w:t>
      </w:r>
    </w:p>
    <w:p w:rsidR="00E216BA" w:rsidRPr="0019199A" w:rsidRDefault="00E216BA" w:rsidP="00B75C1F">
      <w:pPr>
        <w:numPr>
          <w:ilvl w:val="0"/>
          <w:numId w:val="38"/>
        </w:numPr>
        <w:rPr>
          <w:rFonts w:ascii="Times New Roman" w:hAnsi="Times New Roman"/>
          <w:color w:val="000000" w:themeColor="text1"/>
          <w:sz w:val="28"/>
          <w:szCs w:val="28"/>
        </w:rPr>
      </w:pPr>
      <w:r w:rsidRPr="0019199A">
        <w:rPr>
          <w:rFonts w:ascii="Times New Roman" w:hAnsi="Times New Roman"/>
          <w:color w:val="000000" w:themeColor="text1"/>
          <w:sz w:val="28"/>
          <w:szCs w:val="28"/>
        </w:rPr>
        <w:t>Developing and implementing dietary policies and guidelines.</w:t>
      </w:r>
    </w:p>
    <w:p w:rsidR="00E216BA" w:rsidRPr="0019199A" w:rsidRDefault="00E216BA" w:rsidP="00E216BA">
      <w:pPr>
        <w:numPr>
          <w:ilvl w:val="0"/>
          <w:numId w:val="38"/>
        </w:numPr>
        <w:rPr>
          <w:rFonts w:ascii="Times New Roman" w:hAnsi="Times New Roman"/>
          <w:color w:val="000000" w:themeColor="text1"/>
          <w:sz w:val="28"/>
          <w:szCs w:val="28"/>
        </w:rPr>
      </w:pPr>
      <w:r w:rsidRPr="0019199A">
        <w:rPr>
          <w:rFonts w:ascii="Times New Roman" w:hAnsi="Times New Roman"/>
          <w:color w:val="000000" w:themeColor="text1"/>
          <w:sz w:val="28"/>
          <w:szCs w:val="28"/>
        </w:rPr>
        <w:t>Providing nutritional counseling and support for patients and their families</w:t>
      </w:r>
    </w:p>
    <w:p w:rsidR="00B75C1F" w:rsidRPr="0019199A" w:rsidRDefault="00B75C1F" w:rsidP="00E216BA">
      <w:pPr>
        <w:rPr>
          <w:rFonts w:ascii="Times New Roman" w:hAnsi="Times New Roman"/>
          <w:b/>
          <w:color w:val="000000" w:themeColor="text1"/>
          <w:sz w:val="28"/>
          <w:szCs w:val="28"/>
        </w:rPr>
      </w:pPr>
    </w:p>
    <w:p w:rsidR="00B75C1F" w:rsidRPr="0019199A" w:rsidRDefault="00B75C1F" w:rsidP="00E216BA">
      <w:pPr>
        <w:rPr>
          <w:rFonts w:ascii="Times New Roman" w:hAnsi="Times New Roman"/>
          <w:b/>
          <w:color w:val="000000" w:themeColor="text1"/>
          <w:sz w:val="28"/>
          <w:szCs w:val="28"/>
        </w:rPr>
      </w:pPr>
    </w:p>
    <w:p w:rsidR="00B75C1F" w:rsidRPr="0019199A" w:rsidRDefault="00B75C1F" w:rsidP="00E216BA">
      <w:pPr>
        <w:rPr>
          <w:rFonts w:ascii="Times New Roman" w:hAnsi="Times New Roman"/>
          <w:b/>
          <w:color w:val="000000" w:themeColor="text1"/>
          <w:sz w:val="28"/>
          <w:szCs w:val="28"/>
        </w:rPr>
      </w:pPr>
    </w:p>
    <w:p w:rsidR="00B955DA" w:rsidRPr="0019199A" w:rsidRDefault="00B955DA"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2.4</w:t>
      </w:r>
      <w:r w:rsidRPr="0019199A">
        <w:rPr>
          <w:rFonts w:ascii="Times New Roman" w:hAnsi="Times New Roman"/>
          <w:b/>
          <w:color w:val="000000" w:themeColor="text1"/>
          <w:sz w:val="28"/>
          <w:szCs w:val="28"/>
        </w:rPr>
        <w:tab/>
      </w:r>
      <w:r w:rsidR="00E216BA" w:rsidRPr="0019199A">
        <w:rPr>
          <w:rFonts w:ascii="Times New Roman" w:hAnsi="Times New Roman"/>
          <w:b/>
          <w:color w:val="000000" w:themeColor="text1"/>
          <w:sz w:val="28"/>
          <w:szCs w:val="28"/>
        </w:rPr>
        <w:t>VISION</w:t>
      </w:r>
      <w:r w:rsidRPr="0019199A">
        <w:rPr>
          <w:rFonts w:ascii="Times New Roman" w:hAnsi="Times New Roman"/>
          <w:b/>
          <w:color w:val="000000" w:themeColor="text1"/>
          <w:sz w:val="28"/>
          <w:szCs w:val="28"/>
        </w:rPr>
        <w:t xml:space="preserve"> AND MISSION</w:t>
      </w:r>
      <w:r w:rsidR="00E216BA" w:rsidRPr="0019199A">
        <w:rPr>
          <w:rFonts w:ascii="Times New Roman" w:hAnsi="Times New Roman"/>
          <w:b/>
          <w:color w:val="000000" w:themeColor="text1"/>
          <w:sz w:val="28"/>
          <w:szCs w:val="28"/>
        </w:rPr>
        <w:t xml:space="preserve"> STATEMENT</w:t>
      </w:r>
    </w:p>
    <w:p w:rsidR="00B955DA" w:rsidRPr="0019199A" w:rsidRDefault="00B955DA" w:rsidP="00E216BA">
      <w:pPr>
        <w:rPr>
          <w:rFonts w:ascii="Times New Roman" w:hAnsi="Times New Roman"/>
          <w:color w:val="000000" w:themeColor="text1"/>
          <w:sz w:val="28"/>
          <w:szCs w:val="28"/>
        </w:rPr>
      </w:pPr>
      <w:r w:rsidRPr="0019199A">
        <w:rPr>
          <w:rFonts w:ascii="Times New Roman" w:hAnsi="Times New Roman"/>
          <w:b/>
          <w:color w:val="000000" w:themeColor="text1"/>
          <w:sz w:val="28"/>
          <w:szCs w:val="28"/>
        </w:rPr>
        <w:t>VISION</w:t>
      </w:r>
    </w:p>
    <w:p w:rsidR="00E216BA" w:rsidRPr="0019199A" w:rsidRDefault="00B955DA" w:rsidP="00B75C1F">
      <w:pPr>
        <w:jc w:val="both"/>
        <w:rPr>
          <w:rFonts w:ascii="Times New Roman" w:hAnsi="Times New Roman"/>
          <w:b/>
          <w:color w:val="000000" w:themeColor="text1"/>
          <w:sz w:val="28"/>
          <w:szCs w:val="28"/>
        </w:rPr>
      </w:pPr>
      <w:r w:rsidRPr="0019199A">
        <w:rPr>
          <w:rFonts w:ascii="Times New Roman" w:hAnsi="Times New Roman"/>
          <w:color w:val="000000" w:themeColor="text1"/>
          <w:sz w:val="28"/>
          <w:szCs w:val="28"/>
        </w:rPr>
        <w:t>To transform University of ll</w:t>
      </w:r>
      <w:r w:rsidR="00E216BA" w:rsidRPr="0019199A">
        <w:rPr>
          <w:rFonts w:ascii="Times New Roman" w:hAnsi="Times New Roman"/>
          <w:color w:val="000000" w:themeColor="text1"/>
          <w:sz w:val="28"/>
          <w:szCs w:val="28"/>
        </w:rPr>
        <w:t>orin Teaching Hospital to the hub quality and standard healthcare</w:t>
      </w:r>
      <w:r w:rsidRPr="0019199A">
        <w:rPr>
          <w:rFonts w:ascii="Times New Roman" w:hAnsi="Times New Roman"/>
          <w:b/>
          <w:color w:val="000000" w:themeColor="text1"/>
          <w:sz w:val="28"/>
          <w:szCs w:val="28"/>
        </w:rPr>
        <w:t xml:space="preserve"> </w:t>
      </w:r>
      <w:r w:rsidR="00E216BA" w:rsidRPr="0019199A">
        <w:rPr>
          <w:rFonts w:ascii="Times New Roman" w:hAnsi="Times New Roman"/>
          <w:color w:val="000000" w:themeColor="text1"/>
          <w:sz w:val="28"/>
          <w:szCs w:val="28"/>
        </w:rPr>
        <w:t>service delivery in Africa</w:t>
      </w:r>
    </w:p>
    <w:p w:rsidR="00E216BA" w:rsidRPr="0019199A" w:rsidRDefault="00E216BA"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 xml:space="preserve">MISSION </w:t>
      </w:r>
      <w:r w:rsidR="00B955DA" w:rsidRPr="0019199A">
        <w:rPr>
          <w:rFonts w:ascii="Times New Roman" w:hAnsi="Times New Roman"/>
          <w:b/>
          <w:color w:val="000000" w:themeColor="text1"/>
          <w:sz w:val="28"/>
          <w:szCs w:val="28"/>
        </w:rPr>
        <w:t xml:space="preserve"> </w:t>
      </w:r>
    </w:p>
    <w:p w:rsidR="00E216BA" w:rsidRPr="0019199A" w:rsidRDefault="00E216BA"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This is to be attained through provision of quality and stand</w:t>
      </w:r>
      <w:r w:rsidR="00B955DA" w:rsidRPr="0019199A">
        <w:rPr>
          <w:rFonts w:ascii="Times New Roman" w:hAnsi="Times New Roman"/>
          <w:color w:val="000000" w:themeColor="text1"/>
          <w:sz w:val="28"/>
          <w:szCs w:val="28"/>
        </w:rPr>
        <w:t xml:space="preserve">ard healthcare delivery that is </w:t>
      </w:r>
      <w:r w:rsidRPr="0019199A">
        <w:rPr>
          <w:rFonts w:ascii="Times New Roman" w:hAnsi="Times New Roman"/>
          <w:color w:val="000000" w:themeColor="text1"/>
          <w:sz w:val="28"/>
          <w:szCs w:val="28"/>
        </w:rPr>
        <w:t>second to none in Africa by the year 2019, and one o</w:t>
      </w:r>
      <w:r w:rsidR="00B955DA" w:rsidRPr="0019199A">
        <w:rPr>
          <w:rFonts w:ascii="Times New Roman" w:hAnsi="Times New Roman"/>
          <w:color w:val="000000" w:themeColor="text1"/>
          <w:sz w:val="28"/>
          <w:szCs w:val="28"/>
        </w:rPr>
        <w:t xml:space="preserve">f the global healthcare service </w:t>
      </w:r>
      <w:r w:rsidRPr="0019199A">
        <w:rPr>
          <w:rFonts w:ascii="Times New Roman" w:hAnsi="Times New Roman"/>
          <w:color w:val="000000" w:themeColor="text1"/>
          <w:sz w:val="28"/>
          <w:szCs w:val="28"/>
        </w:rPr>
        <w:t>institutions by the year 2021</w:t>
      </w: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p>
    <w:p w:rsidR="00E216BA" w:rsidRPr="0019199A" w:rsidRDefault="00E216BA" w:rsidP="00E216BA">
      <w:pPr>
        <w:rPr>
          <w:rFonts w:ascii="Times New Roman" w:hAnsi="Times New Roman"/>
          <w:color w:val="000000" w:themeColor="text1"/>
          <w:sz w:val="28"/>
          <w:szCs w:val="28"/>
        </w:rPr>
      </w:pPr>
    </w:p>
    <w:p w:rsidR="00B955DA" w:rsidRPr="0019199A" w:rsidRDefault="00B955DA" w:rsidP="00E216BA">
      <w:pPr>
        <w:rPr>
          <w:rFonts w:ascii="Times New Roman" w:hAnsi="Times New Roman"/>
          <w:color w:val="000000" w:themeColor="text1"/>
          <w:sz w:val="28"/>
          <w:szCs w:val="28"/>
        </w:rPr>
      </w:pPr>
    </w:p>
    <w:p w:rsidR="00B955DA" w:rsidRPr="0019199A" w:rsidRDefault="00B955DA" w:rsidP="00E216BA">
      <w:pPr>
        <w:rPr>
          <w:rFonts w:ascii="Times New Roman" w:hAnsi="Times New Roman"/>
          <w:color w:val="000000" w:themeColor="text1"/>
          <w:sz w:val="28"/>
          <w:szCs w:val="28"/>
        </w:rPr>
      </w:pPr>
    </w:p>
    <w:p w:rsidR="00B955DA" w:rsidRPr="0019199A" w:rsidRDefault="00E216BA"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w:t>
      </w:r>
    </w:p>
    <w:p w:rsidR="00B955DA" w:rsidRPr="0019199A" w:rsidRDefault="00B955DA" w:rsidP="00E216BA">
      <w:pPr>
        <w:rPr>
          <w:rFonts w:ascii="Times New Roman" w:hAnsi="Times New Roman"/>
          <w:color w:val="000000" w:themeColor="text1"/>
          <w:sz w:val="28"/>
          <w:szCs w:val="28"/>
        </w:rPr>
      </w:pPr>
    </w:p>
    <w:p w:rsidR="00B955DA" w:rsidRPr="0019199A" w:rsidRDefault="00B955DA" w:rsidP="00E216BA">
      <w:pPr>
        <w:rPr>
          <w:rFonts w:ascii="Times New Roman" w:hAnsi="Times New Roman"/>
          <w:color w:val="000000" w:themeColor="text1"/>
          <w:sz w:val="28"/>
          <w:szCs w:val="28"/>
        </w:rPr>
      </w:pPr>
    </w:p>
    <w:p w:rsidR="00B955DA" w:rsidRPr="0019199A" w:rsidRDefault="00B955DA" w:rsidP="00E216BA">
      <w:pPr>
        <w:rPr>
          <w:rFonts w:ascii="Times New Roman" w:hAnsi="Times New Roman"/>
          <w:color w:val="000000" w:themeColor="text1"/>
          <w:sz w:val="28"/>
          <w:szCs w:val="28"/>
        </w:rPr>
      </w:pPr>
    </w:p>
    <w:p w:rsidR="00B955DA" w:rsidRPr="0019199A" w:rsidRDefault="00B955DA" w:rsidP="00E216BA">
      <w:pPr>
        <w:rPr>
          <w:rFonts w:ascii="Times New Roman" w:hAnsi="Times New Roman"/>
          <w:color w:val="000000" w:themeColor="text1"/>
          <w:sz w:val="28"/>
          <w:szCs w:val="28"/>
        </w:rPr>
      </w:pPr>
    </w:p>
    <w:p w:rsidR="00B75C1F" w:rsidRPr="0019199A" w:rsidRDefault="00B75C1F" w:rsidP="00E216BA">
      <w:pPr>
        <w:rPr>
          <w:rFonts w:ascii="Times New Roman" w:hAnsi="Times New Roman"/>
          <w:color w:val="000000" w:themeColor="text1"/>
          <w:sz w:val="28"/>
          <w:szCs w:val="28"/>
        </w:rPr>
      </w:pPr>
    </w:p>
    <w:p w:rsidR="00B955DA" w:rsidRPr="0019199A" w:rsidRDefault="00B955DA"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CHAPTER THREE</w:t>
      </w:r>
    </w:p>
    <w:p w:rsidR="00B955DA" w:rsidRPr="0019199A" w:rsidRDefault="00B955DA"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ACTIVITIES CARRIED OUT</w:t>
      </w:r>
    </w:p>
    <w:p w:rsidR="00CA0E72" w:rsidRPr="0019199A" w:rsidRDefault="00CA0E72" w:rsidP="00055D8F">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During</w:t>
      </w:r>
      <w:r w:rsidR="00F466F7" w:rsidRPr="0019199A">
        <w:rPr>
          <w:rFonts w:ascii="Times New Roman" w:hAnsi="Times New Roman"/>
          <w:color w:val="000000" w:themeColor="text1"/>
          <w:sz w:val="28"/>
          <w:szCs w:val="28"/>
        </w:rPr>
        <w:t xml:space="preserve"> the period of </w:t>
      </w:r>
      <w:r w:rsidRPr="0019199A">
        <w:rPr>
          <w:rFonts w:ascii="Times New Roman" w:hAnsi="Times New Roman"/>
          <w:color w:val="000000" w:themeColor="text1"/>
          <w:sz w:val="28"/>
          <w:szCs w:val="28"/>
        </w:rPr>
        <w:t xml:space="preserve">my SIWES </w:t>
      </w:r>
      <w:r w:rsidR="00F466F7" w:rsidRPr="0019199A">
        <w:rPr>
          <w:rFonts w:ascii="Times New Roman" w:hAnsi="Times New Roman"/>
          <w:color w:val="000000" w:themeColor="text1"/>
          <w:sz w:val="28"/>
          <w:szCs w:val="28"/>
        </w:rPr>
        <w:t>programme</w:t>
      </w:r>
      <w:r w:rsidRPr="0019199A">
        <w:rPr>
          <w:rFonts w:ascii="Times New Roman" w:hAnsi="Times New Roman"/>
          <w:color w:val="000000" w:themeColor="text1"/>
          <w:sz w:val="28"/>
          <w:szCs w:val="28"/>
        </w:rPr>
        <w:t xml:space="preserve">, I have had an opportunity to acquire knowledge beyond the four walls of the classroom. Also, I was able to learn the practical aspect of what I have been taught in school, I got exposed to a number of things. The knowledge I garnered during my SIWES training has allowed me to leverage on my existing knowledge </w:t>
      </w:r>
      <w:r w:rsidR="00055D8F" w:rsidRPr="0019199A">
        <w:rPr>
          <w:rFonts w:ascii="Times New Roman" w:hAnsi="Times New Roman"/>
          <w:color w:val="000000" w:themeColor="text1"/>
          <w:sz w:val="28"/>
          <w:szCs w:val="28"/>
        </w:rPr>
        <w:t>thereby making to appreciate deeply the discipline of Nutrition and Dietetics.</w:t>
      </w:r>
    </w:p>
    <w:p w:rsidR="00055D8F" w:rsidRPr="0019199A" w:rsidRDefault="00055D8F"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Among other things which I learnt are:</w:t>
      </w:r>
    </w:p>
    <w:p w:rsidR="00BD3DE8"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MINERAL</w:t>
      </w:r>
    </w:p>
    <w:p w:rsidR="00DD25BF" w:rsidRPr="0019199A" w:rsidRDefault="00BD3DE8" w:rsidP="00B75C1F">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Minerals are essential </w:t>
      </w:r>
      <w:r w:rsidR="00D126BD" w:rsidRPr="0019199A">
        <w:rPr>
          <w:rFonts w:ascii="Times New Roman" w:hAnsi="Times New Roman"/>
          <w:color w:val="000000" w:themeColor="text1"/>
          <w:sz w:val="28"/>
          <w:szCs w:val="28"/>
        </w:rPr>
        <w:t xml:space="preserve">nutrients that our bodies need to function properly. They are organic substances found in soil and water, which are absorbed by plant and animal for their growth and health. </w:t>
      </w:r>
    </w:p>
    <w:p w:rsidR="00DD25BF" w:rsidRPr="0019199A" w:rsidRDefault="00BD3DE8"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ROLES OF MINERAL IN</w:t>
      </w:r>
      <w:r w:rsidR="00D126BD" w:rsidRPr="0019199A">
        <w:rPr>
          <w:rFonts w:ascii="Times New Roman" w:hAnsi="Times New Roman"/>
          <w:b/>
          <w:color w:val="000000" w:themeColor="text1"/>
          <w:sz w:val="28"/>
          <w:szCs w:val="28"/>
        </w:rPr>
        <w:t xml:space="preserve"> THE BODY INCLUDE:</w:t>
      </w:r>
    </w:p>
    <w:p w:rsidR="00DD25BF" w:rsidRPr="0019199A" w:rsidRDefault="00D126BD" w:rsidP="00294AF2">
      <w:pPr>
        <w:numPr>
          <w:ilvl w:val="0"/>
          <w:numId w:val="39"/>
        </w:num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Helping to build strong bones and teeth </w:t>
      </w:r>
    </w:p>
    <w:p w:rsidR="00DD25BF" w:rsidRPr="0019199A" w:rsidRDefault="00D126BD" w:rsidP="00294AF2">
      <w:pPr>
        <w:numPr>
          <w:ilvl w:val="0"/>
          <w:numId w:val="39"/>
        </w:numPr>
        <w:rPr>
          <w:rFonts w:ascii="Times New Roman" w:hAnsi="Times New Roman"/>
          <w:color w:val="000000" w:themeColor="text1"/>
          <w:sz w:val="28"/>
          <w:szCs w:val="28"/>
        </w:rPr>
      </w:pPr>
      <w:r w:rsidRPr="0019199A">
        <w:rPr>
          <w:rFonts w:ascii="Times New Roman" w:hAnsi="Times New Roman"/>
          <w:color w:val="000000" w:themeColor="text1"/>
          <w:sz w:val="28"/>
          <w:szCs w:val="28"/>
        </w:rPr>
        <w:t>Regulating body fluids</w:t>
      </w:r>
    </w:p>
    <w:p w:rsidR="00DD25BF" w:rsidRPr="0019199A" w:rsidRDefault="00D126BD" w:rsidP="00294AF2">
      <w:pPr>
        <w:numPr>
          <w:ilvl w:val="0"/>
          <w:numId w:val="39"/>
        </w:numPr>
        <w:rPr>
          <w:rFonts w:ascii="Times New Roman" w:hAnsi="Times New Roman"/>
          <w:color w:val="000000" w:themeColor="text1"/>
          <w:sz w:val="28"/>
          <w:szCs w:val="28"/>
        </w:rPr>
      </w:pPr>
      <w:r w:rsidRPr="0019199A">
        <w:rPr>
          <w:rFonts w:ascii="Times New Roman" w:hAnsi="Times New Roman"/>
          <w:color w:val="000000" w:themeColor="text1"/>
          <w:sz w:val="28"/>
          <w:szCs w:val="28"/>
        </w:rPr>
        <w:t>Aiding in nerve function</w:t>
      </w:r>
    </w:p>
    <w:p w:rsidR="00DD25BF" w:rsidRPr="0019199A" w:rsidRDefault="00D126BD" w:rsidP="00294AF2">
      <w:pPr>
        <w:numPr>
          <w:ilvl w:val="0"/>
          <w:numId w:val="39"/>
        </w:numPr>
        <w:rPr>
          <w:rFonts w:ascii="Times New Roman" w:hAnsi="Times New Roman"/>
          <w:color w:val="000000" w:themeColor="text1"/>
          <w:sz w:val="28"/>
          <w:szCs w:val="28"/>
        </w:rPr>
      </w:pPr>
      <w:r w:rsidRPr="0019199A">
        <w:rPr>
          <w:rFonts w:ascii="Times New Roman" w:hAnsi="Times New Roman"/>
          <w:color w:val="000000" w:themeColor="text1"/>
          <w:sz w:val="28"/>
          <w:szCs w:val="28"/>
        </w:rPr>
        <w:t>Supporting energy production</w:t>
      </w:r>
    </w:p>
    <w:p w:rsidR="00DD25BF" w:rsidRPr="0019199A" w:rsidRDefault="00D126BD" w:rsidP="00294AF2">
      <w:pPr>
        <w:numPr>
          <w:ilvl w:val="0"/>
          <w:numId w:val="39"/>
        </w:numPr>
        <w:rPr>
          <w:rFonts w:ascii="Times New Roman" w:hAnsi="Times New Roman"/>
          <w:color w:val="000000" w:themeColor="text1"/>
          <w:sz w:val="28"/>
          <w:szCs w:val="28"/>
        </w:rPr>
      </w:pPr>
      <w:r w:rsidRPr="0019199A">
        <w:rPr>
          <w:rFonts w:ascii="Times New Roman" w:hAnsi="Times New Roman"/>
          <w:color w:val="000000" w:themeColor="text1"/>
          <w:sz w:val="28"/>
          <w:szCs w:val="28"/>
        </w:rPr>
        <w:t>Building tissues in the body</w:t>
      </w:r>
    </w:p>
    <w:p w:rsidR="00DD25BF" w:rsidRPr="0019199A" w:rsidRDefault="00D126BD" w:rsidP="00294AF2">
      <w:pPr>
        <w:numPr>
          <w:ilvl w:val="0"/>
          <w:numId w:val="39"/>
        </w:numPr>
        <w:rPr>
          <w:rFonts w:ascii="Times New Roman" w:hAnsi="Times New Roman"/>
          <w:color w:val="000000" w:themeColor="text1"/>
          <w:sz w:val="28"/>
          <w:szCs w:val="28"/>
        </w:rPr>
      </w:pPr>
      <w:r w:rsidRPr="0019199A">
        <w:rPr>
          <w:rFonts w:ascii="Times New Roman" w:hAnsi="Times New Roman"/>
          <w:color w:val="000000" w:themeColor="text1"/>
          <w:sz w:val="28"/>
          <w:szCs w:val="28"/>
        </w:rPr>
        <w:t>Helps in growth</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SOME EXAMPLES OF MINERALS ARE</w:t>
      </w:r>
    </w:p>
    <w:p w:rsidR="00DD25BF" w:rsidRPr="0019199A" w:rsidRDefault="00D126BD" w:rsidP="00294AF2">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Magnesium</w:t>
      </w:r>
    </w:p>
    <w:p w:rsidR="00DD25BF" w:rsidRPr="0019199A" w:rsidRDefault="00D126BD" w:rsidP="00294AF2">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Selenium</w:t>
      </w:r>
    </w:p>
    <w:p w:rsidR="00DD25BF" w:rsidRPr="0019199A" w:rsidRDefault="00D126BD" w:rsidP="00294AF2">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Maganese</w:t>
      </w:r>
    </w:p>
    <w:p w:rsidR="00DD25BF" w:rsidRPr="0019199A" w:rsidRDefault="00D126BD" w:rsidP="00294AF2">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Potassium</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MAGNESIUM</w:t>
      </w:r>
    </w:p>
    <w:p w:rsidR="00DD25BF" w:rsidRPr="0019199A" w:rsidRDefault="00D126BD" w:rsidP="00294AF2">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Magnesium is a chemical element with the s</w:t>
      </w:r>
      <w:r w:rsidR="00BD3DE8" w:rsidRPr="0019199A">
        <w:rPr>
          <w:rFonts w:ascii="Times New Roman" w:hAnsi="Times New Roman"/>
          <w:color w:val="000000" w:themeColor="text1"/>
          <w:sz w:val="28"/>
          <w:szCs w:val="28"/>
        </w:rPr>
        <w:t>ymbol (Mg) and atomic number 12</w:t>
      </w:r>
      <w:r w:rsidRPr="0019199A">
        <w:rPr>
          <w:rFonts w:ascii="Times New Roman" w:hAnsi="Times New Roman"/>
          <w:color w:val="000000" w:themeColor="text1"/>
          <w:sz w:val="28"/>
          <w:szCs w:val="28"/>
        </w:rPr>
        <w:t xml:space="preserve">. It is a shiny gray solid that is an essential mineral in the human body. Magnesium plays a crucial role in various biological </w:t>
      </w:r>
      <w:r w:rsidR="00BD3DE8" w:rsidRPr="0019199A">
        <w:rPr>
          <w:rFonts w:ascii="Times New Roman" w:hAnsi="Times New Roman"/>
          <w:color w:val="000000" w:themeColor="text1"/>
          <w:sz w:val="28"/>
          <w:szCs w:val="28"/>
        </w:rPr>
        <w:t>processes</w:t>
      </w:r>
      <w:r w:rsidRPr="0019199A">
        <w:rPr>
          <w:rFonts w:ascii="Times New Roman" w:hAnsi="Times New Roman"/>
          <w:color w:val="000000" w:themeColor="text1"/>
          <w:sz w:val="28"/>
          <w:szCs w:val="28"/>
        </w:rPr>
        <w:t xml:space="preserve"> such as;                                                      muscle and nerve function</w:t>
      </w:r>
      <w:r w:rsidR="00294AF2" w:rsidRPr="0019199A">
        <w:rPr>
          <w:rFonts w:ascii="Times New Roman" w:hAnsi="Times New Roman"/>
          <w:color w:val="000000" w:themeColor="text1"/>
          <w:sz w:val="28"/>
          <w:szCs w:val="28"/>
        </w:rPr>
        <w:t xml:space="preserve">, </w:t>
      </w:r>
      <w:r w:rsidRPr="0019199A">
        <w:rPr>
          <w:rFonts w:ascii="Times New Roman" w:hAnsi="Times New Roman"/>
          <w:color w:val="000000" w:themeColor="text1"/>
          <w:sz w:val="28"/>
          <w:szCs w:val="28"/>
        </w:rPr>
        <w:t xml:space="preserve">blood sugar regulation and bone health. </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FOOD SOURCE OF MAGNESIUM</w:t>
      </w:r>
    </w:p>
    <w:p w:rsidR="00DD25BF" w:rsidRPr="0019199A" w:rsidRDefault="00D126BD" w:rsidP="00BD3DE8">
      <w:pPr>
        <w:numPr>
          <w:ilvl w:val="0"/>
          <w:numId w:val="35"/>
        </w:numPr>
        <w:rPr>
          <w:rFonts w:ascii="Times New Roman" w:hAnsi="Times New Roman"/>
          <w:color w:val="000000" w:themeColor="text1"/>
          <w:sz w:val="28"/>
          <w:szCs w:val="28"/>
        </w:rPr>
      </w:pPr>
      <w:r w:rsidRPr="0019199A">
        <w:rPr>
          <w:rFonts w:ascii="Times New Roman" w:hAnsi="Times New Roman"/>
          <w:color w:val="000000" w:themeColor="text1"/>
          <w:sz w:val="28"/>
          <w:szCs w:val="28"/>
        </w:rPr>
        <w:t>Nuts e.g almond, cashew nut</w:t>
      </w:r>
    </w:p>
    <w:p w:rsidR="00DD25BF" w:rsidRPr="0019199A" w:rsidRDefault="00D126BD" w:rsidP="00BD3DE8">
      <w:pPr>
        <w:numPr>
          <w:ilvl w:val="0"/>
          <w:numId w:val="35"/>
        </w:numPr>
        <w:rPr>
          <w:rFonts w:ascii="Times New Roman" w:hAnsi="Times New Roman"/>
          <w:color w:val="000000" w:themeColor="text1"/>
          <w:sz w:val="28"/>
          <w:szCs w:val="28"/>
        </w:rPr>
      </w:pPr>
      <w:r w:rsidRPr="0019199A">
        <w:rPr>
          <w:rFonts w:ascii="Times New Roman" w:hAnsi="Times New Roman"/>
          <w:color w:val="000000" w:themeColor="text1"/>
          <w:sz w:val="28"/>
          <w:szCs w:val="28"/>
        </w:rPr>
        <w:t>Seeds e.g pumpkin seeds, quinoe</w:t>
      </w:r>
    </w:p>
    <w:p w:rsidR="00DD25BF" w:rsidRPr="0019199A" w:rsidRDefault="00D126BD" w:rsidP="00D126BD">
      <w:pPr>
        <w:numPr>
          <w:ilvl w:val="0"/>
          <w:numId w:val="35"/>
        </w:numPr>
        <w:rPr>
          <w:rFonts w:ascii="Times New Roman" w:hAnsi="Times New Roman"/>
          <w:color w:val="000000" w:themeColor="text1"/>
          <w:sz w:val="28"/>
          <w:szCs w:val="28"/>
        </w:rPr>
      </w:pPr>
      <w:r w:rsidRPr="0019199A">
        <w:rPr>
          <w:rFonts w:ascii="Times New Roman" w:hAnsi="Times New Roman"/>
          <w:color w:val="000000" w:themeColor="text1"/>
          <w:sz w:val="28"/>
          <w:szCs w:val="28"/>
        </w:rPr>
        <w:t>Whole grains e.g brown rice</w:t>
      </w:r>
    </w:p>
    <w:p w:rsidR="00DD25BF" w:rsidRPr="0019199A" w:rsidRDefault="00D126BD" w:rsidP="00D126BD">
      <w:pPr>
        <w:numPr>
          <w:ilvl w:val="0"/>
          <w:numId w:val="35"/>
        </w:numPr>
        <w:rPr>
          <w:rFonts w:ascii="Times New Roman" w:hAnsi="Times New Roman"/>
          <w:color w:val="000000" w:themeColor="text1"/>
          <w:sz w:val="28"/>
          <w:szCs w:val="28"/>
        </w:rPr>
      </w:pPr>
      <w:r w:rsidRPr="0019199A">
        <w:rPr>
          <w:rFonts w:ascii="Times New Roman" w:hAnsi="Times New Roman"/>
          <w:color w:val="000000" w:themeColor="text1"/>
          <w:sz w:val="28"/>
          <w:szCs w:val="28"/>
        </w:rPr>
        <w:t>Greeen vegetables e.g spinach, kale</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COMPLlCATION OF MAGNESIUM DEFICIENCY/TOXICITY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Magnesium deficiency can lead to symptoms such as;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Muscle cramps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Tremors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Fatigue</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Irregular heart beat</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Severe deficiency can result in more serious conditions like osteoporosis and hearth problems. </w:t>
      </w:r>
    </w:p>
    <w:p w:rsidR="00DD25BF" w:rsidRPr="0019199A" w:rsidRDefault="00D126BD" w:rsidP="00294AF2">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On the other hand magnesium toxicity, although rare from dietary sources can cause diarrhea, nausea and abdominal cramping. Severe toxicity can lead to low blood pressure, confusion and cardiac arrest. Maintaining a balance in magnesium intake is crucial for optimal health. </w:t>
      </w:r>
    </w:p>
    <w:p w:rsidR="00DD25BF" w:rsidRPr="00E749C2" w:rsidRDefault="00D126BD"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Pr="00E749C2">
        <w:rPr>
          <w:rFonts w:ascii="Times New Roman" w:hAnsi="Times New Roman"/>
          <w:b/>
          <w:color w:val="000000" w:themeColor="text1"/>
          <w:sz w:val="28"/>
          <w:szCs w:val="28"/>
        </w:rPr>
        <w:t>NORMAL INTAKE AMOUNT OF MAGNESIUM</w:t>
      </w:r>
    </w:p>
    <w:p w:rsidR="00DD25BF" w:rsidRPr="0019199A" w:rsidRDefault="00D126BD" w:rsidP="00E749C2">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The normal intake amount of magnesium varies by age. Here </w:t>
      </w:r>
      <w:r w:rsidR="00E749C2">
        <w:rPr>
          <w:rFonts w:ascii="Times New Roman" w:hAnsi="Times New Roman"/>
          <w:color w:val="000000" w:themeColor="text1"/>
          <w:sz w:val="28"/>
          <w:szCs w:val="28"/>
        </w:rPr>
        <w:t>are</w:t>
      </w:r>
      <w:r w:rsidR="00E749C2" w:rsidRPr="0019199A">
        <w:rPr>
          <w:rFonts w:ascii="Times New Roman" w:hAnsi="Times New Roman"/>
          <w:color w:val="000000" w:themeColor="text1"/>
          <w:sz w:val="28"/>
          <w:szCs w:val="28"/>
        </w:rPr>
        <w:t xml:space="preserve"> the recommended daily amount</w:t>
      </w:r>
      <w:r w:rsidR="00E749C2">
        <w:rPr>
          <w:rFonts w:ascii="Times New Roman" w:hAnsi="Times New Roman"/>
          <w:color w:val="000000" w:themeColor="text1"/>
          <w:sz w:val="28"/>
          <w:szCs w:val="28"/>
        </w:rPr>
        <w:t>s</w:t>
      </w:r>
      <w:r w:rsidRPr="0019199A">
        <w:rPr>
          <w:rFonts w:ascii="Times New Roman" w:hAnsi="Times New Roman"/>
          <w:color w:val="000000" w:themeColor="text1"/>
          <w:sz w:val="28"/>
          <w:szCs w:val="28"/>
        </w:rPr>
        <w:t xml:space="preserve"> according to age groups;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1-3 years old: 80 mg</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4-8 years old : 130 mg</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9-13 years old : 240 mg</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14-18 yr old female : 300-360 mg per day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14-18 yr old male : 360-410 mg per day </w:t>
      </w:r>
    </w:p>
    <w:p w:rsidR="00DD25BF" w:rsidRPr="0019199A" w:rsidRDefault="00294AF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Female adult</w:t>
      </w:r>
      <w:r w:rsidR="00D126BD" w:rsidRPr="0019199A">
        <w:rPr>
          <w:rFonts w:ascii="Times New Roman" w:hAnsi="Times New Roman"/>
          <w:color w:val="000000" w:themeColor="text1"/>
          <w:sz w:val="28"/>
          <w:szCs w:val="28"/>
        </w:rPr>
        <w:t>: 310-420 mg per day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Male adult : 400-420 per day</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NUTRIENT-NUTRIENT INTERACTION OF MAGNESIUM</w:t>
      </w:r>
    </w:p>
    <w:p w:rsidR="00DD25BF" w:rsidRPr="0019199A" w:rsidRDefault="00D126BD" w:rsidP="00294AF2">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Magnesium interacts with several nutrients in the body. For example, it works closely with calcium and vitamin D to support bone health. Magnesium also plays role in the regulation of potassium levels in the body. But one nutrient that can interfere with the absorption of m</w:t>
      </w:r>
      <w:r w:rsidR="00294AF2" w:rsidRPr="0019199A">
        <w:rPr>
          <w:rFonts w:ascii="Times New Roman" w:hAnsi="Times New Roman"/>
          <w:color w:val="000000" w:themeColor="text1"/>
          <w:sz w:val="28"/>
          <w:szCs w:val="28"/>
        </w:rPr>
        <w:t>agne</w:t>
      </w:r>
      <w:r w:rsidRPr="0019199A">
        <w:rPr>
          <w:rFonts w:ascii="Times New Roman" w:hAnsi="Times New Roman"/>
          <w:color w:val="000000" w:themeColor="text1"/>
          <w:sz w:val="28"/>
          <w:szCs w:val="28"/>
        </w:rPr>
        <w:t>sium is calcium. High doses of calcium supplement can hinder the absorption of magnesium in the body. It's essential to maintain a balance between th</w:t>
      </w:r>
      <w:r w:rsidR="00294AF2" w:rsidRPr="0019199A">
        <w:rPr>
          <w:rFonts w:ascii="Times New Roman" w:hAnsi="Times New Roman"/>
          <w:color w:val="000000" w:themeColor="text1"/>
          <w:sz w:val="28"/>
          <w:szCs w:val="28"/>
        </w:rPr>
        <w:t>ese two minerals to ensure opti</w:t>
      </w:r>
      <w:r w:rsidRPr="0019199A">
        <w:rPr>
          <w:rFonts w:ascii="Times New Roman" w:hAnsi="Times New Roman"/>
          <w:color w:val="000000" w:themeColor="text1"/>
          <w:sz w:val="28"/>
          <w:szCs w:val="28"/>
        </w:rPr>
        <w:t xml:space="preserve">mal absorption and utilization by the body. </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SELENIUM</w:t>
      </w:r>
    </w:p>
    <w:p w:rsidR="00DD25BF" w:rsidRPr="0019199A" w:rsidRDefault="00D126BD" w:rsidP="00294AF2">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Selenium is a mineral that is important for our health. It acts as an antioxidant, helping to protect our cells from damage. Selenium also plays role in thyroid function and helps support the immune system. Selenium is present in all body tissues except adipose tissue. The highest concentrations of selenium are in the liver, kidneys, heart, and spleen. Selenium is an essential part of the antioxidant enzyme glutathione peroxidase, which protects the lipids in cell membranes from oxidative damage. Selenium is also a component of many proteins in  the body that are referred to as "selenoproteins".</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FOOD SOURCE OF SELENIUM</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Selenium can be found in various food sources such as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Nut e.g  brazil nuts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Seed e.g sunflower seeds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Fish e. g tuna and halibut</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Meat e. g chicken, turkey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Grain e. g wheat, rice</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Vegetable e. g mushroom, spinach</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COMPLICATION OF SELENIUM DEFICIENCY</w:t>
      </w:r>
    </w:p>
    <w:p w:rsidR="00294AF2"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Selenium deficiency</w:t>
      </w:r>
      <w:r w:rsidRPr="0019199A">
        <w:rPr>
          <w:rFonts w:ascii="Times New Roman" w:hAnsi="Times New Roman"/>
          <w:color w:val="000000" w:themeColor="text1"/>
          <w:sz w:val="28"/>
          <w:szCs w:val="28"/>
        </w:rPr>
        <w:t xml:space="preserve"> can lead to health issues like</w:t>
      </w:r>
      <w:r w:rsidR="00294AF2" w:rsidRPr="0019199A">
        <w:rPr>
          <w:rFonts w:ascii="Times New Roman" w:hAnsi="Times New Roman"/>
          <w:color w:val="000000" w:themeColor="text1"/>
          <w:sz w:val="28"/>
          <w:szCs w:val="28"/>
        </w:rPr>
        <w:t xml:space="preserve"> ;</w:t>
      </w:r>
    </w:p>
    <w:p w:rsidR="00DD25BF" w:rsidRPr="0019199A" w:rsidRDefault="00294AF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Weakened immune </w:t>
      </w:r>
      <w:r w:rsidR="00D126BD" w:rsidRPr="0019199A">
        <w:rPr>
          <w:rFonts w:ascii="Times New Roman" w:hAnsi="Times New Roman"/>
          <w:color w:val="000000" w:themeColor="text1"/>
          <w:sz w:val="28"/>
          <w:szCs w:val="28"/>
        </w:rPr>
        <w:t>function</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Thyroid problem</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Cognitive decline</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Selenium toxicity</w:t>
      </w:r>
      <w:r w:rsidRPr="0019199A">
        <w:rPr>
          <w:rFonts w:ascii="Times New Roman" w:hAnsi="Times New Roman"/>
          <w:color w:val="000000" w:themeColor="text1"/>
          <w:sz w:val="28"/>
          <w:szCs w:val="28"/>
        </w:rPr>
        <w:t xml:space="preserve"> can cause symptoms such as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Hair loss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Gastrointestinal upset</w:t>
      </w:r>
      <w:r w:rsidR="00294AF2" w:rsidRPr="0019199A">
        <w:rPr>
          <w:rFonts w:ascii="Times New Roman" w:hAnsi="Times New Roman"/>
          <w:color w:val="000000" w:themeColor="text1"/>
          <w:sz w:val="28"/>
          <w:szCs w:val="28"/>
        </w:rPr>
        <w:t xml:space="preserve"> </w:t>
      </w:r>
      <w:r w:rsidRPr="0019199A">
        <w:rPr>
          <w:rFonts w:ascii="Times New Roman" w:hAnsi="Times New Roman"/>
          <w:color w:val="000000" w:themeColor="text1"/>
          <w:sz w:val="28"/>
          <w:szCs w:val="28"/>
        </w:rPr>
        <w:t>(i.e nausea, vomiting, diarrhea</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Joint pain</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Nail discoloration</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NORMAL INTAKE AMOUNT OF SELENIUM</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The recommende</w:t>
      </w:r>
      <w:r w:rsidR="00C42611" w:rsidRPr="0019199A">
        <w:rPr>
          <w:rFonts w:ascii="Times New Roman" w:hAnsi="Times New Roman"/>
          <w:color w:val="000000" w:themeColor="text1"/>
          <w:sz w:val="28"/>
          <w:szCs w:val="28"/>
        </w:rPr>
        <w:t>d</w:t>
      </w:r>
      <w:r w:rsidRPr="0019199A">
        <w:rPr>
          <w:rFonts w:ascii="Times New Roman" w:hAnsi="Times New Roman"/>
          <w:color w:val="000000" w:themeColor="text1"/>
          <w:sz w:val="28"/>
          <w:szCs w:val="28"/>
        </w:rPr>
        <w:t xml:space="preserve"> daily intake of selenium can vary depending on age and gender</w:t>
      </w:r>
    </w:p>
    <w:p w:rsidR="00DD25BF" w:rsidRPr="0019199A" w:rsidRDefault="00C4261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Children: 20-40 </w:t>
      </w:r>
      <w:r w:rsidR="00D126BD" w:rsidRPr="0019199A">
        <w:rPr>
          <w:rFonts w:ascii="Times New Roman" w:hAnsi="Times New Roman"/>
          <w:color w:val="000000" w:themeColor="text1"/>
          <w:sz w:val="28"/>
          <w:szCs w:val="28"/>
        </w:rPr>
        <w:t>mg</w:t>
      </w:r>
    </w:p>
    <w:p w:rsidR="00DD25BF" w:rsidRPr="0019199A" w:rsidRDefault="00C4261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Adults</w:t>
      </w:r>
      <w:r w:rsidR="00D126BD" w:rsidRPr="0019199A">
        <w:rPr>
          <w:rFonts w:ascii="Times New Roman" w:hAnsi="Times New Roman"/>
          <w:color w:val="000000" w:themeColor="text1"/>
          <w:sz w:val="28"/>
          <w:szCs w:val="28"/>
        </w:rPr>
        <w:t xml:space="preserve">: 55 mg </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NUTRIENT -NUTRIENT INTERACTION OF SELENIUM</w:t>
      </w:r>
    </w:p>
    <w:p w:rsidR="00DD25BF" w:rsidRPr="0019199A" w:rsidRDefault="00D126BD" w:rsidP="00C42611">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Selenium interacts with other nutrients in the body, such as vitamin E. The combination of selenium and vitamin E can act as a powerful antioxidant DUO protecting cell from damage caused by free radicals and promoting overall health. </w:t>
      </w:r>
    </w:p>
    <w:p w:rsidR="00DD25BF" w:rsidRPr="0019199A" w:rsidRDefault="00D126BD" w:rsidP="00C42611">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One nutrient that can interfere with selenium absorption and utilization is cadmium. Cadmium is a toxic heavy metal that can compete with selenium for absorption in the body, potentially reducing the effectiveness of selenium. Avoiding exposure to cadmium through sources like </w:t>
      </w:r>
      <w:r w:rsidR="00C42611" w:rsidRPr="0019199A">
        <w:rPr>
          <w:rFonts w:ascii="Times New Roman" w:hAnsi="Times New Roman"/>
          <w:color w:val="000000" w:themeColor="text1"/>
          <w:sz w:val="28"/>
          <w:szCs w:val="28"/>
        </w:rPr>
        <w:t>cigarette</w:t>
      </w:r>
      <w:r w:rsidRPr="0019199A">
        <w:rPr>
          <w:rFonts w:ascii="Times New Roman" w:hAnsi="Times New Roman"/>
          <w:color w:val="000000" w:themeColor="text1"/>
          <w:sz w:val="28"/>
          <w:szCs w:val="28"/>
        </w:rPr>
        <w:t xml:space="preserve"> smoke, polluted air. </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MAGANASE</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Manganese is a mineral that plays a crucial role in various bodily function</w:t>
      </w:r>
      <w:r w:rsidR="00C42611" w:rsidRPr="0019199A">
        <w:rPr>
          <w:rFonts w:ascii="Times New Roman" w:hAnsi="Times New Roman"/>
          <w:color w:val="000000" w:themeColor="text1"/>
          <w:sz w:val="28"/>
          <w:szCs w:val="28"/>
        </w:rPr>
        <w:t>s</w:t>
      </w:r>
      <w:r w:rsidRPr="0019199A">
        <w:rPr>
          <w:rFonts w:ascii="Times New Roman" w:hAnsi="Times New Roman"/>
          <w:color w:val="000000" w:themeColor="text1"/>
          <w:sz w:val="28"/>
          <w:szCs w:val="28"/>
        </w:rPr>
        <w:t>:</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It play key role in forming connective tissue</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Metabolism of amino acids</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Act as an anti oxidant </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Helps to protect cells from damage caused by free radicals</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COMPLICATION OF MANGANESE DEFICIENCY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Impaired growth and development</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Skeletal abnormalities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Reproductive issue</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Pr="0019199A">
        <w:rPr>
          <w:rFonts w:ascii="Times New Roman" w:hAnsi="Times New Roman"/>
          <w:b/>
          <w:color w:val="000000" w:themeColor="text1"/>
          <w:sz w:val="28"/>
          <w:szCs w:val="28"/>
        </w:rPr>
        <w:t>T</w:t>
      </w:r>
      <w:r w:rsidR="00C42611" w:rsidRPr="0019199A">
        <w:rPr>
          <w:rFonts w:ascii="Times New Roman" w:hAnsi="Times New Roman"/>
          <w:b/>
          <w:color w:val="000000" w:themeColor="text1"/>
          <w:sz w:val="28"/>
          <w:szCs w:val="28"/>
        </w:rPr>
        <w:t>O</w:t>
      </w:r>
      <w:r w:rsidRPr="0019199A">
        <w:rPr>
          <w:rFonts w:ascii="Times New Roman" w:hAnsi="Times New Roman"/>
          <w:b/>
          <w:color w:val="000000" w:themeColor="text1"/>
          <w:sz w:val="28"/>
          <w:szCs w:val="28"/>
        </w:rPr>
        <w:t>XICITY OF MANGANESE</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Tremors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Muscle stiffness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Changes in mood and behaviour</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Difficult walking</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NORMAL INTAKE AMOUNT OF MANGANESE</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Adult men 2.3 mg per day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Adult women 1.8 mg per day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1-3 yr 0.6mg</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4-8 yr 1.2 mg</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9-13 yr 1.9 mg</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Pregnant women 2mg/day</w:t>
      </w:r>
    </w:p>
    <w:p w:rsidR="00C42611"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Breast feeding women 2.6 mg/ day</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 xml:space="preserve">FOOD SOURCE OF MANGANESE                                                            </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Animal based source</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Shellfish (mussel, oyster, scallop) </w:t>
      </w:r>
    </w:p>
    <w:p w:rsidR="00DD25BF" w:rsidRPr="0019199A" w:rsidRDefault="00C4261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Liver (</w:t>
      </w:r>
      <w:r w:rsidR="00D126BD" w:rsidRPr="0019199A">
        <w:rPr>
          <w:rFonts w:ascii="Times New Roman" w:hAnsi="Times New Roman"/>
          <w:color w:val="000000" w:themeColor="text1"/>
          <w:sz w:val="28"/>
          <w:szCs w:val="28"/>
        </w:rPr>
        <w:t xml:space="preserve">beef, chicken, pork)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Fish</w:t>
      </w:r>
      <w:r w:rsidR="00C42611" w:rsidRPr="0019199A">
        <w:rPr>
          <w:rFonts w:ascii="Times New Roman" w:hAnsi="Times New Roman"/>
          <w:color w:val="000000" w:themeColor="text1"/>
          <w:sz w:val="28"/>
          <w:szCs w:val="28"/>
        </w:rPr>
        <w:t xml:space="preserve"> </w:t>
      </w:r>
      <w:r w:rsidRPr="0019199A">
        <w:rPr>
          <w:rFonts w:ascii="Times New Roman" w:hAnsi="Times New Roman"/>
          <w:color w:val="000000" w:themeColor="text1"/>
          <w:sz w:val="28"/>
          <w:szCs w:val="28"/>
        </w:rPr>
        <w:t xml:space="preserve">( salmon, sardines, trout)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Poultry( chicken, turkey)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Beef</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Lamb</w:t>
      </w:r>
    </w:p>
    <w:p w:rsidR="00DD25BF" w:rsidRPr="0019199A" w:rsidRDefault="00C42611"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P</w:t>
      </w:r>
      <w:r w:rsidR="00D126BD" w:rsidRPr="0019199A">
        <w:rPr>
          <w:rFonts w:ascii="Times New Roman" w:hAnsi="Times New Roman"/>
          <w:b/>
          <w:color w:val="000000" w:themeColor="text1"/>
          <w:sz w:val="28"/>
          <w:szCs w:val="28"/>
        </w:rPr>
        <w:t>lant- based sources</w:t>
      </w:r>
    </w:p>
    <w:p w:rsidR="00DD25BF" w:rsidRPr="0019199A" w:rsidRDefault="00C4261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Nuts (</w:t>
      </w:r>
      <w:r w:rsidR="00D126BD" w:rsidRPr="0019199A">
        <w:rPr>
          <w:rFonts w:ascii="Times New Roman" w:hAnsi="Times New Roman"/>
          <w:color w:val="000000" w:themeColor="text1"/>
          <w:sz w:val="28"/>
          <w:szCs w:val="28"/>
        </w:rPr>
        <w:t xml:space="preserve">almond, recans)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Legumes</w:t>
      </w:r>
      <w:r w:rsidR="00C42611" w:rsidRPr="0019199A">
        <w:rPr>
          <w:rFonts w:ascii="Times New Roman" w:hAnsi="Times New Roman"/>
          <w:color w:val="000000" w:themeColor="text1"/>
          <w:sz w:val="28"/>
          <w:szCs w:val="28"/>
        </w:rPr>
        <w:t xml:space="preserve"> </w:t>
      </w:r>
      <w:r w:rsidRPr="0019199A">
        <w:rPr>
          <w:rFonts w:ascii="Times New Roman" w:hAnsi="Times New Roman"/>
          <w:color w:val="000000" w:themeColor="text1"/>
          <w:sz w:val="28"/>
          <w:szCs w:val="28"/>
        </w:rPr>
        <w:t xml:space="preserve">(lentils, chickpeas, black beans)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Whole grains</w:t>
      </w:r>
      <w:r w:rsidR="00C42611" w:rsidRPr="0019199A">
        <w:rPr>
          <w:rFonts w:ascii="Times New Roman" w:hAnsi="Times New Roman"/>
          <w:color w:val="000000" w:themeColor="text1"/>
          <w:sz w:val="28"/>
          <w:szCs w:val="28"/>
        </w:rPr>
        <w:t xml:space="preserve"> </w:t>
      </w:r>
      <w:r w:rsidRPr="0019199A">
        <w:rPr>
          <w:rFonts w:ascii="Times New Roman" w:hAnsi="Times New Roman"/>
          <w:color w:val="000000" w:themeColor="text1"/>
          <w:sz w:val="28"/>
          <w:szCs w:val="28"/>
        </w:rPr>
        <w:t xml:space="preserve">(brown rice, whole wheat) </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Avocado</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Sweet potatoes</w:t>
      </w:r>
      <w:r w:rsidR="00C42611" w:rsidRPr="0019199A">
        <w:rPr>
          <w:rFonts w:ascii="Times New Roman" w:hAnsi="Times New Roman"/>
          <w:color w:val="000000" w:themeColor="text1"/>
          <w:sz w:val="28"/>
          <w:szCs w:val="28"/>
        </w:rPr>
        <w:t xml:space="preserve"> </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NUTRIENT- NUTRIENT INTERACTION</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Positive interaction</w:t>
      </w:r>
    </w:p>
    <w:p w:rsidR="00DD25BF" w:rsidRPr="0019199A" w:rsidRDefault="00C42611"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V</w:t>
      </w:r>
      <w:r w:rsidR="00D126BD" w:rsidRPr="0019199A">
        <w:rPr>
          <w:rFonts w:ascii="Times New Roman" w:hAnsi="Times New Roman"/>
          <w:color w:val="000000" w:themeColor="text1"/>
          <w:sz w:val="28"/>
          <w:szCs w:val="28"/>
        </w:rPr>
        <w:t>itamin</w:t>
      </w:r>
      <w:r w:rsidRPr="0019199A">
        <w:rPr>
          <w:rFonts w:ascii="Times New Roman" w:hAnsi="Times New Roman"/>
          <w:color w:val="000000" w:themeColor="text1"/>
          <w:sz w:val="28"/>
          <w:szCs w:val="28"/>
        </w:rPr>
        <w:t xml:space="preserve"> C</w:t>
      </w:r>
      <w:r w:rsidR="00D126BD" w:rsidRPr="0019199A">
        <w:rPr>
          <w:rFonts w:ascii="Times New Roman" w:hAnsi="Times New Roman"/>
          <w:color w:val="000000" w:themeColor="text1"/>
          <w:sz w:val="28"/>
          <w:szCs w:val="28"/>
        </w:rPr>
        <w:t xml:space="preserve"> enhance manganese absorption</w:t>
      </w:r>
    </w:p>
    <w:p w:rsidR="00DD25BF" w:rsidRPr="0019199A"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Vitamin B1( thiamin) supports manganese dependent enzyme functions</w:t>
      </w:r>
    </w:p>
    <w:p w:rsidR="00DD25BF" w:rsidRPr="0019199A"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Vitamin E Antioxidant effects synergized with manganese</w:t>
      </w:r>
    </w:p>
    <w:p w:rsidR="00DD25BF" w:rsidRPr="0019199A"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Copper manganese and copper work together in antioxidant enzymes</w:t>
      </w:r>
    </w:p>
    <w:p w:rsidR="00DD25BF" w:rsidRPr="0019199A"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Zinc manganese and zinc interact in immune function and wound healing</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Negative</w:t>
      </w:r>
      <w:r w:rsidR="00C42611" w:rsidRPr="0019199A">
        <w:rPr>
          <w:rFonts w:ascii="Times New Roman" w:hAnsi="Times New Roman"/>
          <w:b/>
          <w:color w:val="000000" w:themeColor="text1"/>
          <w:sz w:val="28"/>
          <w:szCs w:val="28"/>
        </w:rPr>
        <w:t xml:space="preserve"> </w:t>
      </w:r>
      <w:r w:rsidRPr="0019199A">
        <w:rPr>
          <w:rFonts w:ascii="Times New Roman" w:hAnsi="Times New Roman"/>
          <w:b/>
          <w:color w:val="000000" w:themeColor="text1"/>
          <w:sz w:val="28"/>
          <w:szCs w:val="28"/>
        </w:rPr>
        <w:t>interaction</w:t>
      </w:r>
    </w:p>
    <w:p w:rsidR="00DD25BF" w:rsidRPr="0019199A" w:rsidRDefault="00C42611"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I</w:t>
      </w:r>
      <w:r w:rsidR="00D126BD" w:rsidRPr="0019199A">
        <w:rPr>
          <w:rFonts w:ascii="Times New Roman" w:hAnsi="Times New Roman"/>
          <w:color w:val="000000" w:themeColor="text1"/>
          <w:sz w:val="28"/>
          <w:szCs w:val="28"/>
        </w:rPr>
        <w:t>ron: excessive iron intake can inhibit manganese absorption</w:t>
      </w:r>
    </w:p>
    <w:p w:rsidR="00DD25BF" w:rsidRPr="0019199A"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Calcium: high calcium intake can reduce manganese absorption</w:t>
      </w:r>
    </w:p>
    <w:p w:rsidR="00DD25BF" w:rsidRPr="0019199A"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Phosphorus: excessive phosphorus can lead to manganese deficiency</w:t>
      </w:r>
    </w:p>
    <w:p w:rsidR="00DD25BF" w:rsidRPr="0019199A"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Oxalic acid ( found in spinach, beets) : inhibit manganese absorption</w:t>
      </w:r>
    </w:p>
    <w:p w:rsidR="00DD25BF" w:rsidRDefault="00D126BD" w:rsidP="0019199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Phytic acid (found in legumes, whole grains) : can bind manganes reducing absorption</w:t>
      </w:r>
    </w:p>
    <w:p w:rsidR="00E749C2" w:rsidRPr="0019199A" w:rsidRDefault="00E749C2" w:rsidP="00E749C2">
      <w:pPr>
        <w:ind w:left="720"/>
        <w:rPr>
          <w:rFonts w:ascii="Times New Roman" w:hAnsi="Times New Roman"/>
          <w:color w:val="000000" w:themeColor="text1"/>
          <w:sz w:val="28"/>
          <w:szCs w:val="28"/>
        </w:rPr>
      </w:pPr>
    </w:p>
    <w:p w:rsidR="00E749C2" w:rsidRPr="00E749C2" w:rsidRDefault="00E749C2" w:rsidP="00E216BA">
      <w:pPr>
        <w:rPr>
          <w:rFonts w:ascii="Times New Roman" w:hAnsi="Times New Roman"/>
          <w:b/>
          <w:color w:val="000000" w:themeColor="text1"/>
          <w:sz w:val="28"/>
          <w:szCs w:val="28"/>
        </w:rPr>
      </w:pPr>
      <w:r w:rsidRPr="00E749C2">
        <w:rPr>
          <w:rFonts w:ascii="Times New Roman" w:hAnsi="Times New Roman"/>
          <w:b/>
          <w:color w:val="000000" w:themeColor="text1"/>
          <w:sz w:val="28"/>
          <w:szCs w:val="28"/>
        </w:rPr>
        <w:t>CHAPTER FOUR</w:t>
      </w:r>
    </w:p>
    <w:p w:rsidR="00DD25BF" w:rsidRPr="0019199A" w:rsidRDefault="00C42611" w:rsidP="00E216BA">
      <w:pPr>
        <w:rPr>
          <w:rFonts w:ascii="Times New Roman" w:hAnsi="Times New Roman"/>
          <w:b/>
          <w:color w:val="000000" w:themeColor="text1"/>
          <w:sz w:val="28"/>
          <w:szCs w:val="28"/>
        </w:rPr>
      </w:pPr>
      <w:r w:rsidRPr="0019199A">
        <w:rPr>
          <w:rFonts w:ascii="Times New Roman" w:hAnsi="Times New Roman"/>
          <w:color w:val="000000" w:themeColor="text1"/>
          <w:sz w:val="28"/>
          <w:szCs w:val="28"/>
        </w:rPr>
        <w:t xml:space="preserve"> </w:t>
      </w:r>
      <w:r w:rsidR="00D126BD" w:rsidRPr="0019199A">
        <w:rPr>
          <w:rFonts w:ascii="Times New Roman" w:hAnsi="Times New Roman"/>
          <w:b/>
          <w:color w:val="000000" w:themeColor="text1"/>
          <w:sz w:val="28"/>
          <w:szCs w:val="28"/>
        </w:rPr>
        <w:t>POTASSIUM</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Functions</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Maintaining fluid balance and blood pressure</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Regulates heart rhythm and contractions</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Enables muscle contraction and </w:t>
      </w:r>
      <w:r w:rsidR="00C42611" w:rsidRPr="0019199A">
        <w:rPr>
          <w:rFonts w:ascii="Times New Roman" w:hAnsi="Times New Roman"/>
          <w:color w:val="000000" w:themeColor="text1"/>
          <w:sz w:val="28"/>
          <w:szCs w:val="28"/>
        </w:rPr>
        <w:t>relaxation</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Supports nerve function and transmission</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Helps with muscle recovery and growth</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Involved in carbohydrate and protein metabolism</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FOOD SOURCE OF POTASSIUM</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Friut: bananas, avocado, citrus fruits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Leafy greens: spinach, kale, collard greens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Legumes: whole beans, lentils, chickpeas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Nuts and seeds: almonds, pumpkin seeds, sunflower seeds</w:t>
      </w:r>
    </w:p>
    <w:p w:rsidR="00DD25BF" w:rsidRPr="0019199A" w:rsidRDefault="00C4261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Whole grains</w:t>
      </w:r>
      <w:r w:rsidR="00D126BD" w:rsidRPr="0019199A">
        <w:rPr>
          <w:rFonts w:ascii="Times New Roman" w:hAnsi="Times New Roman"/>
          <w:color w:val="000000" w:themeColor="text1"/>
          <w:sz w:val="28"/>
          <w:szCs w:val="28"/>
        </w:rPr>
        <w:t>:  brown rice, quinoa, whole wheat</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Fish and seafood: salmon, tuna, cod</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Diary: milk, yogurt</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NORMAL INTAKE AMOUNT</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Adult men 3400 mg/day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Women 2800 mg/ day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Pregnant women 2900 mg/ day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Breast feeding women3200mg/ day</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DEFICIENCY SYMPTOMS</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Fatigue</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Muscle weakness</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Cramps</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Palpitatiobs</w:t>
      </w:r>
    </w:p>
    <w:p w:rsidR="00DD25BF" w:rsidRPr="0019199A" w:rsidRDefault="00C42611"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Constipation</w:t>
      </w:r>
    </w:p>
    <w:p w:rsidR="00DD25BF" w:rsidRPr="0019199A" w:rsidRDefault="00D126BD" w:rsidP="00C4261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Numbness or tingling</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TOXICITY</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 Cardiac arrhythmia</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Muscle weakness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Abnormal heart rhythms</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Nausea and vomiting</w:t>
      </w:r>
    </w:p>
    <w:p w:rsidR="00DD25BF" w:rsidRPr="0019199A" w:rsidRDefault="00D126BD"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Diarrhea</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POSITIVE INTERACTION</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Magnesium: synergistic effect, enhancing muscles function and relaxation</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Vitamin B6: enhances potassium absorption and utilization </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Vitamin D: supports potassium role in bone health</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Calcium : interacts with potassium in muscle function and contraction</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Omega-3 fatty acid: support heart health, complementing potassium's effects</w:t>
      </w:r>
    </w:p>
    <w:p w:rsidR="00DD25BF" w:rsidRPr="0019199A" w:rsidRDefault="00D126BD" w:rsidP="009440B0">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Fiber: increases potassium absorption from plant based foods</w:t>
      </w:r>
    </w:p>
    <w:p w:rsidR="00DD25BF" w:rsidRPr="0019199A" w:rsidRDefault="00D126BD" w:rsidP="009440B0">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Probiotics: </w:t>
      </w:r>
      <w:r w:rsidR="00FA6013" w:rsidRPr="0019199A">
        <w:rPr>
          <w:rFonts w:ascii="Times New Roman" w:hAnsi="Times New Roman"/>
          <w:color w:val="000000" w:themeColor="text1"/>
          <w:sz w:val="28"/>
          <w:szCs w:val="28"/>
        </w:rPr>
        <w:t>supports</w:t>
      </w:r>
      <w:r w:rsidRPr="0019199A">
        <w:rPr>
          <w:rFonts w:ascii="Times New Roman" w:hAnsi="Times New Roman"/>
          <w:color w:val="000000" w:themeColor="text1"/>
          <w:sz w:val="28"/>
          <w:szCs w:val="28"/>
        </w:rPr>
        <w:t xml:space="preserve"> gut health, enhancing potassium absorption</w:t>
      </w:r>
    </w:p>
    <w:p w:rsidR="00DD25BF" w:rsidRPr="0019199A" w:rsidRDefault="00D126BD"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NEGATIVE INTERACTION</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Sodium: excessive sodium can disrupt potassium balance</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Calcium channel blockers: may interact with potassium, affecting heart rhythm</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Beta- blockers: can increase potassium levels, potentially leading to toxicity</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ACE inhibitors: may increase potassium levels, requiring monitoring</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Diuretics: can decrease potassium levels, </w:t>
      </w:r>
      <w:r w:rsidR="001D1412" w:rsidRPr="0019199A">
        <w:rPr>
          <w:rFonts w:ascii="Times New Roman" w:hAnsi="Times New Roman"/>
          <w:color w:val="000000" w:themeColor="text1"/>
          <w:sz w:val="28"/>
          <w:szCs w:val="28"/>
        </w:rPr>
        <w:t>increasing</w:t>
      </w:r>
      <w:r w:rsidRPr="0019199A">
        <w:rPr>
          <w:rFonts w:ascii="Times New Roman" w:hAnsi="Times New Roman"/>
          <w:color w:val="000000" w:themeColor="text1"/>
          <w:sz w:val="28"/>
          <w:szCs w:val="28"/>
        </w:rPr>
        <w:t xml:space="preserve"> deficiency risk</w:t>
      </w:r>
    </w:p>
    <w:p w:rsidR="00DD25BF" w:rsidRPr="0019199A" w:rsidRDefault="00D126BD" w:rsidP="00A423C1">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Caffeine: excessive intake may decrease potassium absorption</w:t>
      </w:r>
    </w:p>
    <w:p w:rsidR="00FA6013" w:rsidRPr="00E749C2" w:rsidRDefault="00D126BD" w:rsidP="00E216BA">
      <w:pPr>
        <w:numPr>
          <w:ilvl w:val="0"/>
          <w:numId w:val="40"/>
        </w:num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Alcohol: chronic consumption can </w:t>
      </w:r>
      <w:r w:rsidR="001D1412" w:rsidRPr="0019199A">
        <w:rPr>
          <w:rFonts w:ascii="Times New Roman" w:hAnsi="Times New Roman"/>
          <w:color w:val="000000" w:themeColor="text1"/>
          <w:sz w:val="28"/>
          <w:szCs w:val="28"/>
        </w:rPr>
        <w:t>disrupt</w:t>
      </w:r>
      <w:r w:rsidRPr="0019199A">
        <w:rPr>
          <w:rFonts w:ascii="Times New Roman" w:hAnsi="Times New Roman"/>
          <w:color w:val="000000" w:themeColor="text1"/>
          <w:sz w:val="28"/>
          <w:szCs w:val="28"/>
        </w:rPr>
        <w:t xml:space="preserve"> potassium balance</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Here are some notes on Neural Tube Defects (NTDs):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Neural Tube Defects (NTDs) are birth defects of the brain and spine that occur during the first month of pregnancy, when the neural tube fails to close properly.</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Types of NTDs</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001D1412" w:rsidRPr="0019199A">
        <w:rPr>
          <w:rFonts w:ascii="Times New Roman" w:hAnsi="Times New Roman"/>
          <w:b/>
          <w:color w:val="000000" w:themeColor="text1"/>
          <w:sz w:val="28"/>
          <w:szCs w:val="28"/>
        </w:rPr>
        <w:t>Spina Bifida</w:t>
      </w:r>
      <w:r w:rsidR="001D1412" w:rsidRPr="0019199A">
        <w:rPr>
          <w:rFonts w:ascii="Times New Roman" w:hAnsi="Times New Roman"/>
          <w:color w:val="000000" w:themeColor="text1"/>
          <w:sz w:val="28"/>
          <w:szCs w:val="28"/>
        </w:rPr>
        <w:t>: A defect in the spine where the bones of the spine (vertebrae) do not properly form, leading to an opening in the spine.</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Anencephaly</w:t>
      </w:r>
      <w:r w:rsidRPr="0019199A">
        <w:rPr>
          <w:rFonts w:ascii="Times New Roman" w:hAnsi="Times New Roman"/>
          <w:color w:val="000000" w:themeColor="text1"/>
          <w:sz w:val="28"/>
          <w:szCs w:val="28"/>
        </w:rPr>
        <w:t>: A defect in the brain where a large portion of the brain and skull do not form properly.</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Pr="0019199A">
        <w:rPr>
          <w:rFonts w:ascii="Times New Roman" w:hAnsi="Times New Roman"/>
          <w:b/>
          <w:color w:val="000000" w:themeColor="text1"/>
          <w:sz w:val="28"/>
          <w:szCs w:val="28"/>
        </w:rPr>
        <w:t>Encephalocele</w:t>
      </w:r>
      <w:r w:rsidRPr="0019199A">
        <w:rPr>
          <w:rFonts w:ascii="Times New Roman" w:hAnsi="Times New Roman"/>
          <w:color w:val="000000" w:themeColor="text1"/>
          <w:sz w:val="28"/>
          <w:szCs w:val="28"/>
        </w:rPr>
        <w:t>: A defect in the brain where a portion of the brain protrudes through an opening in the skull.</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Causes and Risk Factors</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001D1412" w:rsidRPr="0019199A">
        <w:rPr>
          <w:rFonts w:ascii="Times New Roman" w:hAnsi="Times New Roman"/>
          <w:b/>
          <w:color w:val="000000" w:themeColor="text1"/>
          <w:sz w:val="28"/>
          <w:szCs w:val="28"/>
        </w:rPr>
        <w:t>Genetic factors</w:t>
      </w:r>
      <w:r w:rsidR="001D1412" w:rsidRPr="0019199A">
        <w:rPr>
          <w:rFonts w:ascii="Times New Roman" w:hAnsi="Times New Roman"/>
          <w:color w:val="000000" w:themeColor="text1"/>
          <w:sz w:val="28"/>
          <w:szCs w:val="28"/>
        </w:rPr>
        <w:t>: Family history of NTDs increases the risk.</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Nutritional factors</w:t>
      </w:r>
      <w:r w:rsidR="001D1412" w:rsidRPr="0019199A">
        <w:rPr>
          <w:rFonts w:ascii="Times New Roman" w:hAnsi="Times New Roman"/>
          <w:color w:val="000000" w:themeColor="text1"/>
          <w:sz w:val="28"/>
          <w:szCs w:val="28"/>
        </w:rPr>
        <w:t>: Low levels of folic acid (folate) in the mother's diet.</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Environmental factors</w:t>
      </w:r>
      <w:r w:rsidR="001D1412" w:rsidRPr="0019199A">
        <w:rPr>
          <w:rFonts w:ascii="Times New Roman" w:hAnsi="Times New Roman"/>
          <w:color w:val="000000" w:themeColor="text1"/>
          <w:sz w:val="28"/>
          <w:szCs w:val="28"/>
        </w:rPr>
        <w:t>: Exposure to certain chemicals, pesticides, and heavy metals.</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4. </w:t>
      </w:r>
      <w:r w:rsidRPr="0019199A">
        <w:rPr>
          <w:rFonts w:ascii="Times New Roman" w:hAnsi="Times New Roman"/>
          <w:b/>
          <w:color w:val="000000" w:themeColor="text1"/>
          <w:sz w:val="28"/>
          <w:szCs w:val="28"/>
        </w:rPr>
        <w:t>Medical conditions</w:t>
      </w:r>
      <w:r w:rsidR="001D1412" w:rsidRPr="0019199A">
        <w:rPr>
          <w:rFonts w:ascii="Times New Roman" w:hAnsi="Times New Roman"/>
          <w:b/>
          <w:color w:val="000000" w:themeColor="text1"/>
          <w:sz w:val="28"/>
          <w:szCs w:val="28"/>
        </w:rPr>
        <w:t>:</w:t>
      </w:r>
      <w:r w:rsidR="001D1412" w:rsidRPr="0019199A">
        <w:rPr>
          <w:rFonts w:ascii="Times New Roman" w:hAnsi="Times New Roman"/>
          <w:color w:val="000000" w:themeColor="text1"/>
          <w:sz w:val="28"/>
          <w:szCs w:val="28"/>
        </w:rPr>
        <w:t xml:space="preserve"> Certain medical conditions, such as diabetes and obesity.</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 xml:space="preserve"> Symptoms and Diagnosis</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001D1412" w:rsidRPr="0019199A">
        <w:rPr>
          <w:rFonts w:ascii="Times New Roman" w:hAnsi="Times New Roman"/>
          <w:b/>
          <w:color w:val="000000" w:themeColor="text1"/>
          <w:sz w:val="28"/>
          <w:szCs w:val="28"/>
        </w:rPr>
        <w:t>Prenatal testing</w:t>
      </w:r>
      <w:r w:rsidR="001D1412" w:rsidRPr="0019199A">
        <w:rPr>
          <w:rFonts w:ascii="Times New Roman" w:hAnsi="Times New Roman"/>
          <w:color w:val="000000" w:themeColor="text1"/>
          <w:sz w:val="28"/>
          <w:szCs w:val="28"/>
        </w:rPr>
        <w:t>: Ultrasound, amniocentesis, and blood tests can detect NTDs during pregnancy.</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Physical examination</w:t>
      </w:r>
      <w:r w:rsidR="001D1412" w:rsidRPr="0019199A">
        <w:rPr>
          <w:rFonts w:ascii="Times New Roman" w:hAnsi="Times New Roman"/>
          <w:color w:val="000000" w:themeColor="text1"/>
          <w:sz w:val="28"/>
          <w:szCs w:val="28"/>
        </w:rPr>
        <w:t>: Physical examination of the newborn can reveal signs of NTDs.</w:t>
      </w:r>
    </w:p>
    <w:p w:rsidR="001D1412" w:rsidRPr="0019199A" w:rsidRDefault="00FA6013"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Imaging tests</w:t>
      </w:r>
      <w:r w:rsidR="001D1412" w:rsidRPr="0019199A">
        <w:rPr>
          <w:rFonts w:ascii="Times New Roman" w:hAnsi="Times New Roman"/>
          <w:color w:val="000000" w:themeColor="text1"/>
          <w:sz w:val="28"/>
          <w:szCs w:val="28"/>
        </w:rPr>
        <w:t>: X-rays, CT scans, and MRI scans can confirm the diagnosis.</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 xml:space="preserve"> Treatment and Management</w:t>
      </w:r>
    </w:p>
    <w:p w:rsidR="001D1412" w:rsidRPr="0019199A" w:rsidRDefault="00FA6013" w:rsidP="00C61B80">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Surgery</w:t>
      </w:r>
      <w:r w:rsidR="001D1412" w:rsidRPr="0019199A">
        <w:rPr>
          <w:rFonts w:ascii="Times New Roman" w:hAnsi="Times New Roman"/>
          <w:color w:val="000000" w:themeColor="text1"/>
          <w:sz w:val="28"/>
          <w:szCs w:val="28"/>
        </w:rPr>
        <w:t>: Surgical repair of the defect, usually performed within the first few days of life.</w:t>
      </w:r>
    </w:p>
    <w:p w:rsidR="001D1412" w:rsidRPr="0019199A" w:rsidRDefault="00FA6013" w:rsidP="00C61B80">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Rehabilitation</w:t>
      </w:r>
      <w:r w:rsidR="001D1412" w:rsidRPr="0019199A">
        <w:rPr>
          <w:rFonts w:ascii="Times New Roman" w:hAnsi="Times New Roman"/>
          <w:color w:val="000000" w:themeColor="text1"/>
          <w:sz w:val="28"/>
          <w:szCs w:val="28"/>
        </w:rPr>
        <w:t>: Physical, occupational, and speech therapy to help manage physical and cognitive disabilities.</w:t>
      </w:r>
    </w:p>
    <w:p w:rsidR="001D1412" w:rsidRPr="0019199A" w:rsidRDefault="00FA6013" w:rsidP="00C61B80">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Supportive care</w:t>
      </w:r>
      <w:r w:rsidR="001D1412" w:rsidRPr="0019199A">
        <w:rPr>
          <w:rFonts w:ascii="Times New Roman" w:hAnsi="Times New Roman"/>
          <w:color w:val="000000" w:themeColor="text1"/>
          <w:sz w:val="28"/>
          <w:szCs w:val="28"/>
        </w:rPr>
        <w:t>: Management of related medical conditions, such as hydrocephalus and bowel and bladder dysfunction.</w:t>
      </w:r>
    </w:p>
    <w:p w:rsidR="001D1412" w:rsidRPr="0019199A" w:rsidRDefault="001D1412" w:rsidP="00C61B80">
      <w:pPr>
        <w:jc w:val="both"/>
        <w:rPr>
          <w:rFonts w:ascii="Times New Roman" w:hAnsi="Times New Roman"/>
          <w:b/>
          <w:color w:val="000000" w:themeColor="text1"/>
          <w:sz w:val="28"/>
          <w:szCs w:val="28"/>
        </w:rPr>
      </w:pPr>
      <w:r w:rsidRPr="0019199A">
        <w:rPr>
          <w:rFonts w:ascii="Times New Roman" w:hAnsi="Times New Roman"/>
          <w:b/>
          <w:color w:val="000000" w:themeColor="text1"/>
          <w:sz w:val="28"/>
          <w:szCs w:val="28"/>
        </w:rPr>
        <w:t>Prevention</w:t>
      </w:r>
    </w:p>
    <w:p w:rsidR="001D1412" w:rsidRPr="0019199A" w:rsidRDefault="00FA6013" w:rsidP="00C61B80">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001D1412" w:rsidRPr="0019199A">
        <w:rPr>
          <w:rFonts w:ascii="Times New Roman" w:hAnsi="Times New Roman"/>
          <w:b/>
          <w:color w:val="000000" w:themeColor="text1"/>
          <w:sz w:val="28"/>
          <w:szCs w:val="28"/>
        </w:rPr>
        <w:t>Folic acid supplementation</w:t>
      </w:r>
      <w:r w:rsidR="001D1412" w:rsidRPr="0019199A">
        <w:rPr>
          <w:rFonts w:ascii="Times New Roman" w:hAnsi="Times New Roman"/>
          <w:color w:val="000000" w:themeColor="text1"/>
          <w:sz w:val="28"/>
          <w:szCs w:val="28"/>
        </w:rPr>
        <w:t>: Taking folic acid supplements before and during pregnancy can reduce the risk of NTDs.</w:t>
      </w:r>
    </w:p>
    <w:p w:rsidR="001D1412" w:rsidRPr="0019199A" w:rsidRDefault="00FA6013" w:rsidP="00C61B80">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Healthy diet</w:t>
      </w:r>
      <w:r w:rsidR="001D1412" w:rsidRPr="0019199A">
        <w:rPr>
          <w:rFonts w:ascii="Times New Roman" w:hAnsi="Times New Roman"/>
          <w:color w:val="000000" w:themeColor="text1"/>
          <w:sz w:val="28"/>
          <w:szCs w:val="28"/>
        </w:rPr>
        <w:t>: Eating a balanced diet rich in folate, iron, and other essential nutrients.</w:t>
      </w:r>
    </w:p>
    <w:p w:rsidR="00C61B80" w:rsidRPr="0019199A" w:rsidRDefault="00FA6013" w:rsidP="00C61B80">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Avoiding harmful substances</w:t>
      </w:r>
      <w:r w:rsidR="001D1412" w:rsidRPr="0019199A">
        <w:rPr>
          <w:rFonts w:ascii="Times New Roman" w:hAnsi="Times New Roman"/>
          <w:color w:val="000000" w:themeColor="text1"/>
          <w:sz w:val="28"/>
          <w:szCs w:val="28"/>
        </w:rPr>
        <w:t xml:space="preserve">: Avoiding exposure to harmful substances, such as pesticides and heavy metA well-planned diet rich in essential nutrients can help prevent Neural Tube Defects (NTDs) in pregnant women. </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Here are some key dietary recommendations:</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Folic Acid-Rich Foods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Dark leafy greens</w:t>
      </w:r>
      <w:r w:rsidRPr="0019199A">
        <w:rPr>
          <w:rFonts w:ascii="Times New Roman" w:hAnsi="Times New Roman"/>
          <w:color w:val="000000" w:themeColor="text1"/>
          <w:sz w:val="28"/>
          <w:szCs w:val="28"/>
        </w:rPr>
        <w:t>: Spinach, kale, collard greens, and broccoli are rich in folate.</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001D1412" w:rsidRPr="0019199A">
        <w:rPr>
          <w:rFonts w:ascii="Times New Roman" w:hAnsi="Times New Roman"/>
          <w:b/>
          <w:color w:val="000000" w:themeColor="text1"/>
          <w:sz w:val="28"/>
          <w:szCs w:val="28"/>
        </w:rPr>
        <w:t>Legumes</w:t>
      </w:r>
      <w:r w:rsidR="001D1412" w:rsidRPr="0019199A">
        <w:rPr>
          <w:rFonts w:ascii="Times New Roman" w:hAnsi="Times New Roman"/>
          <w:color w:val="000000" w:themeColor="text1"/>
          <w:sz w:val="28"/>
          <w:szCs w:val="28"/>
        </w:rPr>
        <w:t>: Lentils, chickpeas, black beans, and kidney beans are excellent sources of folate.</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Pr="0019199A">
        <w:rPr>
          <w:rFonts w:ascii="Times New Roman" w:hAnsi="Times New Roman"/>
          <w:b/>
          <w:color w:val="000000" w:themeColor="text1"/>
          <w:sz w:val="28"/>
          <w:szCs w:val="28"/>
        </w:rPr>
        <w:t>Citrus fruits</w:t>
      </w:r>
      <w:r w:rsidR="001D1412" w:rsidRPr="0019199A">
        <w:rPr>
          <w:rFonts w:ascii="Times New Roman" w:hAnsi="Times New Roman"/>
          <w:color w:val="000000" w:themeColor="text1"/>
          <w:sz w:val="28"/>
          <w:szCs w:val="28"/>
        </w:rPr>
        <w:t>: Oranges, grapefruits, and lemons are good sources of folate.</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4. </w:t>
      </w:r>
      <w:r w:rsidR="001D1412" w:rsidRPr="0019199A">
        <w:rPr>
          <w:rFonts w:ascii="Times New Roman" w:hAnsi="Times New Roman"/>
          <w:b/>
          <w:color w:val="000000" w:themeColor="text1"/>
          <w:sz w:val="28"/>
          <w:szCs w:val="28"/>
        </w:rPr>
        <w:t>Fortified cereals</w:t>
      </w:r>
      <w:r w:rsidR="001D1412" w:rsidRPr="0019199A">
        <w:rPr>
          <w:rFonts w:ascii="Times New Roman" w:hAnsi="Times New Roman"/>
          <w:color w:val="000000" w:themeColor="text1"/>
          <w:sz w:val="28"/>
          <w:szCs w:val="28"/>
        </w:rPr>
        <w:t>: Many breakfast cereals are fortified with folic acid.</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Other Essential Nutrients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Iron-rich foods</w:t>
      </w:r>
      <w:r w:rsidRPr="0019199A">
        <w:rPr>
          <w:rFonts w:ascii="Times New Roman" w:hAnsi="Times New Roman"/>
          <w:color w:val="000000" w:themeColor="text1"/>
          <w:sz w:val="28"/>
          <w:szCs w:val="28"/>
        </w:rPr>
        <w:t>: Red meat, poultry, fish, beans, and fortified cereals can help meet iron needs.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Calcium-rich foods</w:t>
      </w:r>
      <w:r w:rsidRPr="0019199A">
        <w:rPr>
          <w:rFonts w:ascii="Times New Roman" w:hAnsi="Times New Roman"/>
          <w:color w:val="000000" w:themeColor="text1"/>
          <w:sz w:val="28"/>
          <w:szCs w:val="28"/>
        </w:rPr>
        <w:t>: Dairy products, leafy greens, and fortified plant-based milk can support calcium needs.</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Pr="0019199A">
        <w:rPr>
          <w:rFonts w:ascii="Times New Roman" w:hAnsi="Times New Roman"/>
          <w:b/>
          <w:color w:val="000000" w:themeColor="text1"/>
          <w:sz w:val="28"/>
          <w:szCs w:val="28"/>
        </w:rPr>
        <w:t>Protein-rich foods</w:t>
      </w:r>
      <w:r w:rsidR="001D1412" w:rsidRPr="0019199A">
        <w:rPr>
          <w:rFonts w:ascii="Times New Roman" w:hAnsi="Times New Roman"/>
          <w:color w:val="000000" w:themeColor="text1"/>
          <w:sz w:val="28"/>
          <w:szCs w:val="28"/>
        </w:rPr>
        <w:t>: Include lean protein sources like poultry, fish, beans, and lentils in your diet.</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4. </w:t>
      </w:r>
      <w:r w:rsidR="001D1412" w:rsidRPr="0019199A">
        <w:rPr>
          <w:rFonts w:ascii="Times New Roman" w:hAnsi="Times New Roman"/>
          <w:b/>
          <w:color w:val="000000" w:themeColor="text1"/>
          <w:sz w:val="28"/>
          <w:szCs w:val="28"/>
        </w:rPr>
        <w:t>Whole grains</w:t>
      </w:r>
      <w:r w:rsidR="001D1412" w:rsidRPr="0019199A">
        <w:rPr>
          <w:rFonts w:ascii="Times New Roman" w:hAnsi="Times New Roman"/>
          <w:color w:val="000000" w:themeColor="text1"/>
          <w:sz w:val="28"/>
          <w:szCs w:val="28"/>
        </w:rPr>
        <w:t>: Choose whole grains like brown rice, quinoa, and whole-wheat bread to provide essential fiber and nutrients.</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Foods to Limit or Avoid</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High-mercury fish</w:t>
      </w:r>
      <w:r w:rsidRPr="0019199A">
        <w:rPr>
          <w:rFonts w:ascii="Times New Roman" w:hAnsi="Times New Roman"/>
          <w:color w:val="000000" w:themeColor="text1"/>
          <w:sz w:val="28"/>
          <w:szCs w:val="28"/>
        </w:rPr>
        <w:t>: Limit or avoid fish high in mercury, such as shark, swordfish, and king mackerel.</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001D1412" w:rsidRPr="0019199A">
        <w:rPr>
          <w:rFonts w:ascii="Times New Roman" w:hAnsi="Times New Roman"/>
          <w:b/>
          <w:color w:val="000000" w:themeColor="text1"/>
          <w:sz w:val="28"/>
          <w:szCs w:val="28"/>
        </w:rPr>
        <w:t>Raw or undercooked meat</w:t>
      </w:r>
      <w:r w:rsidR="001D1412" w:rsidRPr="0019199A">
        <w:rPr>
          <w:rFonts w:ascii="Times New Roman" w:hAnsi="Times New Roman"/>
          <w:color w:val="000000" w:themeColor="text1"/>
          <w:sz w:val="28"/>
          <w:szCs w:val="28"/>
        </w:rPr>
        <w:t>: Avoid raw or undercooked meat, poultry, and seafood to reduce the risk of foodborne illnesses.</w:t>
      </w:r>
    </w:p>
    <w:p w:rsidR="001D1412" w:rsidRPr="0019199A" w:rsidRDefault="00E749C2" w:rsidP="00E216BA">
      <w:pPr>
        <w:rPr>
          <w:rFonts w:ascii="Times New Roman" w:hAnsi="Times New Roman"/>
          <w:color w:val="000000" w:themeColor="text1"/>
          <w:sz w:val="28"/>
          <w:szCs w:val="28"/>
        </w:rPr>
      </w:pPr>
      <w:r>
        <w:rPr>
          <w:rFonts w:ascii="Times New Roman" w:hAnsi="Times New Roman"/>
          <w:color w:val="000000" w:themeColor="text1"/>
          <w:sz w:val="28"/>
          <w:szCs w:val="28"/>
        </w:rPr>
        <w:t xml:space="preserve">3. </w:t>
      </w:r>
      <w:r w:rsidRPr="00E749C2">
        <w:rPr>
          <w:rFonts w:ascii="Times New Roman" w:hAnsi="Times New Roman"/>
          <w:b/>
          <w:color w:val="000000" w:themeColor="text1"/>
          <w:sz w:val="28"/>
          <w:szCs w:val="28"/>
        </w:rPr>
        <w:t>Excessive caffeine</w:t>
      </w:r>
      <w:r w:rsidR="001D1412" w:rsidRPr="0019199A">
        <w:rPr>
          <w:rFonts w:ascii="Times New Roman" w:hAnsi="Times New Roman"/>
          <w:color w:val="000000" w:themeColor="text1"/>
          <w:sz w:val="28"/>
          <w:szCs w:val="28"/>
        </w:rPr>
        <w:t>: Limit caffeine intake to less than 200mg per day.</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Supplements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Folic acid supplements</w:t>
      </w:r>
      <w:r w:rsidRPr="0019199A">
        <w:rPr>
          <w:rFonts w:ascii="Times New Roman" w:hAnsi="Times New Roman"/>
          <w:color w:val="000000" w:themeColor="text1"/>
          <w:sz w:val="28"/>
          <w:szCs w:val="28"/>
        </w:rPr>
        <w:t>: Take a prenatal vitamin containing 400-800mcg of folic acid, as recommended by your healthcare provider.</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001D1412" w:rsidRPr="0019199A">
        <w:rPr>
          <w:rFonts w:ascii="Times New Roman" w:hAnsi="Times New Roman"/>
          <w:b/>
          <w:color w:val="000000" w:themeColor="text1"/>
          <w:sz w:val="28"/>
          <w:szCs w:val="28"/>
        </w:rPr>
        <w:t>Iron supplements</w:t>
      </w:r>
      <w:r w:rsidR="001D1412" w:rsidRPr="0019199A">
        <w:rPr>
          <w:rFonts w:ascii="Times New Roman" w:hAnsi="Times New Roman"/>
          <w:color w:val="000000" w:themeColor="text1"/>
          <w:sz w:val="28"/>
          <w:szCs w:val="28"/>
        </w:rPr>
        <w:t>: Take iron supplements as recommended by your healthcare provider, especially if you have iron-deficiency anemia.</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Additional Tips</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001D1412" w:rsidRPr="0019199A">
        <w:rPr>
          <w:rFonts w:ascii="Times New Roman" w:hAnsi="Times New Roman"/>
          <w:b/>
          <w:color w:val="000000" w:themeColor="text1"/>
          <w:sz w:val="28"/>
          <w:szCs w:val="28"/>
        </w:rPr>
        <w:t>Stay hydrated</w:t>
      </w:r>
      <w:r w:rsidR="001D1412" w:rsidRPr="0019199A">
        <w:rPr>
          <w:rFonts w:ascii="Times New Roman" w:hAnsi="Times New Roman"/>
          <w:color w:val="000000" w:themeColor="text1"/>
          <w:sz w:val="28"/>
          <w:szCs w:val="28"/>
        </w:rPr>
        <w:t>: Drink plenty of water throughout the day.</w:t>
      </w:r>
    </w:p>
    <w:p w:rsidR="001D1412" w:rsidRPr="0019199A" w:rsidRDefault="00A423C1" w:rsidP="00A423C1">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001D1412" w:rsidRPr="0019199A">
        <w:rPr>
          <w:rFonts w:ascii="Times New Roman" w:hAnsi="Times New Roman"/>
          <w:b/>
          <w:color w:val="000000" w:themeColor="text1"/>
          <w:sz w:val="28"/>
          <w:szCs w:val="28"/>
        </w:rPr>
        <w:t>Consult your healthcare provider</w:t>
      </w:r>
      <w:r w:rsidR="001D1412" w:rsidRPr="0019199A">
        <w:rPr>
          <w:rFonts w:ascii="Times New Roman" w:hAnsi="Times New Roman"/>
          <w:color w:val="000000" w:themeColor="text1"/>
          <w:sz w:val="28"/>
          <w:szCs w:val="28"/>
        </w:rPr>
        <w:t>: Discuss your dietary needs and any concerns with your healthcare provider.</w:t>
      </w:r>
    </w:p>
    <w:p w:rsidR="001D1412" w:rsidRPr="0019199A" w:rsidRDefault="00A423C1" w:rsidP="00A423C1">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Take prenatal vitamins</w:t>
      </w:r>
      <w:r w:rsidR="001D1412" w:rsidRPr="0019199A">
        <w:rPr>
          <w:rFonts w:ascii="Times New Roman" w:hAnsi="Times New Roman"/>
          <w:color w:val="000000" w:themeColor="text1"/>
          <w:sz w:val="28"/>
          <w:szCs w:val="28"/>
        </w:rPr>
        <w:t>: Start taking prenatal vitamins at least one month before conception and continue throughout pregnancy.</w:t>
      </w:r>
    </w:p>
    <w:p w:rsidR="001D1412" w:rsidRPr="0019199A" w:rsidRDefault="001D1412" w:rsidP="00A423C1">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Remember, a well-balanced diet and proper supplementation can significantly reduce the risk of Neural Tube Defects. Always consult with your healthcare provider for personalized guidance.als.</w:t>
      </w:r>
    </w:p>
    <w:p w:rsidR="001D1412" w:rsidRPr="0019199A" w:rsidRDefault="001D1412" w:rsidP="00A423C1">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Neural Tube Defects (NTDs) can manifest in different ways, depending on the type and severity of the defect. Here are some common symptoms:</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Spina Bifida Symptoms</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001D1412" w:rsidRPr="0019199A">
        <w:rPr>
          <w:rFonts w:ascii="Times New Roman" w:hAnsi="Times New Roman"/>
          <w:b/>
          <w:color w:val="000000" w:themeColor="text1"/>
          <w:sz w:val="28"/>
          <w:szCs w:val="28"/>
        </w:rPr>
        <w:t>Visible opening on the spine</w:t>
      </w:r>
      <w:r w:rsidR="001D1412" w:rsidRPr="0019199A">
        <w:rPr>
          <w:rFonts w:ascii="Times New Roman" w:hAnsi="Times New Roman"/>
          <w:color w:val="000000" w:themeColor="text1"/>
          <w:sz w:val="28"/>
          <w:szCs w:val="28"/>
        </w:rPr>
        <w:t>: A visible opening or sac on the spine, which may be covered by a thin layer of skin.</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Weakness or paralysis</w:t>
      </w:r>
      <w:r w:rsidR="001D1412" w:rsidRPr="0019199A">
        <w:rPr>
          <w:rFonts w:ascii="Times New Roman" w:hAnsi="Times New Roman"/>
          <w:color w:val="000000" w:themeColor="text1"/>
          <w:sz w:val="28"/>
          <w:szCs w:val="28"/>
        </w:rPr>
        <w:t>: Weakness or paralysis of the legs, which can range from mild to severe.</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Loss of bladder and bowel control</w:t>
      </w:r>
      <w:r w:rsidR="001D1412" w:rsidRPr="0019199A">
        <w:rPr>
          <w:rFonts w:ascii="Times New Roman" w:hAnsi="Times New Roman"/>
          <w:color w:val="000000" w:themeColor="text1"/>
          <w:sz w:val="28"/>
          <w:szCs w:val="28"/>
        </w:rPr>
        <w:t>: Inability to control the bladder and bowels, leading to incontinence.</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4. </w:t>
      </w:r>
      <w:r w:rsidRPr="0019199A">
        <w:rPr>
          <w:rFonts w:ascii="Times New Roman" w:hAnsi="Times New Roman"/>
          <w:b/>
          <w:color w:val="000000" w:themeColor="text1"/>
          <w:sz w:val="28"/>
          <w:szCs w:val="28"/>
        </w:rPr>
        <w:t>Hydrocephalus</w:t>
      </w:r>
      <w:r w:rsidR="001D1412" w:rsidRPr="0019199A">
        <w:rPr>
          <w:rFonts w:ascii="Times New Roman" w:hAnsi="Times New Roman"/>
          <w:color w:val="000000" w:themeColor="text1"/>
          <w:sz w:val="28"/>
          <w:szCs w:val="28"/>
        </w:rPr>
        <w:t>: Accumulation of fluid in the brain, which can lead to increased pressure and swelling.</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5. </w:t>
      </w:r>
      <w:r w:rsidR="001D1412" w:rsidRPr="0019199A">
        <w:rPr>
          <w:rFonts w:ascii="Times New Roman" w:hAnsi="Times New Roman"/>
          <w:b/>
          <w:color w:val="000000" w:themeColor="text1"/>
          <w:sz w:val="28"/>
          <w:szCs w:val="28"/>
        </w:rPr>
        <w:t>Clubfoot or other foot deformities</w:t>
      </w:r>
      <w:r w:rsidR="001D1412" w:rsidRPr="0019199A">
        <w:rPr>
          <w:rFonts w:ascii="Times New Roman" w:hAnsi="Times New Roman"/>
          <w:color w:val="000000" w:themeColor="text1"/>
          <w:sz w:val="28"/>
          <w:szCs w:val="28"/>
        </w:rPr>
        <w:t>: Abnormalities in the shape and position of the feet.</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Anencephaly Symptoms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Absent or partially form</w:t>
      </w:r>
      <w:r w:rsidR="00A423C1" w:rsidRPr="0019199A">
        <w:rPr>
          <w:rFonts w:ascii="Times New Roman" w:hAnsi="Times New Roman"/>
          <w:b/>
          <w:color w:val="000000" w:themeColor="text1"/>
          <w:sz w:val="28"/>
          <w:szCs w:val="28"/>
        </w:rPr>
        <w:t>ed brain</w:t>
      </w:r>
      <w:r w:rsidRPr="0019199A">
        <w:rPr>
          <w:rFonts w:ascii="Times New Roman" w:hAnsi="Times New Roman"/>
          <w:color w:val="000000" w:themeColor="text1"/>
          <w:sz w:val="28"/>
          <w:szCs w:val="28"/>
        </w:rPr>
        <w:t>: A significant portion of the brain may be missing or partially formed.</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001D1412" w:rsidRPr="0019199A">
        <w:rPr>
          <w:rFonts w:ascii="Times New Roman" w:hAnsi="Times New Roman"/>
          <w:b/>
          <w:color w:val="000000" w:themeColor="text1"/>
          <w:sz w:val="28"/>
          <w:szCs w:val="28"/>
        </w:rPr>
        <w:t>Absent or partially formed skull</w:t>
      </w:r>
      <w:r w:rsidR="001D1412" w:rsidRPr="0019199A">
        <w:rPr>
          <w:rFonts w:ascii="Times New Roman" w:hAnsi="Times New Roman"/>
          <w:color w:val="000000" w:themeColor="text1"/>
          <w:sz w:val="28"/>
          <w:szCs w:val="28"/>
        </w:rPr>
        <w:t>: The skull may be partially formed or absent.</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Seizures</w:t>
      </w:r>
      <w:r w:rsidR="001D1412" w:rsidRPr="0019199A">
        <w:rPr>
          <w:rFonts w:ascii="Times New Roman" w:hAnsi="Times New Roman"/>
          <w:color w:val="000000" w:themeColor="text1"/>
          <w:sz w:val="28"/>
          <w:szCs w:val="28"/>
        </w:rPr>
        <w:t>: Infants with anencephaly may experience seizures.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4. </w:t>
      </w:r>
      <w:r w:rsidRPr="0019199A">
        <w:rPr>
          <w:rFonts w:ascii="Times New Roman" w:hAnsi="Times New Roman"/>
          <w:b/>
          <w:color w:val="000000" w:themeColor="text1"/>
          <w:sz w:val="28"/>
          <w:szCs w:val="28"/>
        </w:rPr>
        <w:t>Weak or absent reflex</w:t>
      </w:r>
      <w:r w:rsidR="00A423C1" w:rsidRPr="0019199A">
        <w:rPr>
          <w:rFonts w:ascii="Times New Roman" w:hAnsi="Times New Roman"/>
          <w:b/>
          <w:color w:val="000000" w:themeColor="text1"/>
          <w:sz w:val="28"/>
          <w:szCs w:val="28"/>
        </w:rPr>
        <w:t>es</w:t>
      </w:r>
      <w:r w:rsidRPr="0019199A">
        <w:rPr>
          <w:rFonts w:ascii="Times New Roman" w:hAnsi="Times New Roman"/>
          <w:color w:val="000000" w:themeColor="text1"/>
          <w:sz w:val="28"/>
          <w:szCs w:val="28"/>
        </w:rPr>
        <w:t>: Infants may have weak or absent reflexes.</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5. </w:t>
      </w:r>
      <w:r w:rsidR="001D1412" w:rsidRPr="0019199A">
        <w:rPr>
          <w:rFonts w:ascii="Times New Roman" w:hAnsi="Times New Roman"/>
          <w:b/>
          <w:color w:val="000000" w:themeColor="text1"/>
          <w:sz w:val="28"/>
          <w:szCs w:val="28"/>
        </w:rPr>
        <w:t>Short lifespan</w:t>
      </w:r>
      <w:r w:rsidR="001D1412" w:rsidRPr="0019199A">
        <w:rPr>
          <w:rFonts w:ascii="Times New Roman" w:hAnsi="Times New Roman"/>
          <w:color w:val="000000" w:themeColor="text1"/>
          <w:sz w:val="28"/>
          <w:szCs w:val="28"/>
        </w:rPr>
        <w:t>: Anencephaly is often fatal, and infants may not survive beyond a few days or weeks.</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Encephalocele Symptoms</w:t>
      </w:r>
    </w:p>
    <w:p w:rsidR="001D1412" w:rsidRPr="0019199A" w:rsidRDefault="001D1412"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Soft, sac-like protrusion</w:t>
      </w:r>
      <w:r w:rsidRPr="0019199A">
        <w:rPr>
          <w:rFonts w:ascii="Times New Roman" w:hAnsi="Times New Roman"/>
          <w:color w:val="000000" w:themeColor="text1"/>
          <w:sz w:val="28"/>
          <w:szCs w:val="28"/>
        </w:rPr>
        <w:t>: A soft, sac-like protrusion on the scalp, which may contain brain tissue.</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Seizures</w:t>
      </w:r>
      <w:r w:rsidR="001D1412" w:rsidRPr="0019199A">
        <w:rPr>
          <w:rFonts w:ascii="Times New Roman" w:hAnsi="Times New Roman"/>
          <w:color w:val="000000" w:themeColor="text1"/>
          <w:sz w:val="28"/>
          <w:szCs w:val="28"/>
        </w:rPr>
        <w:t>: Infants with encephalocele may experience seizures.</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3. </w:t>
      </w:r>
      <w:r w:rsidR="001D1412" w:rsidRPr="0019199A">
        <w:rPr>
          <w:rFonts w:ascii="Times New Roman" w:hAnsi="Times New Roman"/>
          <w:b/>
          <w:color w:val="000000" w:themeColor="text1"/>
          <w:sz w:val="28"/>
          <w:szCs w:val="28"/>
        </w:rPr>
        <w:t>Hydrocephalus</w:t>
      </w:r>
      <w:r w:rsidR="001D1412" w:rsidRPr="0019199A">
        <w:rPr>
          <w:rFonts w:ascii="Times New Roman" w:hAnsi="Times New Roman"/>
          <w:color w:val="000000" w:themeColor="text1"/>
          <w:sz w:val="28"/>
          <w:szCs w:val="28"/>
        </w:rPr>
        <w:t>: Accumulation of fluid in the brain, which can lead to increased pressure and swelling.</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4. </w:t>
      </w:r>
      <w:r w:rsidRPr="0019199A">
        <w:rPr>
          <w:rFonts w:ascii="Times New Roman" w:hAnsi="Times New Roman"/>
          <w:b/>
          <w:color w:val="000000" w:themeColor="text1"/>
          <w:sz w:val="28"/>
          <w:szCs w:val="28"/>
        </w:rPr>
        <w:t>Vision problems</w:t>
      </w:r>
      <w:r w:rsidR="001D1412" w:rsidRPr="0019199A">
        <w:rPr>
          <w:rFonts w:ascii="Times New Roman" w:hAnsi="Times New Roman"/>
          <w:color w:val="000000" w:themeColor="text1"/>
          <w:sz w:val="28"/>
          <w:szCs w:val="28"/>
        </w:rPr>
        <w:t>: Infants may experience vision problems, such as blindness or impaired vision.</w:t>
      </w:r>
    </w:p>
    <w:p w:rsidR="001D1412" w:rsidRPr="0019199A" w:rsidRDefault="00A423C1" w:rsidP="00E216BA">
      <w:pPr>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5. </w:t>
      </w:r>
      <w:r w:rsidR="001D1412" w:rsidRPr="0019199A">
        <w:rPr>
          <w:rFonts w:ascii="Times New Roman" w:hAnsi="Times New Roman"/>
          <w:b/>
          <w:color w:val="000000" w:themeColor="text1"/>
          <w:sz w:val="28"/>
          <w:szCs w:val="28"/>
        </w:rPr>
        <w:t>Developmental delays</w:t>
      </w:r>
      <w:r w:rsidR="001D1412" w:rsidRPr="0019199A">
        <w:rPr>
          <w:rFonts w:ascii="Times New Roman" w:hAnsi="Times New Roman"/>
          <w:color w:val="000000" w:themeColor="text1"/>
          <w:sz w:val="28"/>
          <w:szCs w:val="28"/>
        </w:rPr>
        <w:t>: Infants may experience developmental delays, such as delayed speech or motor skills.</w:t>
      </w:r>
    </w:p>
    <w:p w:rsidR="001D1412" w:rsidRPr="0019199A" w:rsidRDefault="001D1412" w:rsidP="00E216BA">
      <w:pPr>
        <w:rPr>
          <w:rFonts w:ascii="Times New Roman" w:hAnsi="Times New Roman"/>
          <w:b/>
          <w:color w:val="000000" w:themeColor="text1"/>
          <w:sz w:val="28"/>
          <w:szCs w:val="28"/>
        </w:rPr>
      </w:pPr>
      <w:r w:rsidRPr="0019199A">
        <w:rPr>
          <w:rFonts w:ascii="Times New Roman" w:hAnsi="Times New Roman"/>
          <w:b/>
          <w:color w:val="000000" w:themeColor="text1"/>
          <w:sz w:val="28"/>
          <w:szCs w:val="28"/>
        </w:rPr>
        <w:t>Other Symptoms</w:t>
      </w:r>
    </w:p>
    <w:p w:rsidR="001D1412" w:rsidRPr="0019199A" w:rsidRDefault="001D1412" w:rsidP="004D61AB">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1. </w:t>
      </w:r>
      <w:r w:rsidRPr="0019199A">
        <w:rPr>
          <w:rFonts w:ascii="Times New Roman" w:hAnsi="Times New Roman"/>
          <w:b/>
          <w:color w:val="000000" w:themeColor="text1"/>
          <w:sz w:val="28"/>
          <w:szCs w:val="28"/>
        </w:rPr>
        <w:t>Headaches</w:t>
      </w:r>
      <w:r w:rsidRPr="0019199A">
        <w:rPr>
          <w:rFonts w:ascii="Times New Roman" w:hAnsi="Times New Roman"/>
          <w:color w:val="000000" w:themeColor="text1"/>
          <w:sz w:val="28"/>
          <w:szCs w:val="28"/>
        </w:rPr>
        <w:t>: Children with NTDs may experience headaches due to increased pressure in the brain.</w:t>
      </w:r>
    </w:p>
    <w:p w:rsidR="001D1412" w:rsidRPr="0019199A" w:rsidRDefault="00A423C1" w:rsidP="004D61AB">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 xml:space="preserve">2. </w:t>
      </w:r>
      <w:r w:rsidRPr="0019199A">
        <w:rPr>
          <w:rFonts w:ascii="Times New Roman" w:hAnsi="Times New Roman"/>
          <w:b/>
          <w:color w:val="000000" w:themeColor="text1"/>
          <w:sz w:val="28"/>
          <w:szCs w:val="28"/>
        </w:rPr>
        <w:t>Fatigue</w:t>
      </w:r>
      <w:r w:rsidR="001D1412" w:rsidRPr="0019199A">
        <w:rPr>
          <w:rFonts w:ascii="Times New Roman" w:hAnsi="Times New Roman"/>
          <w:color w:val="000000" w:themeColor="text1"/>
          <w:sz w:val="28"/>
          <w:szCs w:val="28"/>
        </w:rPr>
        <w:t>: Children with NTDs may experience fatigue due to the increased energy required to manage their condition.</w:t>
      </w:r>
    </w:p>
    <w:p w:rsidR="001D1412" w:rsidRPr="0019199A" w:rsidRDefault="004D61AB" w:rsidP="004D61AB">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 </w:t>
      </w:r>
      <w:r w:rsidR="001D1412" w:rsidRPr="004D61AB">
        <w:rPr>
          <w:rFonts w:ascii="Times New Roman" w:hAnsi="Times New Roman"/>
          <w:b/>
          <w:color w:val="000000" w:themeColor="text1"/>
          <w:sz w:val="28"/>
          <w:szCs w:val="28"/>
        </w:rPr>
        <w:t>Learning disabilities</w:t>
      </w:r>
      <w:r w:rsidR="001D1412" w:rsidRPr="0019199A">
        <w:rPr>
          <w:rFonts w:ascii="Times New Roman" w:hAnsi="Times New Roman"/>
          <w:color w:val="000000" w:themeColor="text1"/>
          <w:sz w:val="28"/>
          <w:szCs w:val="28"/>
        </w:rPr>
        <w:t>: Children with NTDs may experience learning disabilities, such as difficulties with reading, writing, or math.</w:t>
      </w:r>
    </w:p>
    <w:p w:rsidR="001D1412" w:rsidRPr="0019199A" w:rsidRDefault="001D1412" w:rsidP="00E216BA">
      <w:pPr>
        <w:rPr>
          <w:rFonts w:ascii="Times New Roman" w:hAnsi="Times New Roman"/>
          <w:color w:val="000000" w:themeColor="text1"/>
          <w:sz w:val="28"/>
          <w:szCs w:val="28"/>
        </w:rPr>
      </w:pPr>
    </w:p>
    <w:p w:rsidR="001D1412" w:rsidRDefault="001D1412" w:rsidP="004D61AB">
      <w:pPr>
        <w:jc w:val="both"/>
        <w:rPr>
          <w:rFonts w:ascii="Times New Roman" w:hAnsi="Times New Roman"/>
          <w:color w:val="000000" w:themeColor="text1"/>
          <w:sz w:val="28"/>
          <w:szCs w:val="28"/>
        </w:rPr>
      </w:pPr>
      <w:r w:rsidRPr="0019199A">
        <w:rPr>
          <w:rFonts w:ascii="Times New Roman" w:hAnsi="Times New Roman"/>
          <w:color w:val="000000" w:themeColor="text1"/>
          <w:sz w:val="28"/>
          <w:szCs w:val="28"/>
        </w:rPr>
        <w:t>It's essential to note that each individual with an NTD is unique, and the symptoms can vary significantly. If you suspect that your child may have an NTD, consult with your healthcare provider for proper evaluation and treatment.</w:t>
      </w: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49C2" w:rsidRDefault="00E749C2" w:rsidP="00E216BA">
      <w:pPr>
        <w:rPr>
          <w:rFonts w:ascii="Times New Roman" w:hAnsi="Times New Roman"/>
          <w:color w:val="000000" w:themeColor="text1"/>
          <w:sz w:val="28"/>
          <w:szCs w:val="28"/>
        </w:rPr>
      </w:pPr>
    </w:p>
    <w:p w:rsidR="00E768F1" w:rsidRDefault="00E768F1" w:rsidP="00E749C2">
      <w:pPr>
        <w:jc w:val="both"/>
        <w:rPr>
          <w:rFonts w:ascii="Times New Roman" w:hAnsi="Times New Roman"/>
          <w:b/>
          <w:sz w:val="28"/>
          <w:szCs w:val="28"/>
        </w:rPr>
      </w:pPr>
      <w:r>
        <w:rPr>
          <w:rFonts w:ascii="Times New Roman" w:hAnsi="Times New Roman"/>
          <w:b/>
          <w:sz w:val="28"/>
          <w:szCs w:val="28"/>
        </w:rPr>
        <w:t>CHAPTER FIVE</w:t>
      </w:r>
    </w:p>
    <w:p w:rsidR="00E749C2" w:rsidRPr="00E749C2" w:rsidRDefault="00E749C2" w:rsidP="00E749C2">
      <w:pPr>
        <w:jc w:val="both"/>
        <w:rPr>
          <w:rFonts w:ascii="Times New Roman" w:hAnsi="Times New Roman"/>
          <w:b/>
          <w:sz w:val="28"/>
          <w:szCs w:val="28"/>
        </w:rPr>
      </w:pPr>
      <w:r w:rsidRPr="00E749C2">
        <w:rPr>
          <w:rFonts w:ascii="Times New Roman" w:hAnsi="Times New Roman"/>
          <w:b/>
          <w:sz w:val="28"/>
          <w:szCs w:val="28"/>
        </w:rPr>
        <w:t>Problem Encountered During My (Siwes)</w:t>
      </w:r>
    </w:p>
    <w:p w:rsidR="00E749C2" w:rsidRPr="00E749C2" w:rsidRDefault="00E749C2" w:rsidP="00E749C2">
      <w:pPr>
        <w:jc w:val="both"/>
        <w:rPr>
          <w:rFonts w:ascii="Times New Roman" w:hAnsi="Times New Roman"/>
          <w:sz w:val="28"/>
          <w:szCs w:val="28"/>
        </w:rPr>
      </w:pPr>
      <w:r>
        <w:rPr>
          <w:rFonts w:ascii="Times New Roman" w:hAnsi="Times New Roman"/>
          <w:sz w:val="28"/>
          <w:szCs w:val="28"/>
        </w:rPr>
        <w:t>The major challenges faced d</w:t>
      </w:r>
      <w:r w:rsidRPr="00E749C2">
        <w:rPr>
          <w:rFonts w:ascii="Times New Roman" w:hAnsi="Times New Roman"/>
          <w:sz w:val="28"/>
          <w:szCs w:val="28"/>
        </w:rPr>
        <w:t>uring my SIWES (Students' Industrial</w:t>
      </w:r>
      <w:r>
        <w:rPr>
          <w:rFonts w:ascii="Times New Roman" w:hAnsi="Times New Roman"/>
          <w:sz w:val="28"/>
          <w:szCs w:val="28"/>
        </w:rPr>
        <w:t xml:space="preserve"> Work Experience Scheme) program among other things are;</w:t>
      </w:r>
      <w:r w:rsidR="000C6F3C">
        <w:rPr>
          <w:rFonts w:ascii="Times New Roman" w:hAnsi="Times New Roman"/>
          <w:sz w:val="28"/>
          <w:szCs w:val="28"/>
        </w:rPr>
        <w:t xml:space="preserve"> </w:t>
      </w:r>
    </w:p>
    <w:p w:rsidR="000C6F3C" w:rsidRDefault="000C6F3C" w:rsidP="00E749C2">
      <w:pPr>
        <w:jc w:val="both"/>
        <w:rPr>
          <w:rFonts w:ascii="Times New Roman" w:hAnsi="Times New Roman"/>
          <w:sz w:val="28"/>
          <w:szCs w:val="28"/>
        </w:rPr>
      </w:pPr>
      <w:r>
        <w:rPr>
          <w:rFonts w:ascii="Times New Roman" w:hAnsi="Times New Roman"/>
          <w:b/>
          <w:sz w:val="28"/>
          <w:szCs w:val="28"/>
        </w:rPr>
        <w:t xml:space="preserve">Difficulty in </w:t>
      </w:r>
      <w:r w:rsidRPr="000C6F3C">
        <w:rPr>
          <w:rFonts w:ascii="Times New Roman" w:hAnsi="Times New Roman"/>
          <w:b/>
          <w:sz w:val="28"/>
          <w:szCs w:val="28"/>
        </w:rPr>
        <w:t>Transportation</w:t>
      </w:r>
      <w:r>
        <w:rPr>
          <w:rFonts w:ascii="Times New Roman" w:hAnsi="Times New Roman"/>
          <w:sz w:val="28"/>
          <w:szCs w:val="28"/>
        </w:rPr>
        <w:t>: The hike in transport fare as a result of increase in petroleum price</w:t>
      </w:r>
      <w:r w:rsidRPr="00E749C2">
        <w:rPr>
          <w:rFonts w:ascii="Times New Roman" w:hAnsi="Times New Roman"/>
          <w:sz w:val="28"/>
          <w:szCs w:val="28"/>
        </w:rPr>
        <w:t xml:space="preserve"> </w:t>
      </w:r>
      <w:r>
        <w:rPr>
          <w:rFonts w:ascii="Times New Roman" w:hAnsi="Times New Roman"/>
          <w:sz w:val="28"/>
          <w:szCs w:val="28"/>
        </w:rPr>
        <w:t>was a serious challenge, making</w:t>
      </w:r>
      <w:r w:rsidRPr="00E749C2">
        <w:rPr>
          <w:rFonts w:ascii="Times New Roman" w:hAnsi="Times New Roman"/>
          <w:sz w:val="28"/>
          <w:szCs w:val="28"/>
        </w:rPr>
        <w:t xml:space="preserve"> it</w:t>
      </w:r>
      <w:r>
        <w:rPr>
          <w:rFonts w:ascii="Times New Roman" w:hAnsi="Times New Roman"/>
          <w:sz w:val="28"/>
          <w:szCs w:val="28"/>
        </w:rPr>
        <w:t xml:space="preserve"> </w:t>
      </w:r>
      <w:r w:rsidRPr="00E749C2">
        <w:rPr>
          <w:rFonts w:ascii="Times New Roman" w:hAnsi="Times New Roman"/>
          <w:sz w:val="28"/>
          <w:szCs w:val="28"/>
        </w:rPr>
        <w:t xml:space="preserve">difficult for me to commute to work on time. </w:t>
      </w:r>
    </w:p>
    <w:p w:rsidR="00E749C2" w:rsidRPr="00E749C2" w:rsidRDefault="00E749C2" w:rsidP="00E749C2">
      <w:pPr>
        <w:jc w:val="both"/>
        <w:rPr>
          <w:rFonts w:ascii="Times New Roman" w:hAnsi="Times New Roman"/>
          <w:sz w:val="28"/>
          <w:szCs w:val="28"/>
        </w:rPr>
      </w:pPr>
      <w:r w:rsidRPr="000C6F3C">
        <w:rPr>
          <w:rFonts w:ascii="Times New Roman" w:hAnsi="Times New Roman"/>
          <w:b/>
          <w:sz w:val="28"/>
          <w:szCs w:val="28"/>
        </w:rPr>
        <w:t xml:space="preserve">Environmental </w:t>
      </w:r>
      <w:r w:rsidR="000C6F3C" w:rsidRPr="000C6F3C">
        <w:rPr>
          <w:rFonts w:ascii="Times New Roman" w:hAnsi="Times New Roman"/>
          <w:b/>
          <w:sz w:val="28"/>
          <w:szCs w:val="28"/>
        </w:rPr>
        <w:t>Hazard</w:t>
      </w:r>
      <w:r w:rsidRPr="00E749C2">
        <w:rPr>
          <w:rFonts w:ascii="Times New Roman" w:hAnsi="Times New Roman"/>
          <w:sz w:val="28"/>
          <w:szCs w:val="28"/>
        </w:rPr>
        <w:t>: The Dietetics building is located near the mortuary, which</w:t>
      </w:r>
      <w:r w:rsidR="000C6F3C">
        <w:rPr>
          <w:rFonts w:ascii="Times New Roman" w:hAnsi="Times New Roman"/>
          <w:sz w:val="28"/>
          <w:szCs w:val="28"/>
        </w:rPr>
        <w:t xml:space="preserve"> </w:t>
      </w:r>
      <w:r w:rsidRPr="00E749C2">
        <w:rPr>
          <w:rFonts w:ascii="Times New Roman" w:hAnsi="Times New Roman"/>
          <w:sz w:val="28"/>
          <w:szCs w:val="28"/>
        </w:rPr>
        <w:t xml:space="preserve">resulted in a persistent unpleasant odor </w:t>
      </w:r>
      <w:r w:rsidR="000C6F3C">
        <w:rPr>
          <w:rFonts w:ascii="Times New Roman" w:hAnsi="Times New Roman"/>
          <w:sz w:val="28"/>
          <w:szCs w:val="28"/>
        </w:rPr>
        <w:t>from the area and the Hospital at large leading to a</w:t>
      </w:r>
      <w:r w:rsidRPr="00E749C2">
        <w:rPr>
          <w:rFonts w:ascii="Times New Roman" w:hAnsi="Times New Roman"/>
          <w:sz w:val="28"/>
          <w:szCs w:val="28"/>
        </w:rPr>
        <w:t xml:space="preserve"> polluted the environment.</w:t>
      </w:r>
    </w:p>
    <w:p w:rsidR="00E749C2" w:rsidRPr="000C6F3C" w:rsidRDefault="00E749C2" w:rsidP="00E749C2">
      <w:pPr>
        <w:jc w:val="both"/>
        <w:rPr>
          <w:rFonts w:ascii="Times New Roman" w:hAnsi="Times New Roman"/>
          <w:b/>
          <w:sz w:val="28"/>
          <w:szCs w:val="28"/>
        </w:rPr>
      </w:pPr>
      <w:r w:rsidRPr="000C6F3C">
        <w:rPr>
          <w:rFonts w:ascii="Times New Roman" w:hAnsi="Times New Roman"/>
          <w:b/>
          <w:sz w:val="28"/>
          <w:szCs w:val="28"/>
        </w:rPr>
        <w:t>Recommendations</w:t>
      </w:r>
    </w:p>
    <w:p w:rsidR="00E749C2" w:rsidRPr="00E749C2" w:rsidRDefault="00E749C2" w:rsidP="00E749C2">
      <w:pPr>
        <w:jc w:val="both"/>
        <w:rPr>
          <w:rFonts w:ascii="Times New Roman" w:hAnsi="Times New Roman"/>
          <w:sz w:val="28"/>
          <w:szCs w:val="28"/>
        </w:rPr>
      </w:pPr>
      <w:r w:rsidRPr="00E749C2">
        <w:rPr>
          <w:rFonts w:ascii="Times New Roman" w:hAnsi="Times New Roman"/>
          <w:sz w:val="28"/>
          <w:szCs w:val="28"/>
        </w:rPr>
        <w:t>• I</w:t>
      </w:r>
      <w:r w:rsidR="000C6F3C">
        <w:rPr>
          <w:rFonts w:ascii="Times New Roman" w:hAnsi="Times New Roman"/>
          <w:sz w:val="28"/>
          <w:szCs w:val="28"/>
        </w:rPr>
        <w:t>t</w:t>
      </w:r>
      <w:r w:rsidRPr="00E749C2">
        <w:rPr>
          <w:rFonts w:ascii="Times New Roman" w:hAnsi="Times New Roman"/>
          <w:sz w:val="28"/>
          <w:szCs w:val="28"/>
        </w:rPr>
        <w:t xml:space="preserve"> </w:t>
      </w:r>
      <w:r w:rsidR="000C6F3C">
        <w:rPr>
          <w:rFonts w:ascii="Times New Roman" w:hAnsi="Times New Roman"/>
          <w:sz w:val="28"/>
          <w:szCs w:val="28"/>
        </w:rPr>
        <w:t xml:space="preserve">is </w:t>
      </w:r>
      <w:r w:rsidRPr="00E749C2">
        <w:rPr>
          <w:rFonts w:ascii="Times New Roman" w:hAnsi="Times New Roman"/>
          <w:sz w:val="28"/>
          <w:szCs w:val="28"/>
        </w:rPr>
        <w:t>recommend</w:t>
      </w:r>
      <w:r w:rsidR="000C6F3C">
        <w:rPr>
          <w:rFonts w:ascii="Times New Roman" w:hAnsi="Times New Roman"/>
          <w:sz w:val="28"/>
          <w:szCs w:val="28"/>
        </w:rPr>
        <w:t>ed</w:t>
      </w:r>
      <w:r w:rsidRPr="00E749C2">
        <w:rPr>
          <w:rFonts w:ascii="Times New Roman" w:hAnsi="Times New Roman"/>
          <w:sz w:val="28"/>
          <w:szCs w:val="28"/>
        </w:rPr>
        <w:t xml:space="preserve"> to the Hospital Management Board to employ more dietitians because </w:t>
      </w:r>
      <w:r w:rsidR="000C6F3C">
        <w:rPr>
          <w:rFonts w:ascii="Times New Roman" w:hAnsi="Times New Roman"/>
          <w:sz w:val="28"/>
          <w:szCs w:val="28"/>
        </w:rPr>
        <w:t xml:space="preserve">often </w:t>
      </w:r>
      <w:r w:rsidRPr="00E749C2">
        <w:rPr>
          <w:rFonts w:ascii="Times New Roman" w:hAnsi="Times New Roman"/>
          <w:sz w:val="28"/>
          <w:szCs w:val="28"/>
        </w:rPr>
        <w:t>times the dietitians on ground are not enough to cover all the patients in the ward.</w:t>
      </w:r>
    </w:p>
    <w:p w:rsidR="00E749C2" w:rsidRPr="00E749C2" w:rsidRDefault="00E749C2" w:rsidP="00223900">
      <w:pPr>
        <w:jc w:val="both"/>
        <w:rPr>
          <w:rFonts w:ascii="Times New Roman" w:hAnsi="Times New Roman"/>
          <w:sz w:val="28"/>
          <w:szCs w:val="28"/>
        </w:rPr>
      </w:pPr>
      <w:r w:rsidRPr="00E749C2">
        <w:rPr>
          <w:rFonts w:ascii="Times New Roman" w:hAnsi="Times New Roman"/>
          <w:sz w:val="28"/>
          <w:szCs w:val="28"/>
        </w:rPr>
        <w:t>•</w:t>
      </w:r>
      <w:r w:rsidR="000C6F3C">
        <w:rPr>
          <w:rFonts w:ascii="Times New Roman" w:hAnsi="Times New Roman"/>
          <w:sz w:val="28"/>
          <w:szCs w:val="28"/>
        </w:rPr>
        <w:t>Improvement in the use of</w:t>
      </w:r>
      <w:r w:rsidRPr="00E749C2">
        <w:rPr>
          <w:rFonts w:ascii="Times New Roman" w:hAnsi="Times New Roman"/>
          <w:sz w:val="28"/>
          <w:szCs w:val="28"/>
        </w:rPr>
        <w:t xml:space="preserve"> equipment and tools used in the dietetics kitchen</w:t>
      </w:r>
      <w:r w:rsidR="000C6F3C">
        <w:rPr>
          <w:rFonts w:ascii="Times New Roman" w:hAnsi="Times New Roman"/>
          <w:sz w:val="28"/>
          <w:szCs w:val="28"/>
        </w:rPr>
        <w:t xml:space="preserve"> and replacement of old ones.</w:t>
      </w:r>
      <w:r w:rsidR="00223900">
        <w:rPr>
          <w:rFonts w:ascii="Times New Roman" w:hAnsi="Times New Roman"/>
          <w:sz w:val="28"/>
          <w:szCs w:val="28"/>
        </w:rPr>
        <w:t xml:space="preserve"> </w:t>
      </w:r>
    </w:p>
    <w:p w:rsidR="00E749C2" w:rsidRPr="00E749C2" w:rsidRDefault="00E749C2" w:rsidP="00E749C2">
      <w:pPr>
        <w:jc w:val="both"/>
        <w:rPr>
          <w:rFonts w:ascii="Times New Roman" w:hAnsi="Times New Roman"/>
          <w:sz w:val="28"/>
          <w:szCs w:val="28"/>
        </w:rPr>
      </w:pPr>
      <w:r w:rsidRPr="00E749C2">
        <w:rPr>
          <w:rFonts w:ascii="Times New Roman" w:hAnsi="Times New Roman"/>
          <w:sz w:val="28"/>
          <w:szCs w:val="28"/>
        </w:rPr>
        <w:t xml:space="preserve">• </w:t>
      </w:r>
      <w:r w:rsidR="00223900">
        <w:rPr>
          <w:rFonts w:ascii="Times New Roman" w:hAnsi="Times New Roman"/>
          <w:sz w:val="28"/>
          <w:szCs w:val="28"/>
        </w:rPr>
        <w:t xml:space="preserve">Orientation of </w:t>
      </w:r>
      <w:r w:rsidRPr="00E749C2">
        <w:rPr>
          <w:rFonts w:ascii="Times New Roman" w:hAnsi="Times New Roman"/>
          <w:sz w:val="28"/>
          <w:szCs w:val="28"/>
        </w:rPr>
        <w:t>Kitchen staffs on the ro</w:t>
      </w:r>
      <w:r w:rsidR="00223900">
        <w:rPr>
          <w:rFonts w:ascii="Times New Roman" w:hAnsi="Times New Roman"/>
          <w:sz w:val="28"/>
          <w:szCs w:val="28"/>
        </w:rPr>
        <w:t>le of dietitians in the kitchen is important to have a more hygienic diet.</w:t>
      </w:r>
    </w:p>
    <w:p w:rsidR="00223900" w:rsidRPr="00223900" w:rsidRDefault="00E768F1" w:rsidP="00223900">
      <w:pPr>
        <w:jc w:val="both"/>
        <w:rPr>
          <w:rFonts w:ascii="Times New Roman" w:hAnsi="Times New Roman"/>
          <w:b/>
          <w:sz w:val="28"/>
          <w:szCs w:val="28"/>
        </w:rPr>
      </w:pPr>
      <w:r w:rsidRPr="00223900">
        <w:rPr>
          <w:rFonts w:ascii="Times New Roman" w:hAnsi="Times New Roman"/>
          <w:b/>
          <w:sz w:val="28"/>
          <w:szCs w:val="28"/>
        </w:rPr>
        <w:t>Conclusion</w:t>
      </w:r>
    </w:p>
    <w:p w:rsidR="00E749C2" w:rsidRPr="00223900" w:rsidRDefault="00223900" w:rsidP="00223900">
      <w:pPr>
        <w:jc w:val="both"/>
        <w:rPr>
          <w:rFonts w:ascii="Times New Roman" w:hAnsi="Times New Roman"/>
          <w:color w:val="000000" w:themeColor="text1"/>
          <w:sz w:val="28"/>
          <w:szCs w:val="28"/>
        </w:rPr>
      </w:pPr>
      <w:r>
        <w:rPr>
          <w:rFonts w:ascii="Times New Roman" w:hAnsi="Times New Roman"/>
          <w:sz w:val="28"/>
          <w:szCs w:val="28"/>
        </w:rPr>
        <w:t>Nutrition and Dietetic is indeed a</w:t>
      </w:r>
      <w:r w:rsidR="00E749C2">
        <w:rPr>
          <w:rFonts w:ascii="Times New Roman" w:hAnsi="Times New Roman"/>
          <w:sz w:val="28"/>
          <w:szCs w:val="28"/>
        </w:rPr>
        <w:t xml:space="preserve"> paramount sector, which its productions have been very resourceful to individual, groups and the nation at large. </w:t>
      </w:r>
      <w:r w:rsidR="00E749C2" w:rsidRPr="00A7773A">
        <w:rPr>
          <w:rFonts w:ascii="Times New Roman" w:hAnsi="Times New Roman"/>
          <w:color w:val="000000" w:themeColor="text1"/>
          <w:sz w:val="28"/>
          <w:szCs w:val="28"/>
        </w:rPr>
        <w:t xml:space="preserve">A solid experience has so far been gained from the Students’ Industrial Work Experience Scheme (SIWES), which has exposed me to the practical aspect of </w:t>
      </w:r>
      <w:r>
        <w:rPr>
          <w:rFonts w:ascii="Times New Roman" w:hAnsi="Times New Roman"/>
          <w:color w:val="000000" w:themeColor="text1"/>
          <w:sz w:val="28"/>
          <w:szCs w:val="28"/>
        </w:rPr>
        <w:t>Nutritio</w:t>
      </w:r>
      <w:r w:rsidR="00E749C2" w:rsidRPr="00A7773A">
        <w:rPr>
          <w:rFonts w:ascii="Times New Roman" w:hAnsi="Times New Roman"/>
          <w:color w:val="000000" w:themeColor="text1"/>
          <w:sz w:val="28"/>
          <w:szCs w:val="28"/>
        </w:rPr>
        <w:t>n</w:t>
      </w:r>
      <w:r>
        <w:rPr>
          <w:rFonts w:ascii="Times New Roman" w:hAnsi="Times New Roman"/>
          <w:color w:val="000000" w:themeColor="text1"/>
          <w:sz w:val="28"/>
          <w:szCs w:val="28"/>
        </w:rPr>
        <w:t>.</w:t>
      </w:r>
      <w:r w:rsidR="00E749C2" w:rsidRPr="00A7773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p>
    <w:p w:rsidR="00E749C2" w:rsidRPr="0019199A" w:rsidRDefault="00E749C2" w:rsidP="00285D87">
      <w:pPr>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Conclusively, having satisfied the </w:t>
      </w:r>
      <w:r w:rsidRPr="00A7773A">
        <w:rPr>
          <w:rFonts w:ascii="Times New Roman" w:hAnsi="Times New Roman"/>
          <w:color w:val="000000" w:themeColor="text1"/>
          <w:sz w:val="28"/>
          <w:szCs w:val="28"/>
        </w:rPr>
        <w:t>motive of the Industrial Train</w:t>
      </w:r>
      <w:r>
        <w:rPr>
          <w:rFonts w:ascii="Times New Roman" w:hAnsi="Times New Roman"/>
          <w:color w:val="000000" w:themeColor="text1"/>
          <w:sz w:val="28"/>
          <w:szCs w:val="28"/>
        </w:rPr>
        <w:t xml:space="preserve">ing Fund for establishing </w:t>
      </w:r>
      <w:r w:rsidRPr="00887F43">
        <w:rPr>
          <w:rFonts w:ascii="Times New Roman" w:hAnsi="Times New Roman"/>
          <w:b/>
          <w:color w:val="000000" w:themeColor="text1"/>
          <w:sz w:val="28"/>
          <w:szCs w:val="28"/>
        </w:rPr>
        <w:t>SIWES</w:t>
      </w:r>
      <w:r>
        <w:rPr>
          <w:rFonts w:ascii="Times New Roman" w:hAnsi="Times New Roman"/>
          <w:color w:val="000000" w:themeColor="text1"/>
          <w:sz w:val="28"/>
          <w:szCs w:val="28"/>
        </w:rPr>
        <w:t xml:space="preserve">, </w:t>
      </w:r>
      <w:r>
        <w:rPr>
          <w:rFonts w:ascii="Times New Roman" w:hAnsi="Times New Roman"/>
          <w:sz w:val="28"/>
          <w:szCs w:val="28"/>
        </w:rPr>
        <w:t xml:space="preserve">it is however recommended that government and stakeholders should concentrate on means of improving </w:t>
      </w:r>
      <w:r w:rsidR="00E768F1">
        <w:rPr>
          <w:rFonts w:ascii="Times New Roman" w:hAnsi="Times New Roman"/>
          <w:sz w:val="28"/>
          <w:szCs w:val="28"/>
        </w:rPr>
        <w:t>safety and hygiene</w:t>
      </w:r>
      <w:r>
        <w:rPr>
          <w:rFonts w:ascii="Times New Roman" w:hAnsi="Times New Roman"/>
          <w:sz w:val="28"/>
          <w:szCs w:val="28"/>
        </w:rPr>
        <w:t xml:space="preserve"> </w:t>
      </w:r>
      <w:r w:rsidR="00E768F1">
        <w:rPr>
          <w:rFonts w:ascii="Times New Roman" w:hAnsi="Times New Roman"/>
          <w:sz w:val="28"/>
          <w:szCs w:val="28"/>
        </w:rPr>
        <w:t xml:space="preserve">in Nutrition and Dietetic by provision of </w:t>
      </w:r>
      <w:r>
        <w:rPr>
          <w:rFonts w:ascii="Times New Roman" w:hAnsi="Times New Roman"/>
          <w:sz w:val="28"/>
          <w:szCs w:val="28"/>
        </w:rPr>
        <w:t xml:space="preserve">equipments suitable </w:t>
      </w:r>
      <w:r w:rsidR="00E768F1">
        <w:rPr>
          <w:rFonts w:ascii="Times New Roman" w:hAnsi="Times New Roman"/>
          <w:sz w:val="28"/>
          <w:szCs w:val="28"/>
        </w:rPr>
        <w:t xml:space="preserve">and convenient for Nutrition and Dietetic. </w:t>
      </w:r>
    </w:p>
    <w:sectPr w:rsidR="00E749C2" w:rsidRPr="0019199A" w:rsidSect="00EE1C9C">
      <w:footerReference w:type="default" r:id="rId10"/>
      <w:pgSz w:w="12240" w:h="15840"/>
      <w:pgMar w:top="1440" w:right="1440" w:bottom="1440" w:left="1440" w:header="720" w:footer="720" w:gutter="0"/>
      <w:pgBorders w:display="firstPage" w:offsetFrom="page">
        <w:top w:val="creaturesButterfly" w:sz="31" w:space="24" w:color="auto"/>
        <w:left w:val="creaturesButterfly" w:sz="31" w:space="24" w:color="auto"/>
        <w:bottom w:val="creaturesButterfly" w:sz="31" w:space="24" w:color="auto"/>
        <w:right w:val="creaturesButterfly" w:sz="31"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A36" w:rsidRDefault="005D1A36" w:rsidP="0019199A">
      <w:pPr>
        <w:spacing w:after="0" w:line="240" w:lineRule="auto"/>
      </w:pPr>
      <w:r>
        <w:separator/>
      </w:r>
    </w:p>
  </w:endnote>
  <w:endnote w:type="continuationSeparator" w:id="1">
    <w:p w:rsidR="005D1A36" w:rsidRDefault="005D1A36" w:rsidP="001919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FUI-Regular_wdth_opsz110000_G">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156313"/>
      <w:docPartObj>
        <w:docPartGallery w:val="Page Numbers (Bottom of Page)"/>
        <w:docPartUnique/>
      </w:docPartObj>
    </w:sdtPr>
    <w:sdtContent>
      <w:p w:rsidR="0019199A" w:rsidRDefault="0019199A">
        <w:pPr>
          <w:pStyle w:val="Footer"/>
          <w:jc w:val="center"/>
        </w:pPr>
        <w:fldSimple w:instr=" PAGE   \* MERGEFORMAT ">
          <w:r w:rsidR="005D1A36">
            <w:rPr>
              <w:noProof/>
            </w:rPr>
            <w:t>1</w:t>
          </w:r>
        </w:fldSimple>
      </w:p>
    </w:sdtContent>
  </w:sdt>
  <w:p w:rsidR="0019199A" w:rsidRDefault="001919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A36" w:rsidRDefault="005D1A36" w:rsidP="0019199A">
      <w:pPr>
        <w:spacing w:after="0" w:line="240" w:lineRule="auto"/>
      </w:pPr>
      <w:r>
        <w:separator/>
      </w:r>
    </w:p>
  </w:footnote>
  <w:footnote w:type="continuationSeparator" w:id="1">
    <w:p w:rsidR="005D1A36" w:rsidRDefault="005D1A36" w:rsidP="001919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nsid w:val="00000003"/>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5"/>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0000008"/>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9"/>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nsid w:val="0000000A"/>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nsid w:val="0000000B"/>
    <w:multiLevelType w:val="hybridMultilevel"/>
    <w:tmpl w:val="000000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000000C"/>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000000D"/>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000000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4">
    <w:nsid w:val="0000000F"/>
    <w:multiLevelType w:val="hybridMultilevel"/>
    <w:tmpl w:val="000000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15">
    <w:nsid w:val="00000010"/>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6">
    <w:nsid w:val="00000011"/>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7">
    <w:nsid w:val="00000012"/>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0000013"/>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0000014"/>
    <w:multiLevelType w:val="hybridMultilevel"/>
    <w:tmpl w:val="0000000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36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36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360"/>
      </w:pPr>
    </w:lvl>
  </w:abstractNum>
  <w:abstractNum w:abstractNumId="20">
    <w:nsid w:val="00000015"/>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1">
    <w:nsid w:val="00000016"/>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2">
    <w:nsid w:val="00000017"/>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3">
    <w:nsid w:val="00000018"/>
    <w:multiLevelType w:val="hybridMultilevel"/>
    <w:tmpl w:val="3EF805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4">
    <w:nsid w:val="00000019"/>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5">
    <w:nsid w:val="0000001A"/>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000001B"/>
    <w:multiLevelType w:val="hybridMultilevel"/>
    <w:tmpl w:val="00000000"/>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27">
    <w:nsid w:val="0000001C"/>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8">
    <w:nsid w:val="0000001D"/>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9">
    <w:nsid w:val="0000001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0">
    <w:nsid w:val="0F79545A"/>
    <w:multiLevelType w:val="hybridMultilevel"/>
    <w:tmpl w:val="CC4AB42A"/>
    <w:lvl w:ilvl="0" w:tplc="8B6C36A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8D340C"/>
    <w:multiLevelType w:val="hybridMultilevel"/>
    <w:tmpl w:val="4F18C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940CCA"/>
    <w:multiLevelType w:val="hybridMultilevel"/>
    <w:tmpl w:val="5B3228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4F4FF5"/>
    <w:multiLevelType w:val="hybridMultilevel"/>
    <w:tmpl w:val="D4985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7A7C87"/>
    <w:multiLevelType w:val="hybridMultilevel"/>
    <w:tmpl w:val="97D0A4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6C64BC"/>
    <w:multiLevelType w:val="hybridMultilevel"/>
    <w:tmpl w:val="AD1A5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9657E5"/>
    <w:multiLevelType w:val="hybridMultilevel"/>
    <w:tmpl w:val="C5840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2654A9"/>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4C6A34"/>
    <w:multiLevelType w:val="hybridMultilevel"/>
    <w:tmpl w:val="94C4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606616"/>
    <w:multiLevelType w:val="hybridMultilevel"/>
    <w:tmpl w:val="44303C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7"/>
  </w:num>
  <w:num w:numId="3">
    <w:abstractNumId w:val="0"/>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3"/>
  </w:num>
  <w:num w:numId="33">
    <w:abstractNumId w:val="35"/>
  </w:num>
  <w:num w:numId="34">
    <w:abstractNumId w:val="31"/>
  </w:num>
  <w:num w:numId="35">
    <w:abstractNumId w:val="32"/>
  </w:num>
  <w:num w:numId="36">
    <w:abstractNumId w:val="34"/>
  </w:num>
  <w:num w:numId="37">
    <w:abstractNumId w:val="36"/>
  </w:num>
  <w:num w:numId="38">
    <w:abstractNumId w:val="38"/>
  </w:num>
  <w:num w:numId="39">
    <w:abstractNumId w:val="39"/>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oNotShadeFormData/>
  <w:characterSpacingControl w:val="doNotCompress"/>
  <w:savePreviewPicture/>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D25BF"/>
    <w:rsid w:val="00055D8F"/>
    <w:rsid w:val="00067F96"/>
    <w:rsid w:val="000C6F3C"/>
    <w:rsid w:val="0019199A"/>
    <w:rsid w:val="001D1412"/>
    <w:rsid w:val="00223900"/>
    <w:rsid w:val="00285D87"/>
    <w:rsid w:val="00294AF2"/>
    <w:rsid w:val="002B4CE6"/>
    <w:rsid w:val="004D61AB"/>
    <w:rsid w:val="005111D0"/>
    <w:rsid w:val="005D1A36"/>
    <w:rsid w:val="00744480"/>
    <w:rsid w:val="009411E5"/>
    <w:rsid w:val="009440B0"/>
    <w:rsid w:val="00A423C1"/>
    <w:rsid w:val="00AD3AF0"/>
    <w:rsid w:val="00B75C1F"/>
    <w:rsid w:val="00B955DA"/>
    <w:rsid w:val="00BB26B3"/>
    <w:rsid w:val="00BD3DE8"/>
    <w:rsid w:val="00C42611"/>
    <w:rsid w:val="00C61B80"/>
    <w:rsid w:val="00CA0E72"/>
    <w:rsid w:val="00D126BD"/>
    <w:rsid w:val="00DA3314"/>
    <w:rsid w:val="00DD25BF"/>
    <w:rsid w:val="00E216BA"/>
    <w:rsid w:val="00E749C2"/>
    <w:rsid w:val="00E768F1"/>
    <w:rsid w:val="00EE1C9C"/>
    <w:rsid w:val="00F42ED1"/>
    <w:rsid w:val="00F466F7"/>
    <w:rsid w:val="00F73274"/>
    <w:rsid w:val="00FA60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5B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5BF"/>
    <w:pPr>
      <w:ind w:left="720"/>
      <w:contextualSpacing/>
    </w:pPr>
  </w:style>
  <w:style w:type="paragraph" w:styleId="BalloonText">
    <w:name w:val="Balloon Text"/>
    <w:basedOn w:val="Normal"/>
    <w:link w:val="BalloonTextChar"/>
    <w:uiPriority w:val="99"/>
    <w:semiHidden/>
    <w:unhideWhenUsed/>
    <w:rsid w:val="00E21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6BA"/>
    <w:rPr>
      <w:rFonts w:ascii="Tahoma" w:hAnsi="Tahoma" w:cs="Tahoma"/>
      <w:sz w:val="16"/>
      <w:szCs w:val="16"/>
    </w:rPr>
  </w:style>
  <w:style w:type="character" w:styleId="Emphasis">
    <w:name w:val="Emphasis"/>
    <w:basedOn w:val="DefaultParagraphFont"/>
    <w:uiPriority w:val="20"/>
    <w:qFormat/>
    <w:rsid w:val="00E216BA"/>
    <w:rPr>
      <w:i/>
      <w:iCs/>
    </w:rPr>
  </w:style>
  <w:style w:type="paragraph" w:styleId="Header">
    <w:name w:val="header"/>
    <w:basedOn w:val="Normal"/>
    <w:link w:val="HeaderChar"/>
    <w:uiPriority w:val="99"/>
    <w:semiHidden/>
    <w:unhideWhenUsed/>
    <w:rsid w:val="001919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199A"/>
    <w:rPr>
      <w:sz w:val="22"/>
      <w:szCs w:val="22"/>
    </w:rPr>
  </w:style>
  <w:style w:type="paragraph" w:styleId="Footer">
    <w:name w:val="footer"/>
    <w:basedOn w:val="Normal"/>
    <w:link w:val="FooterChar"/>
    <w:uiPriority w:val="99"/>
    <w:unhideWhenUsed/>
    <w:rsid w:val="00191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99A"/>
    <w:rPr>
      <w:sz w:val="22"/>
      <w:szCs w:val="22"/>
    </w:rPr>
  </w:style>
  <w:style w:type="paragraph" w:styleId="NoSpacing">
    <w:name w:val="No Spacing"/>
    <w:uiPriority w:val="1"/>
    <w:qFormat/>
    <w:rsid w:val="00E749C2"/>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27</Pages>
  <Words>3462</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A669W</dc:creator>
  <cp:lastModifiedBy>USER PC</cp:lastModifiedBy>
  <cp:revision>16</cp:revision>
  <dcterms:created xsi:type="dcterms:W3CDTF">2025-03-06T16:57:00Z</dcterms:created>
  <dcterms:modified xsi:type="dcterms:W3CDTF">2025-03-07T16:33:00Z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75a71ba69ca9434ca659d149a7330979</vt:lpwstr>
  </property>
</Properties>
</file>