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4D3142" w:rsidRDefault="004C2AD7" w:rsidP="00E31E6E">
      <w:pPr>
        <w:spacing w:after="0"/>
        <w:jc w:val="center"/>
        <w:rPr>
          <w:rFonts w:ascii="Times New Roman" w:hAnsi="Times New Roman" w:cs="Times New Roman"/>
          <w:b/>
          <w:color w:val="000000" w:themeColor="text1"/>
          <w:sz w:val="48"/>
          <w:szCs w:val="24"/>
        </w:rPr>
      </w:pPr>
      <w:r w:rsidRPr="004D3142">
        <w:rPr>
          <w:rFonts w:ascii="Times New Roman" w:hAnsi="Times New Roman" w:cs="Times New Roman"/>
          <w:b/>
          <w:color w:val="000000" w:themeColor="text1"/>
          <w:sz w:val="48"/>
          <w:szCs w:val="24"/>
        </w:rPr>
        <w:t>BRIGHT LIGHT INTEGRATED SERVICES</w:t>
      </w:r>
    </w:p>
    <w:p w:rsidR="00E31E6E" w:rsidRPr="004D3142" w:rsidRDefault="004D3142" w:rsidP="00E31E6E">
      <w:pPr>
        <w:spacing w:after="0"/>
        <w:jc w:val="center"/>
        <w:rPr>
          <w:rFonts w:ascii="Times New Roman" w:hAnsi="Times New Roman" w:cs="Times New Roman"/>
          <w:b/>
          <w:color w:val="000000" w:themeColor="text1"/>
          <w:sz w:val="20"/>
          <w:szCs w:val="24"/>
        </w:rPr>
      </w:pPr>
      <w:r w:rsidRPr="004D3142">
        <w:rPr>
          <w:rFonts w:ascii="Times New Roman" w:hAnsi="Times New Roman" w:cs="Times New Roman"/>
          <w:b/>
          <w:color w:val="000000" w:themeColor="text1"/>
          <w:sz w:val="24"/>
          <w:szCs w:val="24"/>
        </w:rPr>
        <w:t>64, Aseese Road, Off Lagos Ibadan Expressway Papa Alfa, Arewa Busop, Ogun State, Nigeria.</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4C2AD7" w:rsidRDefault="004C2AD7" w:rsidP="00E31E6E">
      <w:pPr>
        <w:spacing w:after="0"/>
        <w:jc w:val="center"/>
        <w:rPr>
          <w:rFonts w:ascii="Times New Roman" w:hAnsi="Times New Roman" w:cs="Times New Roman"/>
          <w:b/>
          <w:color w:val="000000" w:themeColor="text1"/>
          <w:sz w:val="52"/>
          <w:szCs w:val="24"/>
        </w:rPr>
      </w:pPr>
      <w:r w:rsidRPr="004C2AD7">
        <w:rPr>
          <w:rFonts w:ascii="Times New Roman" w:hAnsi="Times New Roman" w:cs="Times New Roman"/>
          <w:b/>
          <w:color w:val="000000" w:themeColor="text1"/>
          <w:sz w:val="52"/>
          <w:szCs w:val="24"/>
        </w:rPr>
        <w:t>MONDAY MICHEAL TIM</w:t>
      </w:r>
    </w:p>
    <w:p w:rsidR="00E31E6E" w:rsidRPr="005E571B" w:rsidRDefault="005E571B" w:rsidP="000C55D4">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w:t>
      </w:r>
      <w:r w:rsidR="000C55D4">
        <w:rPr>
          <w:rFonts w:ascii="Times New Roman" w:hAnsi="Times New Roman" w:cs="Times New Roman"/>
          <w:b/>
          <w:color w:val="000000" w:themeColor="text1"/>
          <w:sz w:val="44"/>
          <w:szCs w:val="24"/>
        </w:rPr>
        <w:t>ACC</w:t>
      </w:r>
      <w:r w:rsidRPr="005E571B">
        <w:rPr>
          <w:rFonts w:ascii="Times New Roman" w:hAnsi="Times New Roman" w:cs="Times New Roman"/>
          <w:b/>
          <w:color w:val="000000" w:themeColor="text1"/>
          <w:sz w:val="44"/>
          <w:szCs w:val="24"/>
        </w:rPr>
        <w:t>/</w:t>
      </w:r>
      <w:r w:rsidR="000C55D4">
        <w:rPr>
          <w:rFonts w:ascii="Times New Roman" w:hAnsi="Times New Roman" w:cs="Times New Roman"/>
          <w:b/>
          <w:color w:val="000000" w:themeColor="text1"/>
          <w:sz w:val="44"/>
          <w:szCs w:val="24"/>
        </w:rPr>
        <w:t>P</w:t>
      </w:r>
      <w:r w:rsidRPr="005E571B">
        <w:rPr>
          <w:rFonts w:ascii="Times New Roman" w:hAnsi="Times New Roman" w:cs="Times New Roman"/>
          <w:b/>
          <w:color w:val="000000" w:themeColor="text1"/>
          <w:sz w:val="44"/>
          <w:szCs w:val="24"/>
        </w:rPr>
        <w:t>T/00</w:t>
      </w:r>
      <w:r w:rsidR="004C2AD7">
        <w:rPr>
          <w:rFonts w:ascii="Times New Roman" w:hAnsi="Times New Roman" w:cs="Times New Roman"/>
          <w:b/>
          <w:color w:val="000000" w:themeColor="text1"/>
          <w:sz w:val="44"/>
          <w:szCs w:val="24"/>
        </w:rPr>
        <w:t>63</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4C2AD7" w:rsidP="004C2AD7">
      <w:pPr>
        <w:spacing w:after="0"/>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DEPARTMENT OF ACCCOUNTANCY</w:t>
      </w:r>
    </w:p>
    <w:p w:rsidR="00E31E6E" w:rsidRPr="00E31E6E" w:rsidRDefault="00E31E6E" w:rsidP="005E571B">
      <w:pPr>
        <w:spacing w:after="0"/>
        <w:jc w:val="center"/>
        <w:rPr>
          <w:rFonts w:ascii="Times New Roman" w:hAnsi="Times New Roman" w:cs="Times New Roman"/>
          <w:b/>
          <w:color w:val="000000" w:themeColor="text1"/>
          <w:sz w:val="32"/>
          <w:szCs w:val="24"/>
        </w:rPr>
      </w:pPr>
      <w:r w:rsidRPr="00E31E6E">
        <w:rPr>
          <w:rFonts w:ascii="Times New Roman" w:hAnsi="Times New Roman" w:cs="Times New Roman"/>
          <w:b/>
          <w:color w:val="000000" w:themeColor="text1"/>
          <w:sz w:val="32"/>
          <w:szCs w:val="24"/>
        </w:rPr>
        <w:t xml:space="preserve">INSTITUTE OF </w:t>
      </w:r>
      <w:r w:rsidR="005E571B">
        <w:rPr>
          <w:rFonts w:ascii="Times New Roman" w:hAnsi="Times New Roman" w:cs="Times New Roman"/>
          <w:b/>
          <w:color w:val="000000" w:themeColor="text1"/>
          <w:sz w:val="32"/>
          <w:szCs w:val="24"/>
        </w:rPr>
        <w:t>FINANCE MANAGEMENT AND STUDIES</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E31E6E" w:rsidP="00E31E6E">
      <w:pPr>
        <w:spacing w:after="0"/>
        <w:jc w:val="center"/>
        <w:rPr>
          <w:rFonts w:ascii="Times New Roman" w:hAnsi="Times New Roman" w:cs="Times New Roman"/>
          <w:b/>
          <w:color w:val="000000" w:themeColor="text1"/>
          <w:sz w:val="24"/>
          <w:szCs w:val="24"/>
        </w:rPr>
      </w:pPr>
    </w:p>
    <w:p w:rsidR="004D3142" w:rsidRDefault="004D3142" w:rsidP="004C2AD7">
      <w:pPr>
        <w:spacing w:after="0"/>
        <w:jc w:val="center"/>
        <w:rPr>
          <w:rFonts w:ascii="Times New Roman" w:hAnsi="Times New Roman"/>
          <w:b/>
          <w:color w:val="000000" w:themeColor="text1"/>
          <w:sz w:val="25"/>
          <w:szCs w:val="25"/>
        </w:rPr>
      </w:pPr>
    </w:p>
    <w:p w:rsidR="004D3142" w:rsidRDefault="004D3142" w:rsidP="004C2AD7">
      <w:pPr>
        <w:spacing w:after="0"/>
        <w:jc w:val="center"/>
        <w:rPr>
          <w:rFonts w:ascii="Times New Roman" w:hAnsi="Times New Roman"/>
          <w:b/>
          <w:color w:val="000000" w:themeColor="text1"/>
          <w:sz w:val="25"/>
          <w:szCs w:val="25"/>
        </w:rPr>
      </w:pPr>
    </w:p>
    <w:p w:rsidR="004C2AD7" w:rsidRDefault="00DD519E" w:rsidP="004C2AD7">
      <w:pPr>
        <w:spacing w:after="0"/>
        <w:jc w:val="center"/>
        <w:rPr>
          <w:rFonts w:ascii="Times New Roman" w:hAnsi="Times New Roman"/>
          <w:b/>
          <w:color w:val="000000" w:themeColor="text1"/>
          <w:sz w:val="25"/>
          <w:szCs w:val="25"/>
        </w:rPr>
      </w:pPr>
      <w:r w:rsidRPr="00DD519E">
        <w:rPr>
          <w:rFonts w:ascii="Times New Roman" w:hAnsi="Times New Roman" w:cs="Times New Roman"/>
          <w:b/>
          <w:noProof/>
          <w:color w:val="000000" w:themeColor="text1"/>
          <w:sz w:val="24"/>
          <w:szCs w:val="24"/>
        </w:rPr>
        <w:pict>
          <v:rect id="_x0000_s1039" style="position:absolute;left:0;text-align:left;margin-left:237.75pt;margin-top:11.05pt;width:38.25pt;height:23.25pt;z-index:251677696" strokecolor="white [3212]"/>
        </w:pict>
      </w: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lastRenderedPageBreak/>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E31E6E" w:rsidRDefault="008C75C9" w:rsidP="004C2AD7">
      <w:pPr>
        <w:spacing w:after="0"/>
        <w:rPr>
          <w:rFonts w:ascii="Times New Roman" w:hAnsi="Times New Roman"/>
          <w:color w:val="000000" w:themeColor="text1"/>
          <w:sz w:val="25"/>
          <w:szCs w:val="25"/>
        </w:rPr>
      </w:pPr>
      <w:r>
        <w:rPr>
          <w:rFonts w:ascii="Times New Roman" w:hAnsi="Times New Roman"/>
          <w:color w:val="000000" w:themeColor="text1"/>
          <w:sz w:val="25"/>
          <w:szCs w:val="25"/>
        </w:rPr>
        <w:t>3.0</w:t>
      </w:r>
      <w:r w:rsidR="00E31E6E" w:rsidRPr="00E736BF">
        <w:rPr>
          <w:rFonts w:ascii="Times New Roman" w:hAnsi="Times New Roman"/>
          <w:color w:val="000000" w:themeColor="text1"/>
          <w:sz w:val="25"/>
          <w:szCs w:val="25"/>
        </w:rPr>
        <w:tab/>
      </w:r>
      <w:r w:rsidR="004C2AD7">
        <w:rPr>
          <w:rFonts w:ascii="Times New Roman" w:hAnsi="Times New Roman"/>
          <w:color w:val="000000" w:themeColor="text1"/>
          <w:sz w:val="25"/>
          <w:szCs w:val="25"/>
        </w:rPr>
        <w:t>Procedure of internal controls</w:t>
      </w:r>
    </w:p>
    <w:p w:rsidR="00316499" w:rsidRDefault="00316499" w:rsidP="004C2AD7">
      <w:pPr>
        <w:spacing w:after="0"/>
        <w:rPr>
          <w:rFonts w:ascii="Times New Roman" w:hAnsi="Times New Roman"/>
          <w:color w:val="000000" w:themeColor="text1"/>
          <w:sz w:val="25"/>
          <w:szCs w:val="25"/>
        </w:rPr>
      </w:pPr>
      <w:r>
        <w:rPr>
          <w:rFonts w:ascii="Times New Roman" w:hAnsi="Times New Roman"/>
          <w:color w:val="000000" w:themeColor="text1"/>
          <w:sz w:val="25"/>
          <w:szCs w:val="25"/>
        </w:rPr>
        <w:t>3.1</w:t>
      </w:r>
      <w:r>
        <w:rPr>
          <w:rFonts w:ascii="Times New Roman" w:hAnsi="Times New Roman"/>
          <w:color w:val="000000" w:themeColor="text1"/>
          <w:sz w:val="25"/>
          <w:szCs w:val="25"/>
        </w:rPr>
        <w:tab/>
      </w:r>
      <w:r w:rsidR="000E2BAA">
        <w:rPr>
          <w:rFonts w:ascii="Times New Roman" w:hAnsi="Times New Roman"/>
          <w:color w:val="000000" w:themeColor="text1"/>
          <w:sz w:val="25"/>
          <w:szCs w:val="25"/>
        </w:rPr>
        <w:t>Inspection of goods</w:t>
      </w:r>
    </w:p>
    <w:p w:rsidR="00316499" w:rsidRDefault="00316499" w:rsidP="000E2BAA">
      <w:pPr>
        <w:spacing w:after="0"/>
        <w:rPr>
          <w:rFonts w:ascii="Times New Roman" w:hAnsi="Times New Roman" w:cs="Times New Roman"/>
          <w:bCs/>
          <w:color w:val="000000" w:themeColor="text1"/>
          <w:sz w:val="25"/>
          <w:szCs w:val="25"/>
        </w:rPr>
      </w:pPr>
      <w:r>
        <w:rPr>
          <w:rFonts w:ascii="Times New Roman" w:hAnsi="Times New Roman"/>
          <w:color w:val="000000" w:themeColor="text1"/>
          <w:sz w:val="25"/>
          <w:szCs w:val="25"/>
        </w:rPr>
        <w:t>3.2</w:t>
      </w:r>
      <w:r>
        <w:rPr>
          <w:rFonts w:ascii="Times New Roman" w:hAnsi="Times New Roman"/>
          <w:color w:val="000000" w:themeColor="text1"/>
          <w:sz w:val="25"/>
          <w:szCs w:val="25"/>
        </w:rPr>
        <w:tab/>
      </w:r>
      <w:r w:rsidR="00A5322F">
        <w:rPr>
          <w:rFonts w:ascii="Times New Roman" w:hAnsi="Times New Roman" w:cs="Times New Roman"/>
          <w:bCs/>
          <w:color w:val="000000" w:themeColor="text1"/>
          <w:sz w:val="25"/>
          <w:szCs w:val="25"/>
        </w:rPr>
        <w:t xml:space="preserve">Procedures </w:t>
      </w:r>
      <w:r w:rsidR="00A629D6">
        <w:rPr>
          <w:rFonts w:ascii="Times New Roman" w:hAnsi="Times New Roman" w:cs="Times New Roman"/>
          <w:bCs/>
          <w:color w:val="000000" w:themeColor="text1"/>
          <w:sz w:val="25"/>
          <w:szCs w:val="25"/>
        </w:rPr>
        <w:t xml:space="preserve">of </w:t>
      </w:r>
      <w:r w:rsidR="00A5322F">
        <w:rPr>
          <w:rFonts w:ascii="Times New Roman" w:hAnsi="Times New Roman" w:cs="Times New Roman"/>
          <w:bCs/>
          <w:color w:val="000000" w:themeColor="text1"/>
          <w:sz w:val="25"/>
          <w:szCs w:val="25"/>
        </w:rPr>
        <w:t>Accountability</w:t>
      </w:r>
    </w:p>
    <w:p w:rsidR="000E2BAA" w:rsidRDefault="000E2BAA" w:rsidP="00E31E6E">
      <w:pPr>
        <w:spacing w:after="0"/>
        <w:rPr>
          <w:rFonts w:ascii="Times New Roman" w:hAnsi="Times New Roman"/>
          <w:b/>
          <w:color w:val="000000" w:themeColor="text1"/>
          <w:sz w:val="25"/>
          <w:szCs w:val="25"/>
        </w:rPr>
      </w:pP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8C75C9" w:rsidRPr="008C75C9" w:rsidRDefault="008C75C9" w:rsidP="008C75C9">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4.2</w:t>
      </w:r>
      <w:r>
        <w:rPr>
          <w:rFonts w:ascii="Times New Roman" w:hAnsi="Times New Roman"/>
          <w:bCs/>
          <w:color w:val="000000" w:themeColor="text1"/>
          <w:sz w:val="25"/>
          <w:szCs w:val="25"/>
        </w:rPr>
        <w:tab/>
      </w:r>
      <w:r w:rsidRPr="008C75C9">
        <w:rPr>
          <w:rFonts w:ascii="Times New Roman" w:hAnsi="Times New Roman"/>
          <w:bCs/>
          <w:color w:val="000000" w:themeColor="text1"/>
          <w:sz w:val="25"/>
          <w:szCs w:val="25"/>
        </w:rPr>
        <w:t>Basic Equipment in Radio Station</w:t>
      </w:r>
      <w:r>
        <w:rPr>
          <w:rFonts w:ascii="Times New Roman" w:hAnsi="Times New Roman"/>
          <w:bCs/>
          <w:color w:val="000000" w:themeColor="text1"/>
          <w:sz w:val="25"/>
          <w:szCs w:val="25"/>
        </w:rPr>
        <w:tab/>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both"/>
        <w:rPr>
          <w:rFonts w:ascii="Times New Roman" w:hAnsi="Times New Roman"/>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p>
    <w:p w:rsidR="00F312D8" w:rsidRPr="0009678B" w:rsidRDefault="00F312D8"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D126FC" w:rsidRPr="0009678B" w:rsidRDefault="00D126FC" w:rsidP="00E31E6E">
      <w:pPr>
        <w:spacing w:after="0" w:line="360" w:lineRule="auto"/>
        <w:jc w:val="center"/>
        <w:rPr>
          <w:rFonts w:ascii="Times New Roman" w:hAnsi="Times New Roman"/>
          <w:b/>
          <w:bCs/>
          <w:color w:val="000000" w:themeColor="text1"/>
          <w:sz w:val="25"/>
          <w:szCs w:val="25"/>
        </w:rPr>
      </w:pPr>
    </w:p>
    <w:p w:rsidR="00E31E6E" w:rsidRPr="0009678B" w:rsidRDefault="00E31E6E" w:rsidP="00E31E6E">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4D3142">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4D3142">
        <w:rPr>
          <w:rFonts w:ascii="Times New Roman" w:hAnsi="Times New Roman" w:cs="Times New Roman"/>
          <w:b/>
          <w:bCs/>
          <w:color w:val="000000" w:themeColor="text1"/>
          <w:sz w:val="25"/>
          <w:szCs w:val="25"/>
        </w:rPr>
        <w:t xml:space="preserve">BRIGHT LIGHT INTEGRATED SERVICES </w:t>
      </w:r>
      <w:r w:rsidRPr="0009678B">
        <w:rPr>
          <w:rFonts w:ascii="Times New Roman" w:hAnsi="Times New Roman" w:cs="Times New Roman"/>
          <w:color w:val="000000" w:themeColor="text1"/>
          <w:sz w:val="25"/>
          <w:szCs w:val="25"/>
        </w:rPr>
        <w:t xml:space="preserve">is located at </w:t>
      </w:r>
      <w:r w:rsidR="004D3142">
        <w:rPr>
          <w:rFonts w:ascii="Times New Roman" w:hAnsi="Times New Roman" w:cs="Times New Roman"/>
          <w:color w:val="000000" w:themeColor="text1"/>
          <w:sz w:val="25"/>
          <w:szCs w:val="25"/>
        </w:rPr>
        <w:t>64</w:t>
      </w:r>
      <w:r w:rsidR="008D07DD" w:rsidRPr="0009678B">
        <w:rPr>
          <w:rFonts w:ascii="Times New Roman" w:hAnsi="Times New Roman" w:cs="Times New Roman"/>
          <w:color w:val="000000" w:themeColor="text1"/>
          <w:sz w:val="25"/>
          <w:szCs w:val="25"/>
        </w:rPr>
        <w:t>,</w:t>
      </w:r>
      <w:r w:rsidR="004D3142">
        <w:rPr>
          <w:rFonts w:ascii="Times New Roman" w:hAnsi="Times New Roman" w:cs="Times New Roman"/>
          <w:color w:val="000000" w:themeColor="text1"/>
          <w:sz w:val="25"/>
          <w:szCs w:val="25"/>
        </w:rPr>
        <w:t xml:space="preserve"> Aseese Road, Off Lagos Ibadan Expressway Papa Alfa, Arewa Busop, Ogun State,</w:t>
      </w:r>
      <w:r w:rsidR="004D3142" w:rsidRPr="0009678B">
        <w:rPr>
          <w:rFonts w:ascii="Times New Roman" w:hAnsi="Times New Roman" w:cs="Times New Roman"/>
          <w:color w:val="000000" w:themeColor="text1"/>
          <w:sz w:val="25"/>
          <w:szCs w:val="25"/>
        </w:rPr>
        <w:t xml:space="preserve"> </w:t>
      </w:r>
      <w:r w:rsidRPr="0009678B">
        <w:rPr>
          <w:rFonts w:ascii="Times New Roman" w:hAnsi="Times New Roman" w:cs="Times New Roman"/>
          <w:color w:val="000000" w:themeColor="text1"/>
          <w:sz w:val="25"/>
          <w:szCs w:val="25"/>
        </w:rPr>
        <w:t>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4D3142" w:rsidRDefault="004945A0" w:rsidP="004D3142">
      <w:pPr>
        <w:spacing w:after="0" w:line="360" w:lineRule="auto"/>
        <w:jc w:val="both"/>
        <w:rPr>
          <w:rFonts w:ascii="Times New Roman" w:hAnsi="Times New Roman" w:cs="Times New Roman"/>
          <w:bCs/>
          <w:color w:val="000000" w:themeColor="text1"/>
          <w:sz w:val="25"/>
          <w:szCs w:val="25"/>
        </w:rPr>
      </w:pPr>
      <w:r w:rsidRPr="004D3142">
        <w:rPr>
          <w:rFonts w:ascii="Times New Roman" w:hAnsi="Times New Roman" w:cs="Times New Roman"/>
          <w:bCs/>
          <w:color w:val="000000" w:themeColor="text1"/>
          <w:sz w:val="25"/>
          <w:szCs w:val="25"/>
        </w:rPr>
        <w:tab/>
      </w:r>
      <w:r w:rsidR="004D3142" w:rsidRPr="00664D89">
        <w:rPr>
          <w:rFonts w:ascii="Times New Roman" w:hAnsi="Times New Roman" w:cs="Times New Roman"/>
          <w:b/>
          <w:color w:val="000000" w:themeColor="text1"/>
          <w:sz w:val="25"/>
          <w:szCs w:val="25"/>
        </w:rPr>
        <w:t>Bright Light Integrated Services</w:t>
      </w:r>
      <w:r w:rsidR="004D3142" w:rsidRPr="004D3142">
        <w:rPr>
          <w:rFonts w:ascii="Times New Roman" w:hAnsi="Times New Roman" w:cs="Times New Roman"/>
          <w:bCs/>
          <w:color w:val="000000" w:themeColor="text1"/>
          <w:sz w:val="25"/>
          <w:szCs w:val="25"/>
        </w:rPr>
        <w:t xml:space="preserve"> was founded in 2010 by </w:t>
      </w:r>
      <w:r w:rsidR="004D3142" w:rsidRPr="004D3142">
        <w:rPr>
          <w:rFonts w:ascii="Times New Roman" w:hAnsi="Times New Roman" w:cs="Times New Roman"/>
          <w:b/>
          <w:color w:val="000000" w:themeColor="text1"/>
          <w:sz w:val="25"/>
          <w:szCs w:val="25"/>
        </w:rPr>
        <w:t>Dr. Okezu E. Micheal</w:t>
      </w:r>
      <w:r w:rsidR="004D3142" w:rsidRPr="004D3142">
        <w:rPr>
          <w:rFonts w:ascii="Times New Roman" w:hAnsi="Times New Roman" w:cs="Times New Roman"/>
          <w:bCs/>
          <w:color w:val="000000" w:themeColor="text1"/>
          <w:sz w:val="25"/>
          <w:szCs w:val="25"/>
        </w:rPr>
        <w:t xml:space="preserve"> with a vision to provide innovative and integrated solutions to businesses.</w:t>
      </w:r>
    </w:p>
    <w:p w:rsidR="00124EAE" w:rsidRDefault="004D3142" w:rsidP="004D3142">
      <w:pPr>
        <w:spacing w:after="0" w:line="360" w:lineRule="auto"/>
        <w:ind w:firstLine="720"/>
        <w:jc w:val="both"/>
        <w:rPr>
          <w:rFonts w:ascii="Times New Roman" w:hAnsi="Times New Roman" w:cs="Times New Roman"/>
          <w:bCs/>
          <w:color w:val="000000" w:themeColor="text1"/>
          <w:sz w:val="25"/>
          <w:szCs w:val="25"/>
        </w:rPr>
      </w:pPr>
      <w:r w:rsidRPr="004D3142">
        <w:rPr>
          <w:rFonts w:ascii="Times New Roman" w:hAnsi="Times New Roman" w:cs="Times New Roman"/>
          <w:bCs/>
          <w:color w:val="000000" w:themeColor="text1"/>
          <w:sz w:val="25"/>
          <w:szCs w:val="25"/>
        </w:rPr>
        <w:t>The company started as a small consulting firm, offering services in human resources, marketing, and operations.</w:t>
      </w:r>
      <w:r w:rsidR="00124EAE">
        <w:rPr>
          <w:rFonts w:ascii="Times New Roman" w:hAnsi="Times New Roman" w:cs="Times New Roman"/>
          <w:bCs/>
          <w:color w:val="000000" w:themeColor="text1"/>
          <w:sz w:val="25"/>
          <w:szCs w:val="25"/>
        </w:rPr>
        <w:tab/>
      </w:r>
    </w:p>
    <w:p w:rsidR="004D3142" w:rsidRDefault="004D3142" w:rsidP="004D3142">
      <w:pPr>
        <w:spacing w:after="0" w:line="360" w:lineRule="auto"/>
        <w:ind w:firstLine="720"/>
        <w:jc w:val="both"/>
        <w:rPr>
          <w:rFonts w:ascii="Times New Roman" w:hAnsi="Times New Roman" w:cs="Times New Roman"/>
          <w:bCs/>
          <w:color w:val="000000" w:themeColor="text1"/>
          <w:sz w:val="25"/>
          <w:szCs w:val="25"/>
        </w:rPr>
      </w:pPr>
      <w:r w:rsidRPr="004D3142">
        <w:rPr>
          <w:rFonts w:ascii="Times New Roman" w:hAnsi="Times New Roman" w:cs="Times New Roman"/>
          <w:bCs/>
          <w:color w:val="000000" w:themeColor="text1"/>
          <w:sz w:val="25"/>
          <w:szCs w:val="25"/>
        </w:rPr>
        <w:t>In 2012, Bright Light Integrated Services expanded its services to include IT consulting, web development, and digital marketing.</w:t>
      </w:r>
      <w:r>
        <w:rPr>
          <w:rFonts w:ascii="Times New Roman" w:hAnsi="Times New Roman" w:cs="Times New Roman"/>
          <w:bCs/>
          <w:color w:val="000000" w:themeColor="text1"/>
          <w:sz w:val="25"/>
          <w:szCs w:val="25"/>
        </w:rPr>
        <w:t xml:space="preserve"> </w:t>
      </w:r>
      <w:r w:rsidRPr="004D3142">
        <w:rPr>
          <w:rFonts w:ascii="Times New Roman" w:hAnsi="Times New Roman" w:cs="Times New Roman"/>
          <w:bCs/>
          <w:color w:val="000000" w:themeColor="text1"/>
          <w:sz w:val="25"/>
          <w:szCs w:val="25"/>
        </w:rPr>
        <w:t>The company grew rapidly, increasing its client base and revenue by 50% annually.</w:t>
      </w:r>
      <w:r>
        <w:rPr>
          <w:rFonts w:ascii="Times New Roman" w:hAnsi="Times New Roman" w:cs="Times New Roman"/>
          <w:bCs/>
          <w:color w:val="000000" w:themeColor="text1"/>
          <w:sz w:val="25"/>
          <w:szCs w:val="25"/>
        </w:rPr>
        <w:t xml:space="preserve"> </w:t>
      </w:r>
      <w:r w:rsidRPr="004D3142">
        <w:rPr>
          <w:rFonts w:ascii="Times New Roman" w:hAnsi="Times New Roman" w:cs="Times New Roman"/>
          <w:bCs/>
          <w:color w:val="000000" w:themeColor="text1"/>
          <w:sz w:val="25"/>
          <w:szCs w:val="25"/>
        </w:rPr>
        <w:t xml:space="preserve">In 2013, Bright Light Integrated Services opened its first international office in </w:t>
      </w:r>
      <w:r>
        <w:rPr>
          <w:rFonts w:ascii="Times New Roman" w:hAnsi="Times New Roman" w:cs="Times New Roman"/>
          <w:bCs/>
          <w:color w:val="000000" w:themeColor="text1"/>
          <w:sz w:val="25"/>
          <w:szCs w:val="25"/>
        </w:rPr>
        <w:t>Ogun State, Nigeria</w:t>
      </w:r>
      <w:r w:rsidRPr="004D3142">
        <w:rPr>
          <w:rFonts w:ascii="Times New Roman" w:hAnsi="Times New Roman" w:cs="Times New Roman"/>
          <w:bCs/>
          <w:color w:val="000000" w:themeColor="text1"/>
          <w:sz w:val="25"/>
          <w:szCs w:val="25"/>
        </w:rPr>
        <w:t>.</w:t>
      </w:r>
    </w:p>
    <w:p w:rsidR="004D3142" w:rsidRPr="004D3142" w:rsidRDefault="004D3142" w:rsidP="004D3142">
      <w:pPr>
        <w:spacing w:after="0" w:line="360" w:lineRule="auto"/>
        <w:ind w:firstLine="720"/>
        <w:jc w:val="both"/>
        <w:rPr>
          <w:rFonts w:ascii="Times New Roman" w:hAnsi="Times New Roman" w:cs="Times New Roman"/>
          <w:bCs/>
          <w:color w:val="000000" w:themeColor="text1"/>
          <w:sz w:val="25"/>
          <w:szCs w:val="25"/>
        </w:rPr>
      </w:pP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t>2.3</w:t>
      </w:r>
      <w:r w:rsidRPr="0009678B">
        <w:rPr>
          <w:rFonts w:ascii="Times New Roman" w:hAnsi="Times New Roman" w:cs="Times New Roman"/>
          <w:b/>
          <w:sz w:val="25"/>
          <w:szCs w:val="25"/>
        </w:rPr>
        <w:tab/>
        <w:t>VARIOUS DEPARTMENTS IN THE ORGANIZAITON</w:t>
      </w:r>
    </w:p>
    <w:p w:rsidR="004945A0" w:rsidRPr="0009678B" w:rsidRDefault="001311EB" w:rsidP="00664D89">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664D89" w:rsidRPr="00664D89">
        <w:rPr>
          <w:rFonts w:ascii="Times New Roman" w:hAnsi="Times New Roman" w:cs="Times New Roman"/>
          <w:b/>
          <w:color w:val="000000" w:themeColor="text1"/>
          <w:sz w:val="25"/>
          <w:szCs w:val="25"/>
        </w:rPr>
        <w:t>BRIGHT LIGHT INTEGRATED SERVICES</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543BFB" w:rsidRDefault="00543BFB" w:rsidP="00543BFB">
      <w:pPr>
        <w:spacing w:after="0" w:line="480" w:lineRule="auto"/>
        <w:ind w:left="144"/>
        <w:jc w:val="both"/>
        <w:rPr>
          <w:rFonts w:ascii="Times New Roman" w:hAnsi="Times New Roman" w:cs="Times New Roman"/>
          <w:b/>
          <w:bCs/>
          <w:sz w:val="25"/>
          <w:szCs w:val="25"/>
        </w:rPr>
      </w:pPr>
    </w:p>
    <w:p w:rsidR="00C92508" w:rsidRDefault="00C92508" w:rsidP="00543BFB">
      <w:pPr>
        <w:spacing w:after="0" w:line="480" w:lineRule="auto"/>
        <w:ind w:left="144"/>
        <w:jc w:val="both"/>
        <w:rPr>
          <w:rFonts w:ascii="Times New Roman" w:hAnsi="Times New Roman" w:cs="Times New Roman"/>
          <w:b/>
          <w:bCs/>
          <w:sz w:val="25"/>
          <w:szCs w:val="25"/>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lastRenderedPageBreak/>
        <w:t>3. Technical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Department: Develops, implements, and maintains the company's technology infrastructure.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Software Development: Designs, develops, and tests software solutions for clients.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Data Analytics: Provides data analysis and insights to support business decision-making.</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4.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5. Marketing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Marketing Strategy: Develops and implements marketing strategies to promote the company's services.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Marketing: Handles online marketing, including social media, email marketing, and search engine optimization.</w:t>
      </w:r>
    </w:p>
    <w:p w:rsidR="00124EAE"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Brand Management: Oversees the development and maintenance of the company's brand identity.</w:t>
      </w:r>
    </w:p>
    <w:p w:rsidR="00543BFB" w:rsidRPr="00543BFB" w:rsidRDefault="00543BFB" w:rsidP="00543BFB">
      <w:pPr>
        <w:spacing w:after="0" w:line="480" w:lineRule="auto"/>
        <w:ind w:left="144"/>
        <w:jc w:val="both"/>
        <w:rPr>
          <w:rFonts w:ascii="Times New Roman" w:hAnsi="Times New Roman" w:cs="Times New Roman"/>
          <w:b/>
          <w:bCs/>
          <w:sz w:val="8"/>
          <w:szCs w:val="8"/>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6. Sales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Sales Strategy: Develops and implements sales strategies to acquire new clients and grow revenue.</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Account Management: Manages existing client relationships and identifies opportunities for growth.</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Business Development: Identifies and pursues new business opportunities.</w:t>
      </w:r>
    </w:p>
    <w:p w:rsidR="00543BFB" w:rsidRDefault="00543BFB" w:rsidP="004945A0">
      <w:pPr>
        <w:spacing w:after="0" w:line="480" w:lineRule="auto"/>
        <w:ind w:left="144"/>
        <w:jc w:val="both"/>
        <w:rPr>
          <w:rFonts w:ascii="Times New Roman" w:hAnsi="Times New Roman" w:cs="Times New Roman"/>
          <w:b/>
          <w:bCs/>
          <w:sz w:val="25"/>
          <w:szCs w:val="25"/>
        </w:rPr>
      </w:pPr>
    </w:p>
    <w:p w:rsidR="00543BFB" w:rsidRDefault="00543BFB" w:rsidP="004945A0">
      <w:pPr>
        <w:spacing w:after="0" w:line="480" w:lineRule="auto"/>
        <w:ind w:left="144"/>
        <w:jc w:val="both"/>
        <w:rPr>
          <w:rFonts w:ascii="Times New Roman" w:hAnsi="Times New Roman" w:cs="Times New Roman"/>
          <w:b/>
          <w:bCs/>
          <w:sz w:val="25"/>
          <w:szCs w:val="25"/>
        </w:rPr>
      </w:pPr>
    </w:p>
    <w:p w:rsidR="00543BFB" w:rsidRDefault="00543BFB" w:rsidP="004945A0">
      <w:pPr>
        <w:spacing w:after="0" w:line="480" w:lineRule="auto"/>
        <w:ind w:left="144"/>
        <w:jc w:val="both"/>
        <w:rPr>
          <w:rFonts w:ascii="Times New Roman" w:hAnsi="Times New Roman" w:cs="Times New Roman"/>
          <w:b/>
          <w:bCs/>
          <w:sz w:val="25"/>
          <w:szCs w:val="25"/>
        </w:rPr>
      </w:pPr>
    </w:p>
    <w:p w:rsidR="00F312D8" w:rsidRPr="0009678B" w:rsidRDefault="00F312D8" w:rsidP="004945A0">
      <w:pPr>
        <w:spacing w:after="0" w:line="480" w:lineRule="auto"/>
        <w:ind w:left="144"/>
        <w:jc w:val="both"/>
        <w:rPr>
          <w:rFonts w:ascii="Times New Roman" w:hAnsi="Times New Roman" w:cs="Times New Roman"/>
          <w:b/>
          <w:bCs/>
          <w:sz w:val="25"/>
          <w:szCs w:val="25"/>
        </w:rPr>
      </w:pPr>
      <w:r w:rsidRPr="0009678B">
        <w:rPr>
          <w:rFonts w:ascii="Times New Roman" w:hAnsi="Times New Roman" w:cs="Times New Roman"/>
          <w:b/>
          <w:bCs/>
          <w:sz w:val="25"/>
          <w:szCs w:val="25"/>
        </w:rPr>
        <w:lastRenderedPageBreak/>
        <w:t>2.4</w:t>
      </w:r>
      <w:r w:rsidRPr="0009678B">
        <w:rPr>
          <w:rFonts w:ascii="Times New Roman" w:hAnsi="Times New Roman" w:cs="Times New Roman"/>
          <w:b/>
          <w:bCs/>
          <w:sz w:val="25"/>
          <w:szCs w:val="25"/>
        </w:rPr>
        <w:tab/>
        <w:t>OBJECTIVES OF THE ORGANIZATION</w:t>
      </w: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Primary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Provide High-Quality Services: Deliver exceptional consulting, technology, and outsourcing services that meet or exceed client expectations.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Achieve Customer Satisfaction: Ensure that clients are satisfied with the company's services and support, as measured through regular feedback and surveys.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Drive Business Growth: Increase revenue and expand the company's client base through strategic marketing, sales, and business development initiatives.</w:t>
      </w:r>
    </w:p>
    <w:p w:rsidR="00543BFB" w:rsidRPr="00543BFB" w:rsidRDefault="00543BFB" w:rsidP="00543BFB">
      <w:pPr>
        <w:spacing w:after="0" w:line="360" w:lineRule="auto"/>
        <w:jc w:val="both"/>
        <w:rPr>
          <w:rFonts w:ascii="Times New Roman" w:hAnsi="Times New Roman" w:cs="Times New Roman"/>
          <w:b/>
          <w:bCs/>
          <w:sz w:val="12"/>
          <w:szCs w:val="12"/>
        </w:rPr>
      </w:pP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Secondary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Develop and Maintain a Strong Brand: Establish and maintain a strong brand identity that reflects the company's values, mission, and vision.</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Foster a Positive and Inclusive Work Culture: Create a work environment that is inclusive, respectful, and supportive of all employees, and that encourages collaboration, innovation, and growth.</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Stay Ahead of the Competition: Continuously monitor and analyze industry trends, competitors, and emerging technologies to ensure the company remains competitive and innovative.</w:t>
      </w:r>
    </w:p>
    <w:p w:rsidR="00543BFB" w:rsidRPr="00543BFB" w:rsidRDefault="00543BFB" w:rsidP="00543BFB">
      <w:pPr>
        <w:spacing w:after="0" w:line="360" w:lineRule="auto"/>
        <w:jc w:val="both"/>
        <w:rPr>
          <w:rFonts w:ascii="Times New Roman" w:hAnsi="Times New Roman" w:cs="Times New Roman"/>
          <w:sz w:val="12"/>
          <w:szCs w:val="12"/>
        </w:rPr>
      </w:pP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Operational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Improve Operational Efficiency: Streamline processes, reduce waste, and improve productivity to increase efficiency and reduce costs.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Enhance Service Delivery: Develop and implement robust service delivery processes and systems to ensure high-quality services and support.</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Maintain High-Quality Talent: Attract, retain, and develop top talent to ensure the company has the skills and expertise needed to deliver exceptional services.</w:t>
      </w:r>
    </w:p>
    <w:p w:rsidR="00543BFB" w:rsidRPr="00543BFB" w:rsidRDefault="00543BFB" w:rsidP="00543BFB">
      <w:pPr>
        <w:spacing w:after="0" w:line="360" w:lineRule="auto"/>
        <w:jc w:val="both"/>
        <w:rPr>
          <w:rFonts w:ascii="Times New Roman" w:hAnsi="Times New Roman" w:cs="Times New Roman"/>
          <w:sz w:val="12"/>
          <w:szCs w:val="12"/>
        </w:rPr>
      </w:pPr>
    </w:p>
    <w:p w:rsidR="00543BFB" w:rsidRPr="00543BFB" w:rsidRDefault="00543BFB" w:rsidP="00543BFB">
      <w:pPr>
        <w:spacing w:after="0" w:line="360" w:lineRule="auto"/>
        <w:jc w:val="both"/>
        <w:rPr>
          <w:rFonts w:ascii="Times New Roman" w:hAnsi="Times New Roman" w:cs="Times New Roman"/>
          <w:b/>
          <w:bCs/>
          <w:sz w:val="25"/>
          <w:szCs w:val="25"/>
        </w:rPr>
      </w:pPr>
      <w:r w:rsidRPr="00543BFB">
        <w:rPr>
          <w:rFonts w:ascii="Times New Roman" w:hAnsi="Times New Roman" w:cs="Times New Roman"/>
          <w:b/>
          <w:bCs/>
          <w:sz w:val="25"/>
          <w:szCs w:val="25"/>
        </w:rPr>
        <w:t>Financial Objectives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1. Increase Revenue: Achieve steady revenue growth through a combination of new business development, account management, and strategic partnerships.</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2. Improve Profitability: Maintain a strong profit margin by controlling costs, optimizing pricing, and improving operational efficiency.</w:t>
      </w:r>
    </w:p>
    <w:p w:rsidR="00543BFB" w:rsidRPr="00543BFB" w:rsidRDefault="00543BFB" w:rsidP="00543BFB">
      <w:pPr>
        <w:spacing w:after="0" w:line="360" w:lineRule="auto"/>
        <w:jc w:val="both"/>
        <w:rPr>
          <w:rFonts w:ascii="Times New Roman" w:hAnsi="Times New Roman" w:cs="Times New Roman"/>
          <w:sz w:val="25"/>
          <w:szCs w:val="25"/>
        </w:rPr>
      </w:pPr>
      <w:r w:rsidRPr="00543BFB">
        <w:rPr>
          <w:rFonts w:ascii="Times New Roman" w:hAnsi="Times New Roman" w:cs="Times New Roman"/>
          <w:sz w:val="25"/>
          <w:szCs w:val="25"/>
        </w:rPr>
        <w:t>3. Maintain a Strong Balance Sheet: Ensure the company's financial position remains strong by managing debt, maintaining a healthy cash reserve, and investing in strategic initiatives.</w:t>
      </w:r>
    </w:p>
    <w:p w:rsidR="00543BFB" w:rsidRDefault="00543BFB" w:rsidP="00543BFB">
      <w:pPr>
        <w:spacing w:after="0" w:line="360" w:lineRule="auto"/>
        <w:jc w:val="both"/>
        <w:rPr>
          <w:rFonts w:ascii="Times New Roman" w:hAnsi="Times New Roman" w:cs="Times New Roman"/>
          <w:sz w:val="25"/>
          <w:szCs w:val="25"/>
        </w:rPr>
      </w:pPr>
    </w:p>
    <w:p w:rsidR="00543BFB" w:rsidRDefault="00543BFB" w:rsidP="00543BFB">
      <w:pPr>
        <w:spacing w:after="0" w:line="360" w:lineRule="auto"/>
        <w:jc w:val="both"/>
        <w:rPr>
          <w:rFonts w:ascii="Times New Roman" w:hAnsi="Times New Roman" w:cs="Times New Roman"/>
          <w:sz w:val="25"/>
          <w:szCs w:val="25"/>
        </w:rPr>
      </w:pPr>
    </w:p>
    <w:p w:rsidR="00543BFB" w:rsidRPr="00543BFB" w:rsidRDefault="00543BFB" w:rsidP="00543BFB">
      <w:pPr>
        <w:spacing w:after="0" w:line="360" w:lineRule="auto"/>
        <w:jc w:val="both"/>
        <w:rPr>
          <w:rFonts w:ascii="Times New Roman" w:hAnsi="Times New Roman" w:cs="Times New Roman"/>
          <w:sz w:val="25"/>
          <w:szCs w:val="25"/>
        </w:rPr>
      </w:pP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C326B6" w:rsidRDefault="00C326B6" w:rsidP="00C326B6">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3.0</w:t>
      </w:r>
      <w:r w:rsidRPr="00C326B6">
        <w:rPr>
          <w:rFonts w:ascii="Times New Roman" w:hAnsi="Times New Roman"/>
          <w:b/>
          <w:bCs/>
          <w:color w:val="000000" w:themeColor="text1"/>
          <w:sz w:val="25"/>
          <w:szCs w:val="25"/>
        </w:rPr>
        <w:tab/>
        <w:t>PROCEDURE OF INTERNAL CONTROLS</w:t>
      </w:r>
    </w:p>
    <w:p w:rsidR="00C326B6" w:rsidRPr="00C326B6" w:rsidRDefault="00C326B6" w:rsidP="00C326B6">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CONTROL ENVIRONMENT</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1. Establish a Strong Control Culture: Foster a culture of transparency, accountability, and integrity throughout the organization.</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2. Define Roles and Responsibilities: Clearly define roles and responsibilities for all employees, including internal control responsibilities.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3. Establish a Code of Conduct: Develop and communicate a code of conduct that outlines expected behavior and consequences for non-compliance.</w:t>
      </w:r>
    </w:p>
    <w:p w:rsidR="00C326B6" w:rsidRPr="00C92508" w:rsidRDefault="00C92508" w:rsidP="00C326B6">
      <w:pPr>
        <w:spacing w:after="0"/>
        <w:rPr>
          <w:rFonts w:ascii="Times New Roman" w:hAnsi="Times New Roman"/>
          <w:b/>
          <w:bCs/>
          <w:color w:val="000000" w:themeColor="text1"/>
          <w:sz w:val="25"/>
          <w:szCs w:val="25"/>
        </w:rPr>
      </w:pPr>
      <w:r w:rsidRPr="00C92508">
        <w:rPr>
          <w:rFonts w:ascii="Times New Roman" w:hAnsi="Times New Roman"/>
          <w:b/>
          <w:bCs/>
          <w:color w:val="000000" w:themeColor="text1"/>
          <w:sz w:val="25"/>
          <w:szCs w:val="25"/>
        </w:rPr>
        <w:t>RISK ASSESSMENT</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1. Identify Risks: Identify potential risks to the organization, including financial, operational, and compliance risks.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2. Assess Risk Likelihood and Impact: Assess the likelihood and potential impact of each identified risk.</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3. Develop Risk Mitigation Strategies: Develop strategies to mitigate or manage identified risks.</w:t>
      </w:r>
    </w:p>
    <w:p w:rsidR="00C92508" w:rsidRPr="00C92508" w:rsidRDefault="00C92508" w:rsidP="00C326B6">
      <w:pPr>
        <w:spacing w:after="0"/>
        <w:rPr>
          <w:rFonts w:ascii="Times New Roman" w:hAnsi="Times New Roman"/>
          <w:b/>
          <w:bCs/>
          <w:color w:val="000000" w:themeColor="text1"/>
          <w:sz w:val="6"/>
          <w:szCs w:val="6"/>
        </w:rPr>
      </w:pPr>
    </w:p>
    <w:p w:rsidR="00C326B6" w:rsidRPr="00C92508" w:rsidRDefault="00C92508" w:rsidP="00C326B6">
      <w:pPr>
        <w:spacing w:after="0"/>
        <w:rPr>
          <w:rFonts w:ascii="Times New Roman" w:hAnsi="Times New Roman"/>
          <w:b/>
          <w:bCs/>
          <w:color w:val="000000" w:themeColor="text1"/>
          <w:sz w:val="25"/>
          <w:szCs w:val="25"/>
        </w:rPr>
      </w:pPr>
      <w:r w:rsidRPr="00C92508">
        <w:rPr>
          <w:rFonts w:ascii="Times New Roman" w:hAnsi="Times New Roman"/>
          <w:b/>
          <w:bCs/>
          <w:color w:val="000000" w:themeColor="text1"/>
          <w:sz w:val="25"/>
          <w:szCs w:val="25"/>
        </w:rPr>
        <w:t>CONTROL ACTIVITIES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1. Establish Control Procedures: Establish control procedures for all financial, operational, and compliance processes.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2. Implement Segregation of Duties: Implement segregation of duties to prevent any one individual from having too much control over a process.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3. Use Physical and Logical Access Controls: Use physical and logical access controls to restrict access to sensitive data and systems.</w:t>
      </w:r>
    </w:p>
    <w:p w:rsidR="00C92508" w:rsidRPr="00C92508" w:rsidRDefault="00C92508" w:rsidP="00C326B6">
      <w:pPr>
        <w:spacing w:after="0"/>
        <w:rPr>
          <w:rFonts w:ascii="Times New Roman" w:hAnsi="Times New Roman"/>
          <w:b/>
          <w:bCs/>
          <w:color w:val="000000" w:themeColor="text1"/>
          <w:sz w:val="14"/>
          <w:szCs w:val="14"/>
        </w:rPr>
      </w:pPr>
    </w:p>
    <w:p w:rsidR="00C326B6" w:rsidRPr="00C92508" w:rsidRDefault="00C92508" w:rsidP="00C326B6">
      <w:pPr>
        <w:spacing w:after="0"/>
        <w:rPr>
          <w:rFonts w:ascii="Times New Roman" w:hAnsi="Times New Roman"/>
          <w:b/>
          <w:bCs/>
          <w:color w:val="000000" w:themeColor="text1"/>
          <w:sz w:val="25"/>
          <w:szCs w:val="25"/>
        </w:rPr>
      </w:pPr>
      <w:r w:rsidRPr="00C92508">
        <w:rPr>
          <w:rFonts w:ascii="Times New Roman" w:hAnsi="Times New Roman"/>
          <w:b/>
          <w:bCs/>
          <w:color w:val="000000" w:themeColor="text1"/>
          <w:sz w:val="25"/>
          <w:szCs w:val="25"/>
        </w:rPr>
        <w:t>INFORMATION AND COMMUNICATION</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1. Establish Communication Channels: Establish communication channels to ensure that all employees understand internal control policies and procedures.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2. Provide Training and Awareness: Provide training and awareness programs to ensure that all employees understand their internal control responsibilities.</w:t>
      </w:r>
    </w:p>
    <w:p w:rsidR="00C326B6" w:rsidRPr="00C326B6" w:rsidRDefault="00C326B6" w:rsidP="00C92508">
      <w:pPr>
        <w:spacing w:after="0" w:line="360" w:lineRule="auto"/>
        <w:rPr>
          <w:rFonts w:ascii="Times New Roman" w:hAnsi="Times New Roman"/>
          <w:color w:val="000000" w:themeColor="text1"/>
          <w:sz w:val="25"/>
          <w:szCs w:val="25"/>
        </w:rPr>
      </w:pPr>
      <w:r w:rsidRPr="00C326B6">
        <w:rPr>
          <w:rFonts w:ascii="Times New Roman" w:hAnsi="Times New Roman"/>
          <w:color w:val="000000" w:themeColor="text1"/>
          <w:sz w:val="25"/>
          <w:szCs w:val="25"/>
        </w:rPr>
        <w:t>3. Use Information Systems: Use information systems to support internal control processes, including financial reporting, budgeting, and forecasting.</w:t>
      </w:r>
    </w:p>
    <w:p w:rsidR="00C92508" w:rsidRPr="00C92508" w:rsidRDefault="00C92508" w:rsidP="00C326B6">
      <w:pPr>
        <w:spacing w:after="0"/>
        <w:rPr>
          <w:rFonts w:ascii="Times New Roman" w:hAnsi="Times New Roman"/>
          <w:b/>
          <w:bCs/>
          <w:color w:val="000000" w:themeColor="text1"/>
          <w:sz w:val="14"/>
          <w:szCs w:val="14"/>
        </w:rPr>
      </w:pPr>
    </w:p>
    <w:p w:rsidR="00C326B6" w:rsidRDefault="00C326B6" w:rsidP="00C326B6">
      <w:pPr>
        <w:spacing w:after="0"/>
        <w:ind w:firstLine="720"/>
        <w:rPr>
          <w:rFonts w:ascii="Times New Roman" w:hAnsi="Times New Roman"/>
          <w:b/>
          <w:bCs/>
          <w:color w:val="000000" w:themeColor="text1"/>
          <w:sz w:val="25"/>
          <w:szCs w:val="25"/>
        </w:rPr>
      </w:pPr>
    </w:p>
    <w:p w:rsidR="00C92508" w:rsidRDefault="00C92508" w:rsidP="00C326B6">
      <w:pPr>
        <w:spacing w:after="0"/>
        <w:ind w:firstLine="720"/>
        <w:rPr>
          <w:rFonts w:ascii="Times New Roman" w:hAnsi="Times New Roman"/>
          <w:b/>
          <w:bCs/>
          <w:color w:val="000000" w:themeColor="text1"/>
          <w:sz w:val="25"/>
          <w:szCs w:val="25"/>
        </w:rPr>
      </w:pPr>
    </w:p>
    <w:p w:rsidR="00C92508" w:rsidRDefault="00C92508" w:rsidP="00C326B6">
      <w:pPr>
        <w:spacing w:after="0"/>
        <w:ind w:firstLine="720"/>
        <w:rPr>
          <w:rFonts w:ascii="Times New Roman" w:hAnsi="Times New Roman"/>
          <w:b/>
          <w:bCs/>
          <w:color w:val="000000" w:themeColor="text1"/>
          <w:sz w:val="25"/>
          <w:szCs w:val="25"/>
        </w:rPr>
      </w:pPr>
    </w:p>
    <w:p w:rsidR="00C92508" w:rsidRDefault="00C92508" w:rsidP="00C326B6">
      <w:pPr>
        <w:spacing w:after="0"/>
        <w:ind w:firstLine="720"/>
        <w:rPr>
          <w:rFonts w:ascii="Times New Roman" w:hAnsi="Times New Roman"/>
          <w:b/>
          <w:bCs/>
          <w:color w:val="000000" w:themeColor="text1"/>
          <w:sz w:val="25"/>
          <w:szCs w:val="25"/>
        </w:rPr>
      </w:pPr>
    </w:p>
    <w:p w:rsidR="00C92508" w:rsidRDefault="00C92508" w:rsidP="00C326B6">
      <w:pPr>
        <w:spacing w:after="0"/>
        <w:ind w:firstLine="720"/>
        <w:rPr>
          <w:rFonts w:ascii="Times New Roman" w:hAnsi="Times New Roman"/>
          <w:b/>
          <w:bCs/>
          <w:color w:val="000000" w:themeColor="text1"/>
          <w:sz w:val="25"/>
          <w:szCs w:val="25"/>
        </w:rPr>
      </w:pPr>
    </w:p>
    <w:p w:rsidR="00C92508" w:rsidRDefault="00C92508" w:rsidP="00C326B6">
      <w:pPr>
        <w:spacing w:after="0"/>
        <w:ind w:firstLine="720"/>
        <w:rPr>
          <w:rFonts w:ascii="Times New Roman" w:hAnsi="Times New Roman"/>
          <w:b/>
          <w:bCs/>
          <w:color w:val="000000" w:themeColor="text1"/>
          <w:sz w:val="25"/>
          <w:szCs w:val="25"/>
        </w:rPr>
      </w:pPr>
    </w:p>
    <w:p w:rsidR="00C92508" w:rsidRDefault="00C92508" w:rsidP="00C326B6">
      <w:pPr>
        <w:spacing w:after="0"/>
        <w:ind w:firstLine="720"/>
        <w:rPr>
          <w:rFonts w:ascii="Times New Roman" w:hAnsi="Times New Roman"/>
          <w:b/>
          <w:bCs/>
          <w:color w:val="000000" w:themeColor="text1"/>
          <w:sz w:val="25"/>
          <w:szCs w:val="25"/>
        </w:rPr>
      </w:pPr>
    </w:p>
    <w:p w:rsidR="00124EAE" w:rsidRPr="00124EAE" w:rsidRDefault="00124EAE" w:rsidP="00124EAE">
      <w:pPr>
        <w:spacing w:after="0"/>
        <w:rPr>
          <w:rFonts w:ascii="Times New Roman" w:hAnsi="Times New Roman"/>
          <w:b/>
          <w:color w:val="000000" w:themeColor="text1"/>
          <w:sz w:val="25"/>
          <w:szCs w:val="25"/>
        </w:rPr>
      </w:pPr>
      <w:r w:rsidRPr="00124EAE">
        <w:rPr>
          <w:rFonts w:ascii="Times New Roman" w:hAnsi="Times New Roman" w:cs="Times New Roman"/>
          <w:b/>
          <w:color w:val="000000" w:themeColor="text1"/>
          <w:sz w:val="25"/>
          <w:szCs w:val="25"/>
        </w:rPr>
        <w:lastRenderedPageBreak/>
        <w:t>3.1</w:t>
      </w:r>
      <w:r w:rsidRPr="00124EAE">
        <w:rPr>
          <w:rFonts w:ascii="Times New Roman" w:hAnsi="Times New Roman" w:cs="Times New Roman"/>
          <w:b/>
          <w:color w:val="000000" w:themeColor="text1"/>
          <w:sz w:val="25"/>
          <w:szCs w:val="25"/>
        </w:rPr>
        <w:tab/>
      </w:r>
      <w:r w:rsidRPr="00124EAE">
        <w:rPr>
          <w:rFonts w:ascii="Times New Roman" w:hAnsi="Times New Roman"/>
          <w:b/>
          <w:color w:val="000000" w:themeColor="text1"/>
          <w:sz w:val="25"/>
          <w:szCs w:val="25"/>
        </w:rPr>
        <w:t>INSPECTION OF GOODS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1. Quality Control Manager: The quality control manager is responsible for overseeing the inspection process.</w:t>
      </w:r>
    </w:p>
    <w:p w:rsidR="00124EAE" w:rsidRPr="00124EAE" w:rsidRDefault="00124EAE" w:rsidP="00124EAE">
      <w:pPr>
        <w:spacing w:after="0" w:line="360" w:lineRule="auto"/>
        <w:jc w:val="both"/>
        <w:rPr>
          <w:rFonts w:ascii="Times New Roman" w:hAnsi="Times New Roman" w:cs="Times New Roman"/>
          <w:bCs/>
          <w:color w:val="000000" w:themeColor="text1"/>
          <w:sz w:val="25"/>
          <w:szCs w:val="25"/>
        </w:rPr>
      </w:pPr>
      <w:r w:rsidRPr="00124EAE">
        <w:rPr>
          <w:rFonts w:ascii="Times New Roman" w:hAnsi="Times New Roman" w:cs="Times New Roman"/>
          <w:bCs/>
          <w:color w:val="000000" w:themeColor="text1"/>
          <w:sz w:val="25"/>
          <w:szCs w:val="25"/>
        </w:rPr>
        <w:t>2. Inspection Technicians: Inspection technicians perform the actual inspections and testing.</w:t>
      </w:r>
    </w:p>
    <w:p w:rsidR="00A5322F" w:rsidRDefault="00124EAE" w:rsidP="00124EAE">
      <w:pPr>
        <w:spacing w:after="0" w:line="360" w:lineRule="auto"/>
        <w:jc w:val="both"/>
        <w:rPr>
          <w:rFonts w:ascii="Times New Roman" w:hAnsi="Times New Roman" w:cs="Times New Roman"/>
          <w:b/>
          <w:bCs/>
          <w:color w:val="000000" w:themeColor="text1"/>
          <w:sz w:val="25"/>
          <w:szCs w:val="25"/>
        </w:rPr>
      </w:pPr>
      <w:r w:rsidRPr="00124EAE">
        <w:rPr>
          <w:rFonts w:ascii="Times New Roman" w:hAnsi="Times New Roman" w:cs="Times New Roman"/>
          <w:bCs/>
          <w:color w:val="000000" w:themeColor="text1"/>
          <w:sz w:val="25"/>
          <w:szCs w:val="25"/>
        </w:rPr>
        <w:t>3. Production Staff: Production staff may also be involved in the inspection process, particularly for in-process inspections.</w:t>
      </w:r>
      <w:r w:rsidRPr="00124EAE">
        <w:rPr>
          <w:rFonts w:ascii="Times New Roman" w:hAnsi="Times New Roman" w:cs="Times New Roman"/>
          <w:b/>
          <w:bCs/>
          <w:color w:val="000000" w:themeColor="text1"/>
          <w:sz w:val="25"/>
          <w:szCs w:val="25"/>
        </w:rPr>
        <w:t xml:space="preserve"> </w:t>
      </w:r>
    </w:p>
    <w:p w:rsidR="00A5322F" w:rsidRPr="00A5322F" w:rsidRDefault="00A5322F" w:rsidP="00A5322F">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4</w:t>
      </w:r>
      <w:r w:rsidRPr="00A5322F">
        <w:rPr>
          <w:rFonts w:ascii="Times New Roman" w:hAnsi="Times New Roman" w:cs="Times New Roman"/>
          <w:bCs/>
          <w:color w:val="000000" w:themeColor="text1"/>
          <w:sz w:val="25"/>
          <w:szCs w:val="25"/>
        </w:rPr>
        <w:t>. Regular Inspections: Regular inspections are performed on a scheduled basis, such as daily or weekly.</w:t>
      </w:r>
    </w:p>
    <w:p w:rsidR="000261B0" w:rsidRPr="0009678B" w:rsidRDefault="00A5322F" w:rsidP="00A5322F">
      <w:pPr>
        <w:spacing w:after="0" w:line="360" w:lineRule="auto"/>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5</w:t>
      </w:r>
      <w:r w:rsidRPr="00A5322F">
        <w:rPr>
          <w:rFonts w:ascii="Times New Roman" w:hAnsi="Times New Roman" w:cs="Times New Roman"/>
          <w:bCs/>
          <w:color w:val="000000" w:themeColor="text1"/>
          <w:sz w:val="25"/>
          <w:szCs w:val="25"/>
        </w:rPr>
        <w:t>. Random Inspections: Random inspections are performed on an unscheduled basis to ensure that products meet quality standards.</w:t>
      </w:r>
    </w:p>
    <w:p w:rsidR="00A5322F" w:rsidRDefault="00A5322F" w:rsidP="00F312D8">
      <w:pPr>
        <w:spacing w:after="0" w:line="360" w:lineRule="auto"/>
        <w:jc w:val="both"/>
        <w:rPr>
          <w:rFonts w:ascii="Times New Roman" w:hAnsi="Times New Roman" w:cs="Times New Roman"/>
          <w:b/>
          <w:color w:val="000000" w:themeColor="text1"/>
          <w:sz w:val="25"/>
          <w:szCs w:val="25"/>
        </w:rPr>
      </w:pPr>
    </w:p>
    <w:p w:rsidR="00F312D8" w:rsidRDefault="008C75C9" w:rsidP="00A5322F">
      <w:pPr>
        <w:spacing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3.2</w:t>
      </w:r>
      <w:r w:rsidR="00F312D8" w:rsidRPr="0009678B">
        <w:rPr>
          <w:rFonts w:ascii="Times New Roman" w:hAnsi="Times New Roman" w:cs="Times New Roman"/>
          <w:b/>
          <w:color w:val="000000" w:themeColor="text1"/>
          <w:sz w:val="25"/>
          <w:szCs w:val="25"/>
        </w:rPr>
        <w:tab/>
      </w:r>
      <w:r w:rsidR="00A5322F" w:rsidRPr="00A5322F">
        <w:rPr>
          <w:rFonts w:ascii="Times New Roman" w:hAnsi="Times New Roman" w:cs="Times New Roman"/>
          <w:b/>
          <w:color w:val="000000" w:themeColor="text1"/>
          <w:sz w:val="25"/>
          <w:szCs w:val="25"/>
        </w:rPr>
        <w:t>PROCEDURES OF ACCOUNTABILITY</w:t>
      </w:r>
    </w:p>
    <w:p w:rsidR="00A5322F" w:rsidRPr="007E298F" w:rsidRDefault="00A5322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Establish Clear Roles and Responsibilities</w:t>
      </w:r>
    </w:p>
    <w:p w:rsidR="00A5322F" w:rsidRPr="007E298F" w:rsidRDefault="00A5322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Set Performance Goals and Objectives</w:t>
      </w:r>
    </w:p>
    <w:p w:rsidR="00A5322F" w:rsidRPr="007E298F" w:rsidRDefault="007E298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Monitor and Track Performance</w:t>
      </w:r>
    </w:p>
    <w:p w:rsidR="007E298F" w:rsidRPr="007E298F" w:rsidRDefault="007E298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Provide Feedback and Coaching</w:t>
      </w:r>
    </w:p>
    <w:p w:rsidR="007E298F" w:rsidRPr="007E298F" w:rsidRDefault="007E298F" w:rsidP="007E298F">
      <w:pPr>
        <w:pStyle w:val="ListParagraph"/>
        <w:numPr>
          <w:ilvl w:val="0"/>
          <w:numId w:val="22"/>
        </w:numPr>
        <w:spacing w:after="0" w:line="360" w:lineRule="auto"/>
        <w:ind w:left="540"/>
        <w:jc w:val="both"/>
        <w:rPr>
          <w:rFonts w:ascii="Times New Roman" w:hAnsi="Times New Roman"/>
          <w:bCs/>
          <w:color w:val="000000" w:themeColor="text1"/>
          <w:sz w:val="25"/>
          <w:szCs w:val="25"/>
        </w:rPr>
      </w:pPr>
      <w:r w:rsidRPr="007E298F">
        <w:rPr>
          <w:rFonts w:ascii="Times New Roman" w:hAnsi="Times New Roman"/>
          <w:bCs/>
          <w:color w:val="000000" w:themeColor="text1"/>
          <w:sz w:val="25"/>
          <w:szCs w:val="25"/>
        </w:rPr>
        <w:t>Conduct Regular Performance Evaluations</w:t>
      </w: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C92508">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C92508">
        <w:rPr>
          <w:rFonts w:ascii="Times New Roman" w:hAnsi="Times New Roman" w:cs="Times New Roman"/>
          <w:b/>
          <w:bCs/>
          <w:color w:val="000000" w:themeColor="text1"/>
          <w:sz w:val="25"/>
          <w:szCs w:val="25"/>
        </w:rPr>
        <w:t>BRIGHT LIGHT INTEGRATED SERVICES</w:t>
      </w:r>
      <w:r w:rsidRPr="008C75C9">
        <w:rPr>
          <w:rFonts w:ascii="Times New Roman" w:hAnsi="Times New Roman" w:cs="Times New Roman"/>
          <w:sz w:val="25"/>
          <w:szCs w:val="25"/>
        </w:rPr>
        <w:t>, my experiences were uncountable pleasantly, academically, technologically and morally.  These includes:</w:t>
      </w:r>
    </w:p>
    <w:p w:rsidR="00A80598" w:rsidRDefault="00A80598" w:rsidP="00C92508">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C92508">
        <w:rPr>
          <w:rFonts w:ascii="Times New Roman" w:hAnsi="Times New Roman"/>
          <w:sz w:val="25"/>
          <w:szCs w:val="25"/>
        </w:rPr>
        <w:t>was taught to talk to a prospect or a customer in my own field as an accountant.</w:t>
      </w:r>
    </w:p>
    <w:p w:rsidR="00A80598" w:rsidRDefault="00A8059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602F17">
        <w:rPr>
          <w:rFonts w:ascii="Times New Roman" w:hAnsi="Times New Roman"/>
          <w:sz w:val="25"/>
          <w:szCs w:val="25"/>
        </w:rPr>
        <w:t>assisted in sorting and filling invoices for the accounts payable departments.</w:t>
      </w:r>
    </w:p>
    <w:p w:rsidR="00A80598" w:rsidRDefault="00A8059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learnt how to </w:t>
      </w:r>
      <w:r w:rsidR="00602F17">
        <w:rPr>
          <w:rFonts w:ascii="Times New Roman" w:hAnsi="Times New Roman"/>
          <w:sz w:val="25"/>
          <w:szCs w:val="25"/>
        </w:rPr>
        <w:t>prepare a simple ledger entry and updated accounting records for transactions.</w:t>
      </w:r>
    </w:p>
    <w:p w:rsidR="003E2458" w:rsidRDefault="003E245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was taught </w:t>
      </w:r>
      <w:r w:rsidR="00602F17">
        <w:rPr>
          <w:rFonts w:ascii="Times New Roman" w:hAnsi="Times New Roman"/>
          <w:sz w:val="25"/>
          <w:szCs w:val="25"/>
        </w:rPr>
        <w:t>how to send a text message to prospect and on emails.</w:t>
      </w:r>
    </w:p>
    <w:p w:rsidR="00A80598" w:rsidRDefault="00A8059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also </w:t>
      </w:r>
      <w:r w:rsidR="00602F17">
        <w:rPr>
          <w:rFonts w:ascii="Times New Roman" w:hAnsi="Times New Roman"/>
          <w:sz w:val="25"/>
          <w:szCs w:val="25"/>
        </w:rPr>
        <w:t>taught how to input all what have calculated and analyze form the book to computer in my own field as an accountant</w:t>
      </w:r>
    </w:p>
    <w:p w:rsidR="00A80598" w:rsidRDefault="00A8059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602F17">
        <w:rPr>
          <w:rFonts w:ascii="Times New Roman" w:hAnsi="Times New Roman"/>
          <w:sz w:val="25"/>
          <w:szCs w:val="25"/>
        </w:rPr>
        <w:t>was called out to come and present what have been taught and what I learnt during the training.</w:t>
      </w:r>
    </w:p>
    <w:p w:rsidR="00A80598" w:rsidRDefault="00A8059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602F17">
        <w:rPr>
          <w:rFonts w:ascii="Times New Roman" w:hAnsi="Times New Roman"/>
          <w:sz w:val="25"/>
          <w:szCs w:val="25"/>
        </w:rPr>
        <w:t>was taught on how to prepare reports related to cash management and liquidity.</w:t>
      </w:r>
    </w:p>
    <w:p w:rsidR="00A80598" w:rsidRDefault="00A80598" w:rsidP="00602F17">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602F17">
        <w:rPr>
          <w:rFonts w:ascii="Times New Roman" w:hAnsi="Times New Roman"/>
          <w:sz w:val="25"/>
          <w:szCs w:val="25"/>
        </w:rPr>
        <w:t xml:space="preserve">assisted in the preparation of financial records for loan management and repayments </w:t>
      </w:r>
    </w:p>
    <w:p w:rsidR="00B26799" w:rsidRDefault="00B26799" w:rsidP="00845273">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also learnt how </w:t>
      </w:r>
      <w:r w:rsidR="00845273">
        <w:rPr>
          <w:rFonts w:ascii="Times New Roman" w:hAnsi="Times New Roman"/>
          <w:sz w:val="25"/>
          <w:szCs w:val="25"/>
        </w:rPr>
        <w:t>the company prepares for tax season and necessary documentation required.</w:t>
      </w:r>
    </w:p>
    <w:p w:rsidR="008E18DC" w:rsidRDefault="008E18DC" w:rsidP="00845273">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845273">
        <w:rPr>
          <w:rFonts w:ascii="Times New Roman" w:hAnsi="Times New Roman"/>
          <w:sz w:val="25"/>
          <w:szCs w:val="25"/>
        </w:rPr>
        <w:t>also learnt and observed the process of adjusting entries to correct errors in accounting records.</w:t>
      </w: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845273">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845273">
        <w:rPr>
          <w:rFonts w:ascii="Times New Roman" w:hAnsi="Times New Roman" w:cs="Times New Roman"/>
          <w:b/>
          <w:bCs/>
          <w:color w:val="000000" w:themeColor="text1"/>
          <w:sz w:val="25"/>
          <w:szCs w:val="25"/>
        </w:rPr>
        <w:t>BRIGHT LIGHT INTEGRATED SERVICES</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845273" w:rsidP="00E31E6E">
      <w:pPr>
        <w:spacing w:after="0" w:line="360" w:lineRule="auto"/>
        <w:ind w:left="360" w:firstLine="36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BRIGHT LIGHT INTEGRATED SERVICES</w:t>
      </w:r>
      <w:r w:rsidR="008E18DC" w:rsidRPr="0009678B">
        <w:rPr>
          <w:rFonts w:ascii="Times New Roman" w:hAnsi="Times New Roman" w:cs="Times New Roman"/>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A629D6">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w:t>
      </w:r>
      <w:r w:rsidR="00A629D6">
        <w:rPr>
          <w:rFonts w:ascii="Times New Roman" w:hAnsi="Times New Roman" w:cs="Times New Roman"/>
          <w:color w:val="000000" w:themeColor="text1"/>
          <w:sz w:val="25"/>
          <w:szCs w:val="25"/>
        </w:rPr>
        <w:t>Accountancy</w:t>
      </w:r>
      <w:r w:rsidRPr="0009678B">
        <w:rPr>
          <w:rFonts w:ascii="Times New Roman" w:hAnsi="Times New Roman" w:cs="Times New Roman"/>
          <w:color w:val="000000" w:themeColor="text1"/>
          <w:sz w:val="25"/>
          <w:szCs w:val="25"/>
        </w:rPr>
        <w:t xml:space="preserve">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BF0" w:rsidRDefault="005F4BF0" w:rsidP="00F312D8">
      <w:pPr>
        <w:spacing w:after="0" w:line="240" w:lineRule="auto"/>
      </w:pPr>
      <w:r>
        <w:separator/>
      </w:r>
    </w:p>
  </w:endnote>
  <w:endnote w:type="continuationSeparator" w:id="1">
    <w:p w:rsidR="005F4BF0" w:rsidRDefault="005F4BF0"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A629D6" w:rsidRDefault="00A629D6">
        <w:pPr>
          <w:pStyle w:val="Footer"/>
          <w:jc w:val="center"/>
        </w:pPr>
        <w:fldSimple w:instr=" PAGE   \* MERGEFORMAT ">
          <w:r w:rsidR="000C55D4">
            <w:rPr>
              <w:noProof/>
            </w:rPr>
            <w:t>1</w:t>
          </w:r>
        </w:fldSimple>
      </w:p>
    </w:sdtContent>
  </w:sdt>
  <w:p w:rsidR="00A629D6" w:rsidRDefault="00A62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BF0" w:rsidRDefault="005F4BF0" w:rsidP="00F312D8">
      <w:pPr>
        <w:spacing w:after="0" w:line="240" w:lineRule="auto"/>
      </w:pPr>
      <w:r>
        <w:separator/>
      </w:r>
    </w:p>
  </w:footnote>
  <w:footnote w:type="continuationSeparator" w:id="1">
    <w:p w:rsidR="005F4BF0" w:rsidRDefault="005F4BF0"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859D8"/>
    <w:rsid w:val="0009678B"/>
    <w:rsid w:val="000B62BE"/>
    <w:rsid w:val="000C55D4"/>
    <w:rsid w:val="000E2479"/>
    <w:rsid w:val="000E2BAA"/>
    <w:rsid w:val="00111C77"/>
    <w:rsid w:val="00124EAE"/>
    <w:rsid w:val="001311EB"/>
    <w:rsid w:val="001510B0"/>
    <w:rsid w:val="00155FB1"/>
    <w:rsid w:val="00177FC3"/>
    <w:rsid w:val="001C576C"/>
    <w:rsid w:val="002A5480"/>
    <w:rsid w:val="002B308D"/>
    <w:rsid w:val="00316499"/>
    <w:rsid w:val="00340496"/>
    <w:rsid w:val="0034466B"/>
    <w:rsid w:val="003E2458"/>
    <w:rsid w:val="003E5879"/>
    <w:rsid w:val="00401CDA"/>
    <w:rsid w:val="004945A0"/>
    <w:rsid w:val="004C2AD7"/>
    <w:rsid w:val="004D3142"/>
    <w:rsid w:val="00517C35"/>
    <w:rsid w:val="00543BFB"/>
    <w:rsid w:val="005B6DDD"/>
    <w:rsid w:val="005E571B"/>
    <w:rsid w:val="005F4BF0"/>
    <w:rsid w:val="00602F17"/>
    <w:rsid w:val="00664D89"/>
    <w:rsid w:val="006B58E2"/>
    <w:rsid w:val="006E5C6F"/>
    <w:rsid w:val="00704B82"/>
    <w:rsid w:val="00707F98"/>
    <w:rsid w:val="0074466A"/>
    <w:rsid w:val="007A323A"/>
    <w:rsid w:val="007E298F"/>
    <w:rsid w:val="00845273"/>
    <w:rsid w:val="00894D26"/>
    <w:rsid w:val="008C75C9"/>
    <w:rsid w:val="008D07DD"/>
    <w:rsid w:val="008E18DC"/>
    <w:rsid w:val="008F789A"/>
    <w:rsid w:val="00A23900"/>
    <w:rsid w:val="00A26F80"/>
    <w:rsid w:val="00A5322F"/>
    <w:rsid w:val="00A629D6"/>
    <w:rsid w:val="00A63F62"/>
    <w:rsid w:val="00A80598"/>
    <w:rsid w:val="00AA21C1"/>
    <w:rsid w:val="00AB39D6"/>
    <w:rsid w:val="00B26799"/>
    <w:rsid w:val="00BB5AFC"/>
    <w:rsid w:val="00BD1BB2"/>
    <w:rsid w:val="00C07B1B"/>
    <w:rsid w:val="00C326B6"/>
    <w:rsid w:val="00C33D1C"/>
    <w:rsid w:val="00C92508"/>
    <w:rsid w:val="00D126FC"/>
    <w:rsid w:val="00DB2881"/>
    <w:rsid w:val="00DD519E"/>
    <w:rsid w:val="00E31E6E"/>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11</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3</cp:revision>
  <cp:lastPrinted>2025-03-04T19:10:00Z</cp:lastPrinted>
  <dcterms:created xsi:type="dcterms:W3CDTF">2025-03-03T21:07:00Z</dcterms:created>
  <dcterms:modified xsi:type="dcterms:W3CDTF">2025-03-04T19:33:00Z</dcterms:modified>
</cp:coreProperties>
</file>