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A94" w:rsidRPr="003D6410" w:rsidRDefault="00963A94" w:rsidP="00963A94">
      <w:pPr>
        <w:tabs>
          <w:tab w:val="center" w:pos="4680"/>
        </w:tabs>
        <w:spacing w:after="0" w:line="360" w:lineRule="auto"/>
        <w:rPr>
          <w:rFonts w:ascii="Times New Roman" w:hAnsi="Times New Roman" w:cs="Times New Roman"/>
          <w:b/>
          <w:sz w:val="30"/>
          <w:szCs w:val="26"/>
        </w:rPr>
      </w:pPr>
      <w:r w:rsidRPr="003D6410">
        <w:rPr>
          <w:rFonts w:ascii="Times New Roman" w:hAnsi="Times New Roman" w:cs="Times New Roman"/>
          <w:b/>
          <w:noProof/>
          <w:sz w:val="30"/>
          <w:szCs w:val="26"/>
        </w:rPr>
        <w:drawing>
          <wp:anchor distT="0" distB="0" distL="114300" distR="114300" simplePos="0" relativeHeight="251661312" behindDoc="0" locked="0" layoutInCell="1" allowOverlap="1">
            <wp:simplePos x="0" y="0"/>
            <wp:positionH relativeFrom="column">
              <wp:posOffset>2429741</wp:posOffset>
            </wp:positionH>
            <wp:positionV relativeFrom="paragraph">
              <wp:posOffset>-66057</wp:posOffset>
            </wp:positionV>
            <wp:extent cx="1299111" cy="1306286"/>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80329" t="38730" r="6617" b="38413"/>
                    <a:stretch>
                      <a:fillRect/>
                    </a:stretch>
                  </pic:blipFill>
                  <pic:spPr bwMode="auto">
                    <a:xfrm>
                      <a:off x="0" y="0"/>
                      <a:ext cx="1299111" cy="1306286"/>
                    </a:xfrm>
                    <a:prstGeom prst="rect">
                      <a:avLst/>
                    </a:prstGeom>
                    <a:noFill/>
                    <a:ln w="9525">
                      <a:noFill/>
                      <a:miter lim="800000"/>
                      <a:headEnd/>
                      <a:tailEnd/>
                    </a:ln>
                  </pic:spPr>
                </pic:pic>
              </a:graphicData>
            </a:graphic>
          </wp:anchor>
        </w:drawing>
      </w:r>
      <w:r w:rsidRPr="003D6410">
        <w:rPr>
          <w:rFonts w:ascii="Times New Roman" w:hAnsi="Times New Roman" w:cs="Times New Roman"/>
          <w:b/>
          <w:sz w:val="30"/>
          <w:szCs w:val="26"/>
        </w:rPr>
        <w:tab/>
      </w:r>
    </w:p>
    <w:p w:rsidR="00963A94" w:rsidRPr="003D6410" w:rsidRDefault="00963A94" w:rsidP="00963A94">
      <w:pPr>
        <w:tabs>
          <w:tab w:val="left" w:pos="3591"/>
          <w:tab w:val="center" w:pos="4680"/>
        </w:tabs>
        <w:spacing w:after="0" w:line="360" w:lineRule="auto"/>
        <w:rPr>
          <w:rFonts w:ascii="Times New Roman" w:hAnsi="Times New Roman" w:cs="Times New Roman"/>
          <w:b/>
          <w:sz w:val="30"/>
          <w:szCs w:val="26"/>
        </w:rPr>
      </w:pPr>
      <w:r w:rsidRPr="003D6410">
        <w:rPr>
          <w:rFonts w:ascii="Times New Roman" w:hAnsi="Times New Roman" w:cs="Times New Roman"/>
          <w:b/>
          <w:sz w:val="30"/>
          <w:szCs w:val="26"/>
        </w:rPr>
        <w:tab/>
      </w:r>
    </w:p>
    <w:p w:rsidR="00963A94" w:rsidRPr="003D6410" w:rsidRDefault="00963A94" w:rsidP="00963A94">
      <w:pPr>
        <w:tabs>
          <w:tab w:val="left" w:pos="3591"/>
          <w:tab w:val="center" w:pos="4680"/>
        </w:tabs>
        <w:spacing w:after="0" w:line="360" w:lineRule="auto"/>
        <w:jc w:val="center"/>
        <w:rPr>
          <w:rFonts w:ascii="Times New Roman" w:hAnsi="Times New Roman" w:cs="Times New Roman"/>
          <w:b/>
          <w:sz w:val="30"/>
          <w:szCs w:val="26"/>
        </w:rPr>
      </w:pPr>
    </w:p>
    <w:p w:rsidR="00963A94" w:rsidRPr="003D6410" w:rsidRDefault="00963A94" w:rsidP="00963A94">
      <w:pPr>
        <w:tabs>
          <w:tab w:val="center" w:pos="4680"/>
        </w:tabs>
        <w:spacing w:after="0" w:line="360" w:lineRule="auto"/>
        <w:jc w:val="center"/>
        <w:rPr>
          <w:rFonts w:ascii="Times New Roman" w:hAnsi="Times New Roman" w:cs="Times New Roman"/>
          <w:b/>
          <w:sz w:val="30"/>
          <w:szCs w:val="26"/>
        </w:rPr>
      </w:pPr>
    </w:p>
    <w:p w:rsidR="00963A94" w:rsidRPr="003D6410" w:rsidRDefault="00963A94" w:rsidP="00963A94">
      <w:pPr>
        <w:tabs>
          <w:tab w:val="center" w:pos="4680"/>
        </w:tabs>
        <w:spacing w:after="0" w:line="360" w:lineRule="auto"/>
        <w:jc w:val="center"/>
        <w:rPr>
          <w:rFonts w:ascii="Times New Roman" w:hAnsi="Times New Roman" w:cs="Times New Roman"/>
          <w:b/>
          <w:sz w:val="30"/>
          <w:szCs w:val="26"/>
        </w:rPr>
      </w:pPr>
      <w:r w:rsidRPr="003D6410">
        <w:rPr>
          <w:rFonts w:ascii="Times New Roman" w:hAnsi="Times New Roman" w:cs="Times New Roman"/>
          <w:b/>
          <w:sz w:val="30"/>
          <w:szCs w:val="26"/>
        </w:rPr>
        <w:t>REPORT ON</w:t>
      </w:r>
    </w:p>
    <w:p w:rsidR="00963A94" w:rsidRPr="003D6410" w:rsidRDefault="00963A94" w:rsidP="00963A94">
      <w:pPr>
        <w:tabs>
          <w:tab w:val="center" w:pos="4680"/>
        </w:tabs>
        <w:spacing w:after="0" w:line="360" w:lineRule="auto"/>
        <w:jc w:val="center"/>
        <w:rPr>
          <w:rFonts w:ascii="Times New Roman" w:hAnsi="Times New Roman" w:cs="Times New Roman"/>
          <w:b/>
          <w:sz w:val="30"/>
          <w:szCs w:val="26"/>
        </w:rPr>
      </w:pPr>
    </w:p>
    <w:p w:rsidR="00963A94" w:rsidRPr="003D6410" w:rsidRDefault="00963A94" w:rsidP="00963A94">
      <w:pPr>
        <w:spacing w:after="0" w:line="360" w:lineRule="auto"/>
        <w:jc w:val="center"/>
        <w:rPr>
          <w:rFonts w:ascii="Times New Roman" w:hAnsi="Times New Roman" w:cs="Times New Roman"/>
          <w:b/>
          <w:sz w:val="30"/>
          <w:szCs w:val="26"/>
        </w:rPr>
      </w:pPr>
      <w:r w:rsidRPr="003D6410">
        <w:rPr>
          <w:rFonts w:ascii="Times New Roman" w:hAnsi="Times New Roman" w:cs="Times New Roman"/>
          <w:b/>
          <w:sz w:val="30"/>
          <w:szCs w:val="26"/>
        </w:rPr>
        <w:t>STUDENTS’ INDUSTRIAL WORK EXPERIENCE SCHEME (SIWES)</w:t>
      </w:r>
    </w:p>
    <w:p w:rsidR="00963A94" w:rsidRPr="003D6410" w:rsidRDefault="00963A94" w:rsidP="00963A94">
      <w:pPr>
        <w:spacing w:after="0" w:line="360" w:lineRule="auto"/>
        <w:jc w:val="center"/>
        <w:rPr>
          <w:rFonts w:ascii="Vijaya" w:hAnsi="Vijaya" w:cs="Times New Roman"/>
          <w:b/>
          <w:sz w:val="30"/>
          <w:szCs w:val="26"/>
        </w:rPr>
      </w:pPr>
      <w:r w:rsidRPr="003D6410">
        <w:rPr>
          <w:rFonts w:ascii="Vijaya" w:hAnsi="Vijaya" w:cs="Times New Roman"/>
          <w:b/>
          <w:sz w:val="30"/>
          <w:szCs w:val="26"/>
        </w:rPr>
        <w:t>Held at:</w:t>
      </w:r>
    </w:p>
    <w:p w:rsidR="00963A94" w:rsidRPr="003D6410" w:rsidRDefault="00963A94" w:rsidP="00963A94">
      <w:pPr>
        <w:spacing w:after="0" w:line="360" w:lineRule="auto"/>
        <w:jc w:val="center"/>
        <w:rPr>
          <w:rFonts w:ascii="Times New Roman" w:hAnsi="Times New Roman" w:cs="Times New Roman"/>
          <w:b/>
          <w:sz w:val="30"/>
          <w:szCs w:val="26"/>
        </w:rPr>
      </w:pPr>
    </w:p>
    <w:p w:rsidR="003E1661" w:rsidRDefault="003E1661" w:rsidP="00963A94">
      <w:pPr>
        <w:spacing w:after="0" w:line="360" w:lineRule="auto"/>
        <w:jc w:val="center"/>
        <w:rPr>
          <w:rFonts w:ascii="Times New Roman" w:hAnsi="Times New Roman" w:cs="Times New Roman"/>
          <w:b/>
          <w:sz w:val="30"/>
          <w:szCs w:val="26"/>
        </w:rPr>
      </w:pPr>
      <w:r w:rsidRPr="003E1661">
        <w:rPr>
          <w:rFonts w:ascii="Times New Roman" w:hAnsi="Times New Roman" w:cs="Times New Roman"/>
          <w:b/>
          <w:sz w:val="30"/>
          <w:szCs w:val="26"/>
        </w:rPr>
        <w:t>RAMFOY PROJECT &amp; CONSTRUCTION COMPANY</w:t>
      </w:r>
    </w:p>
    <w:p w:rsidR="00963A94" w:rsidRPr="003D6410" w:rsidRDefault="003E1661" w:rsidP="00963A94">
      <w:pPr>
        <w:spacing w:after="0" w:line="360" w:lineRule="auto"/>
        <w:jc w:val="center"/>
        <w:rPr>
          <w:rFonts w:ascii="Times New Roman" w:hAnsi="Times New Roman" w:cs="Times New Roman"/>
          <w:b/>
          <w:sz w:val="30"/>
          <w:szCs w:val="26"/>
        </w:rPr>
      </w:pPr>
      <w:r w:rsidRPr="003E1661">
        <w:rPr>
          <w:rFonts w:ascii="Times New Roman" w:hAnsi="Times New Roman" w:cs="Times New Roman"/>
          <w:b/>
          <w:sz w:val="30"/>
          <w:szCs w:val="26"/>
        </w:rPr>
        <w:t>ODU CUSCENT, BE SUM, IBADAN, OYO STATE</w:t>
      </w:r>
      <w:r w:rsidR="00963A94">
        <w:rPr>
          <w:rFonts w:ascii="Times New Roman" w:hAnsi="Times New Roman" w:cs="Times New Roman"/>
          <w:b/>
          <w:sz w:val="30"/>
          <w:szCs w:val="26"/>
        </w:rPr>
        <w:t xml:space="preserve"> </w:t>
      </w:r>
    </w:p>
    <w:p w:rsidR="00963A94" w:rsidRPr="003D6410" w:rsidRDefault="00963A94" w:rsidP="00963A94">
      <w:pPr>
        <w:spacing w:after="0" w:line="360" w:lineRule="auto"/>
        <w:jc w:val="center"/>
        <w:rPr>
          <w:rFonts w:ascii="Times New Roman" w:hAnsi="Times New Roman" w:cs="Times New Roman"/>
          <w:b/>
          <w:sz w:val="30"/>
          <w:szCs w:val="26"/>
        </w:rPr>
      </w:pPr>
    </w:p>
    <w:p w:rsidR="00963A94" w:rsidRPr="003D6410" w:rsidRDefault="00963A94" w:rsidP="00963A94">
      <w:pPr>
        <w:spacing w:after="0" w:line="360" w:lineRule="auto"/>
        <w:jc w:val="center"/>
        <w:rPr>
          <w:rFonts w:ascii="Times New Roman" w:hAnsi="Times New Roman" w:cs="Times New Roman"/>
          <w:b/>
          <w:sz w:val="30"/>
          <w:szCs w:val="26"/>
        </w:rPr>
      </w:pPr>
      <w:r w:rsidRPr="003D6410">
        <w:rPr>
          <w:rFonts w:ascii="Times New Roman" w:hAnsi="Times New Roman" w:cs="Times New Roman"/>
          <w:b/>
          <w:sz w:val="30"/>
          <w:szCs w:val="26"/>
        </w:rPr>
        <w:t>BY</w:t>
      </w:r>
    </w:p>
    <w:p w:rsidR="00963A94" w:rsidRPr="003D6410" w:rsidRDefault="00963A94" w:rsidP="00963A94">
      <w:pPr>
        <w:spacing w:after="0" w:line="360" w:lineRule="auto"/>
        <w:jc w:val="center"/>
        <w:rPr>
          <w:rFonts w:ascii="Times New Roman" w:hAnsi="Times New Roman" w:cs="Times New Roman"/>
          <w:b/>
          <w:sz w:val="30"/>
          <w:szCs w:val="26"/>
        </w:rPr>
      </w:pPr>
    </w:p>
    <w:p w:rsidR="00963A94" w:rsidRPr="00934C55" w:rsidRDefault="003E1661" w:rsidP="00963A94">
      <w:pPr>
        <w:spacing w:after="0" w:line="360" w:lineRule="auto"/>
        <w:jc w:val="center"/>
        <w:rPr>
          <w:rFonts w:ascii="Times New Roman" w:hAnsi="Times New Roman" w:cs="Times New Roman"/>
          <w:b/>
          <w:sz w:val="34"/>
          <w:szCs w:val="26"/>
        </w:rPr>
      </w:pPr>
      <w:r>
        <w:rPr>
          <w:rFonts w:ascii="Times New Roman" w:hAnsi="Times New Roman" w:cs="Times New Roman"/>
          <w:b/>
          <w:sz w:val="34"/>
          <w:szCs w:val="26"/>
        </w:rPr>
        <w:t>ADEBANJI ADULROUFF KEHINDE</w:t>
      </w:r>
    </w:p>
    <w:p w:rsidR="00963A94" w:rsidRPr="00934C55" w:rsidRDefault="00963A94" w:rsidP="00963A94">
      <w:pPr>
        <w:spacing w:after="0" w:line="360" w:lineRule="auto"/>
        <w:jc w:val="center"/>
        <w:rPr>
          <w:rFonts w:ascii="Times New Roman" w:hAnsi="Times New Roman" w:cs="Times New Roman"/>
          <w:b/>
          <w:sz w:val="34"/>
          <w:szCs w:val="26"/>
        </w:rPr>
      </w:pPr>
      <w:r w:rsidRPr="00934C55">
        <w:rPr>
          <w:rFonts w:ascii="Times New Roman" w:hAnsi="Times New Roman" w:cs="Times New Roman"/>
          <w:b/>
          <w:sz w:val="34"/>
          <w:szCs w:val="26"/>
        </w:rPr>
        <w:t>ND/2</w:t>
      </w:r>
      <w:r w:rsidR="003E1661">
        <w:rPr>
          <w:rFonts w:ascii="Times New Roman" w:hAnsi="Times New Roman" w:cs="Times New Roman"/>
          <w:b/>
          <w:sz w:val="34"/>
          <w:szCs w:val="26"/>
        </w:rPr>
        <w:t>3</w:t>
      </w:r>
      <w:r w:rsidRPr="00934C55">
        <w:rPr>
          <w:rFonts w:ascii="Times New Roman" w:hAnsi="Times New Roman" w:cs="Times New Roman"/>
          <w:b/>
          <w:sz w:val="34"/>
          <w:szCs w:val="26"/>
        </w:rPr>
        <w:t>/</w:t>
      </w:r>
      <w:r>
        <w:rPr>
          <w:rFonts w:ascii="Times New Roman" w:hAnsi="Times New Roman" w:cs="Times New Roman"/>
          <w:b/>
          <w:sz w:val="34"/>
          <w:szCs w:val="26"/>
        </w:rPr>
        <w:t>EEE</w:t>
      </w:r>
      <w:r w:rsidR="00F5034B">
        <w:rPr>
          <w:rFonts w:ascii="Times New Roman" w:hAnsi="Times New Roman" w:cs="Times New Roman"/>
          <w:b/>
          <w:sz w:val="34"/>
          <w:szCs w:val="26"/>
        </w:rPr>
        <w:t>/P</w:t>
      </w:r>
      <w:r w:rsidRPr="00934C55">
        <w:rPr>
          <w:rFonts w:ascii="Times New Roman" w:hAnsi="Times New Roman" w:cs="Times New Roman"/>
          <w:b/>
          <w:sz w:val="34"/>
          <w:szCs w:val="26"/>
        </w:rPr>
        <w:t>T/</w:t>
      </w:r>
      <w:r w:rsidR="00032CDD">
        <w:rPr>
          <w:rFonts w:ascii="Times New Roman" w:hAnsi="Times New Roman" w:cs="Times New Roman"/>
          <w:b/>
          <w:sz w:val="34"/>
          <w:szCs w:val="26"/>
        </w:rPr>
        <w:t>1</w:t>
      </w:r>
      <w:r w:rsidR="003E1661">
        <w:rPr>
          <w:rFonts w:ascii="Times New Roman" w:hAnsi="Times New Roman" w:cs="Times New Roman"/>
          <w:b/>
          <w:sz w:val="34"/>
          <w:szCs w:val="26"/>
        </w:rPr>
        <w:t>93</w:t>
      </w:r>
    </w:p>
    <w:p w:rsidR="00963A94" w:rsidRPr="003D6410" w:rsidRDefault="00963A94" w:rsidP="00963A94">
      <w:pPr>
        <w:spacing w:after="0" w:line="360" w:lineRule="auto"/>
        <w:jc w:val="center"/>
        <w:rPr>
          <w:rFonts w:ascii="Times New Roman" w:hAnsi="Times New Roman" w:cs="Times New Roman"/>
          <w:b/>
          <w:sz w:val="30"/>
          <w:szCs w:val="26"/>
        </w:rPr>
      </w:pPr>
    </w:p>
    <w:p w:rsidR="00963A94" w:rsidRPr="003D6410" w:rsidRDefault="00963A94" w:rsidP="00963A94">
      <w:pPr>
        <w:spacing w:after="0" w:line="360" w:lineRule="auto"/>
        <w:jc w:val="center"/>
        <w:rPr>
          <w:rFonts w:ascii="Times New Roman" w:hAnsi="Times New Roman" w:cs="Times New Roman"/>
          <w:b/>
          <w:sz w:val="30"/>
          <w:szCs w:val="26"/>
        </w:rPr>
      </w:pPr>
      <w:r w:rsidRPr="003D6410">
        <w:rPr>
          <w:rFonts w:ascii="Times New Roman" w:hAnsi="Times New Roman" w:cs="Times New Roman"/>
          <w:b/>
          <w:sz w:val="30"/>
          <w:szCs w:val="26"/>
        </w:rPr>
        <w:t xml:space="preserve">IN PARTIAL FULFILLMENT FOR AWARD OF NATIONAL DIPLOMA (ND) IN THE DEPARTMENT OF </w:t>
      </w:r>
      <w:r>
        <w:rPr>
          <w:rFonts w:ascii="Times New Roman" w:hAnsi="Times New Roman" w:cs="Times New Roman"/>
          <w:b/>
          <w:sz w:val="30"/>
          <w:szCs w:val="26"/>
        </w:rPr>
        <w:t>ELECTRICAL/ELECTRONICS</w:t>
      </w:r>
      <w:r w:rsidRPr="003D6410">
        <w:rPr>
          <w:rFonts w:ascii="Times New Roman" w:hAnsi="Times New Roman" w:cs="Times New Roman"/>
          <w:b/>
          <w:sz w:val="30"/>
          <w:szCs w:val="26"/>
        </w:rPr>
        <w:t xml:space="preserve"> ENGINEERING,</w:t>
      </w:r>
    </w:p>
    <w:p w:rsidR="00963A94" w:rsidRPr="003D6410" w:rsidRDefault="00963A94" w:rsidP="00963A94">
      <w:pPr>
        <w:spacing w:after="0" w:line="360" w:lineRule="auto"/>
        <w:jc w:val="center"/>
        <w:rPr>
          <w:rFonts w:ascii="Times New Roman" w:hAnsi="Times New Roman" w:cs="Times New Roman"/>
          <w:b/>
          <w:sz w:val="30"/>
          <w:szCs w:val="26"/>
        </w:rPr>
      </w:pPr>
      <w:r w:rsidRPr="003D6410">
        <w:rPr>
          <w:rFonts w:ascii="Times New Roman" w:hAnsi="Times New Roman" w:cs="Times New Roman"/>
          <w:b/>
          <w:sz w:val="30"/>
          <w:szCs w:val="26"/>
        </w:rPr>
        <w:t>INSTITUTE OF TECHNOLOGY,</w:t>
      </w:r>
    </w:p>
    <w:p w:rsidR="00963A94" w:rsidRPr="003D6410" w:rsidRDefault="00963A94" w:rsidP="00963A94">
      <w:pPr>
        <w:spacing w:after="0" w:line="360" w:lineRule="auto"/>
        <w:jc w:val="center"/>
        <w:rPr>
          <w:rFonts w:ascii="Times New Roman" w:hAnsi="Times New Roman" w:cs="Times New Roman"/>
          <w:b/>
          <w:sz w:val="30"/>
          <w:szCs w:val="26"/>
        </w:rPr>
      </w:pPr>
      <w:r w:rsidRPr="003D6410">
        <w:rPr>
          <w:rFonts w:ascii="Times New Roman" w:hAnsi="Times New Roman" w:cs="Times New Roman"/>
          <w:b/>
          <w:sz w:val="30"/>
          <w:szCs w:val="26"/>
        </w:rPr>
        <w:t>KWARA STATE POLYTECHNIC, ILORIN</w:t>
      </w:r>
    </w:p>
    <w:p w:rsidR="00963A94" w:rsidRPr="003D6410" w:rsidRDefault="00963A94" w:rsidP="00963A94">
      <w:pPr>
        <w:spacing w:after="0" w:line="360" w:lineRule="auto"/>
        <w:jc w:val="center"/>
        <w:rPr>
          <w:rFonts w:ascii="Times New Roman" w:hAnsi="Times New Roman" w:cs="Times New Roman"/>
          <w:b/>
          <w:sz w:val="30"/>
          <w:szCs w:val="26"/>
        </w:rPr>
      </w:pPr>
    </w:p>
    <w:p w:rsidR="00963A94" w:rsidRPr="003D6410" w:rsidRDefault="00963A94" w:rsidP="00963A94">
      <w:pPr>
        <w:spacing w:after="0" w:line="360" w:lineRule="auto"/>
        <w:jc w:val="right"/>
        <w:rPr>
          <w:rFonts w:ascii="Times New Roman" w:hAnsi="Times New Roman" w:cs="Times New Roman"/>
          <w:b/>
          <w:sz w:val="30"/>
          <w:szCs w:val="26"/>
        </w:rPr>
      </w:pPr>
    </w:p>
    <w:p w:rsidR="00963A94" w:rsidRPr="003D6410" w:rsidRDefault="00963A94" w:rsidP="00963A94">
      <w:pPr>
        <w:spacing w:after="0" w:line="360" w:lineRule="auto"/>
        <w:jc w:val="right"/>
        <w:rPr>
          <w:rFonts w:ascii="Times New Roman" w:hAnsi="Times New Roman" w:cs="Times New Roman"/>
          <w:b/>
          <w:sz w:val="30"/>
          <w:szCs w:val="26"/>
        </w:rPr>
      </w:pPr>
      <w:r w:rsidRPr="003D6410">
        <w:rPr>
          <w:rFonts w:ascii="Times New Roman" w:hAnsi="Times New Roman" w:cs="Times New Roman"/>
          <w:b/>
          <w:sz w:val="30"/>
          <w:szCs w:val="26"/>
        </w:rPr>
        <w:t xml:space="preserve">AUGUST – </w:t>
      </w:r>
      <w:r>
        <w:rPr>
          <w:rFonts w:ascii="Times New Roman" w:hAnsi="Times New Roman" w:cs="Times New Roman"/>
          <w:b/>
          <w:sz w:val="30"/>
          <w:szCs w:val="26"/>
        </w:rPr>
        <w:t>NOVEMBER</w:t>
      </w:r>
      <w:r w:rsidR="00226477">
        <w:rPr>
          <w:rFonts w:ascii="Times New Roman" w:hAnsi="Times New Roman" w:cs="Times New Roman"/>
          <w:b/>
          <w:sz w:val="30"/>
          <w:szCs w:val="26"/>
        </w:rPr>
        <w:t>, 2024</w:t>
      </w:r>
    </w:p>
    <w:p w:rsidR="00226477" w:rsidRDefault="00226477" w:rsidP="00963A94">
      <w:pPr>
        <w:jc w:val="center"/>
        <w:rPr>
          <w:rFonts w:ascii="Times New Roman" w:hAnsi="Times New Roman" w:cs="Times New Roman"/>
          <w:b/>
          <w:sz w:val="26"/>
          <w:szCs w:val="26"/>
        </w:rPr>
      </w:pPr>
    </w:p>
    <w:p w:rsidR="00963A94" w:rsidRPr="003D6410" w:rsidRDefault="00963A94" w:rsidP="00963A94">
      <w:pPr>
        <w:jc w:val="center"/>
        <w:rPr>
          <w:rFonts w:ascii="Times New Roman" w:eastAsia="Times New Roman" w:hAnsi="Times New Roman" w:cs="Times New Roman"/>
          <w:color w:val="262626"/>
          <w:sz w:val="26"/>
          <w:szCs w:val="26"/>
        </w:rPr>
      </w:pPr>
      <w:r w:rsidRPr="003D6410">
        <w:rPr>
          <w:rFonts w:ascii="Times New Roman" w:hAnsi="Times New Roman" w:cs="Times New Roman"/>
          <w:b/>
          <w:sz w:val="26"/>
          <w:szCs w:val="26"/>
        </w:rPr>
        <w:lastRenderedPageBreak/>
        <w:t>ABSTRACT</w:t>
      </w:r>
    </w:p>
    <w:p w:rsidR="00963A94" w:rsidRPr="003D6410" w:rsidRDefault="00963A94" w:rsidP="00963A94">
      <w:pPr>
        <w:spacing w:after="0" w:line="360" w:lineRule="auto"/>
        <w:jc w:val="both"/>
        <w:rPr>
          <w:rFonts w:ascii="Times New Roman" w:eastAsia="Times New Roman" w:hAnsi="Times New Roman" w:cs="Times New Roman"/>
          <w:i/>
          <w:sz w:val="26"/>
          <w:szCs w:val="26"/>
        </w:rPr>
      </w:pPr>
      <w:r w:rsidRPr="003D6410">
        <w:rPr>
          <w:rFonts w:ascii="Times New Roman" w:hAnsi="Times New Roman" w:cs="Times New Roman"/>
          <w:i/>
          <w:sz w:val="26"/>
          <w:szCs w:val="26"/>
        </w:rPr>
        <w:t xml:space="preserve">I was attached to </w:t>
      </w:r>
      <w:r w:rsidR="00226477">
        <w:rPr>
          <w:rFonts w:ascii="Times New Roman" w:hAnsi="Times New Roman" w:cs="Times New Roman"/>
          <w:i/>
          <w:sz w:val="26"/>
          <w:szCs w:val="26"/>
        </w:rPr>
        <w:t>RAMFOY PROJECT AND CONSTRUCTION COMPANY</w:t>
      </w:r>
      <w:r>
        <w:rPr>
          <w:rFonts w:ascii="Times New Roman" w:hAnsi="Times New Roman" w:cs="Times New Roman"/>
          <w:i/>
          <w:sz w:val="26"/>
          <w:szCs w:val="26"/>
        </w:rPr>
        <w:t xml:space="preserve">  </w:t>
      </w:r>
      <w:r w:rsidRPr="003D6410">
        <w:rPr>
          <w:rFonts w:ascii="Times New Roman" w:hAnsi="Times New Roman" w:cs="Times New Roman"/>
          <w:i/>
          <w:sz w:val="26"/>
          <w:szCs w:val="26"/>
        </w:rPr>
        <w:t xml:space="preserve"> which had an on-going project; the </w:t>
      </w:r>
      <w:r>
        <w:rPr>
          <w:rFonts w:ascii="Times New Roman" w:hAnsi="Times New Roman" w:cs="Times New Roman"/>
          <w:i/>
          <w:sz w:val="26"/>
          <w:szCs w:val="26"/>
        </w:rPr>
        <w:t>electrical wiring and Installation</w:t>
      </w:r>
      <w:r w:rsidRPr="003D6410">
        <w:rPr>
          <w:rFonts w:ascii="Times New Roman" w:hAnsi="Times New Roman" w:cs="Times New Roman"/>
          <w:i/>
          <w:sz w:val="26"/>
          <w:szCs w:val="26"/>
        </w:rPr>
        <w:t>.</w:t>
      </w:r>
      <w:r w:rsidRPr="003D6410">
        <w:rPr>
          <w:rFonts w:ascii="Times New Roman" w:eastAsia="Times New Roman" w:hAnsi="Times New Roman" w:cs="Times New Roman"/>
          <w:i/>
          <w:sz w:val="26"/>
          <w:szCs w:val="26"/>
        </w:rPr>
        <w:t xml:space="preserve"> My duties were to observe and report the weekly </w:t>
      </w:r>
      <w:r>
        <w:rPr>
          <w:rFonts w:ascii="Times New Roman" w:eastAsia="Times New Roman" w:hAnsi="Times New Roman" w:cs="Times New Roman"/>
          <w:i/>
          <w:sz w:val="26"/>
          <w:szCs w:val="26"/>
        </w:rPr>
        <w:t>installation</w:t>
      </w:r>
      <w:r w:rsidRPr="003D6410">
        <w:rPr>
          <w:rFonts w:ascii="Times New Roman" w:eastAsia="Times New Roman" w:hAnsi="Times New Roman" w:cs="Times New Roman"/>
          <w:i/>
          <w:sz w:val="26"/>
          <w:szCs w:val="26"/>
        </w:rPr>
        <w:t xml:space="preserve"> activities, procedures and work progresses carried out on the site and make a weekly presentation to the office on the various </w:t>
      </w:r>
      <w:r>
        <w:rPr>
          <w:rFonts w:ascii="Times New Roman" w:eastAsia="Times New Roman" w:hAnsi="Times New Roman" w:cs="Times New Roman"/>
          <w:i/>
          <w:sz w:val="26"/>
          <w:szCs w:val="26"/>
        </w:rPr>
        <w:t>installation</w:t>
      </w:r>
      <w:r w:rsidRPr="003D6410">
        <w:rPr>
          <w:rFonts w:ascii="Times New Roman" w:eastAsia="Times New Roman" w:hAnsi="Times New Roman" w:cs="Times New Roman"/>
          <w:i/>
          <w:sz w:val="26"/>
          <w:szCs w:val="26"/>
        </w:rPr>
        <w:t xml:space="preserve"> stages, </w:t>
      </w:r>
      <w:r>
        <w:rPr>
          <w:rFonts w:ascii="Times New Roman" w:eastAsia="Times New Roman" w:hAnsi="Times New Roman" w:cs="Times New Roman"/>
          <w:i/>
          <w:sz w:val="26"/>
          <w:szCs w:val="26"/>
        </w:rPr>
        <w:t>installation</w:t>
      </w:r>
      <w:r w:rsidRPr="003D6410">
        <w:rPr>
          <w:rFonts w:ascii="Times New Roman" w:eastAsia="Times New Roman" w:hAnsi="Times New Roman" w:cs="Times New Roman"/>
          <w:i/>
          <w:sz w:val="26"/>
          <w:szCs w:val="26"/>
        </w:rPr>
        <w:t xml:space="preserve"> processes and knowledge obtained on the project. This report is therefore an illustration of the nature of works and activities carried out on the </w:t>
      </w:r>
      <w:r>
        <w:rPr>
          <w:rFonts w:ascii="Times New Roman" w:eastAsia="Times New Roman" w:hAnsi="Times New Roman" w:cs="Times New Roman"/>
          <w:i/>
          <w:sz w:val="26"/>
          <w:szCs w:val="26"/>
        </w:rPr>
        <w:t>electrical installation</w:t>
      </w:r>
      <w:r w:rsidRPr="003D6410">
        <w:rPr>
          <w:rFonts w:ascii="Times New Roman" w:eastAsia="Times New Roman" w:hAnsi="Times New Roman" w:cs="Times New Roman"/>
          <w:i/>
          <w:sz w:val="26"/>
          <w:szCs w:val="26"/>
        </w:rPr>
        <w:t xml:space="preserve"> site and the nature of works done during the course of the industrial programme. It also provides a detailed principle of building construction and some aspects of Health and Safety Environment in reference to building technology and how they are applied practically in the </w:t>
      </w:r>
      <w:r>
        <w:rPr>
          <w:rFonts w:ascii="Times New Roman" w:eastAsia="Times New Roman" w:hAnsi="Times New Roman" w:cs="Times New Roman"/>
          <w:i/>
          <w:sz w:val="26"/>
          <w:szCs w:val="26"/>
        </w:rPr>
        <w:t xml:space="preserve">electrical installation on the </w:t>
      </w:r>
      <w:r w:rsidRPr="003D6410">
        <w:rPr>
          <w:rFonts w:ascii="Times New Roman" w:eastAsia="Times New Roman" w:hAnsi="Times New Roman" w:cs="Times New Roman"/>
          <w:i/>
          <w:sz w:val="26"/>
          <w:szCs w:val="26"/>
        </w:rPr>
        <w:t>buildings</w:t>
      </w:r>
      <w:r>
        <w:rPr>
          <w:rFonts w:ascii="Times New Roman" w:eastAsia="Times New Roman" w:hAnsi="Times New Roman" w:cs="Times New Roman"/>
          <w:i/>
          <w:sz w:val="26"/>
          <w:szCs w:val="26"/>
        </w:rPr>
        <w:t xml:space="preserve"> both conduct and surface procedure</w:t>
      </w:r>
      <w:r w:rsidRPr="003D6410">
        <w:rPr>
          <w:rFonts w:ascii="Times New Roman" w:eastAsia="Times New Roman" w:hAnsi="Times New Roman" w:cs="Times New Roman"/>
          <w:i/>
          <w:sz w:val="26"/>
          <w:szCs w:val="26"/>
        </w:rPr>
        <w:t>.</w:t>
      </w:r>
    </w:p>
    <w:p w:rsidR="00963A94" w:rsidRPr="003D6410" w:rsidRDefault="00963A94" w:rsidP="00963A94">
      <w:pPr>
        <w:spacing w:line="360" w:lineRule="auto"/>
        <w:jc w:val="both"/>
        <w:rPr>
          <w:rFonts w:ascii="Times New Roman" w:hAnsi="Times New Roman" w:cs="Times New Roman"/>
          <w:sz w:val="26"/>
          <w:szCs w:val="26"/>
        </w:rPr>
      </w:pPr>
    </w:p>
    <w:p w:rsidR="00963A94" w:rsidRPr="003D6410" w:rsidRDefault="00963A94" w:rsidP="00963A94">
      <w:pPr>
        <w:spacing w:line="360" w:lineRule="auto"/>
        <w:jc w:val="both"/>
        <w:rPr>
          <w:rFonts w:ascii="Times New Roman" w:hAnsi="Times New Roman" w:cs="Times New Roman"/>
          <w:sz w:val="26"/>
          <w:szCs w:val="26"/>
        </w:rPr>
      </w:pPr>
    </w:p>
    <w:p w:rsidR="00963A94" w:rsidRPr="003D6410" w:rsidRDefault="00963A94" w:rsidP="00963A94">
      <w:pPr>
        <w:spacing w:line="360" w:lineRule="auto"/>
        <w:jc w:val="both"/>
        <w:rPr>
          <w:rFonts w:ascii="Times New Roman" w:hAnsi="Times New Roman" w:cs="Times New Roman"/>
          <w:sz w:val="26"/>
          <w:szCs w:val="26"/>
        </w:rPr>
      </w:pPr>
    </w:p>
    <w:p w:rsidR="00963A94" w:rsidRPr="003D6410" w:rsidRDefault="00963A94" w:rsidP="00963A94">
      <w:pPr>
        <w:spacing w:line="360" w:lineRule="auto"/>
        <w:jc w:val="both"/>
        <w:rPr>
          <w:rFonts w:ascii="Times New Roman" w:hAnsi="Times New Roman" w:cs="Times New Roman"/>
          <w:sz w:val="26"/>
          <w:szCs w:val="26"/>
        </w:rPr>
      </w:pPr>
    </w:p>
    <w:p w:rsidR="00963A94" w:rsidRPr="003D6410" w:rsidRDefault="00963A94" w:rsidP="00963A94">
      <w:pPr>
        <w:spacing w:line="360" w:lineRule="auto"/>
        <w:jc w:val="both"/>
        <w:rPr>
          <w:rFonts w:ascii="Times New Roman" w:hAnsi="Times New Roman" w:cs="Times New Roman"/>
          <w:b/>
          <w:sz w:val="26"/>
          <w:szCs w:val="26"/>
        </w:rPr>
      </w:pPr>
    </w:p>
    <w:p w:rsidR="00963A94" w:rsidRPr="003D6410" w:rsidRDefault="00963A94" w:rsidP="00963A94">
      <w:pPr>
        <w:spacing w:line="360" w:lineRule="auto"/>
        <w:jc w:val="both"/>
        <w:rPr>
          <w:rFonts w:ascii="Times New Roman" w:hAnsi="Times New Roman" w:cs="Times New Roman"/>
          <w:b/>
          <w:sz w:val="26"/>
          <w:szCs w:val="26"/>
        </w:rPr>
      </w:pPr>
    </w:p>
    <w:p w:rsidR="00963A94" w:rsidRPr="003D6410" w:rsidRDefault="00963A94" w:rsidP="00963A94">
      <w:pPr>
        <w:spacing w:line="360" w:lineRule="auto"/>
        <w:jc w:val="both"/>
        <w:rPr>
          <w:rFonts w:ascii="Times New Roman" w:hAnsi="Times New Roman" w:cs="Times New Roman"/>
          <w:b/>
          <w:sz w:val="26"/>
          <w:szCs w:val="26"/>
        </w:rPr>
      </w:pPr>
    </w:p>
    <w:p w:rsidR="00963A94" w:rsidRPr="003D6410" w:rsidRDefault="00963A94" w:rsidP="00963A94">
      <w:pPr>
        <w:spacing w:line="360" w:lineRule="auto"/>
        <w:jc w:val="both"/>
        <w:rPr>
          <w:rFonts w:ascii="Times New Roman" w:hAnsi="Times New Roman" w:cs="Times New Roman"/>
          <w:b/>
          <w:sz w:val="26"/>
          <w:szCs w:val="26"/>
        </w:rPr>
      </w:pPr>
    </w:p>
    <w:p w:rsidR="00963A94" w:rsidRPr="003D6410" w:rsidRDefault="00963A94" w:rsidP="00963A94">
      <w:pPr>
        <w:spacing w:line="360" w:lineRule="auto"/>
        <w:jc w:val="both"/>
        <w:rPr>
          <w:rFonts w:ascii="Times New Roman" w:hAnsi="Times New Roman" w:cs="Times New Roman"/>
          <w:b/>
          <w:sz w:val="26"/>
          <w:szCs w:val="26"/>
        </w:rPr>
      </w:pPr>
    </w:p>
    <w:p w:rsidR="00963A94" w:rsidRPr="003D6410" w:rsidRDefault="00963A94" w:rsidP="00963A94">
      <w:pPr>
        <w:spacing w:line="360" w:lineRule="auto"/>
        <w:jc w:val="both"/>
        <w:rPr>
          <w:rFonts w:ascii="Times New Roman" w:hAnsi="Times New Roman" w:cs="Times New Roman"/>
          <w:b/>
          <w:sz w:val="26"/>
          <w:szCs w:val="26"/>
        </w:rPr>
      </w:pPr>
    </w:p>
    <w:p w:rsidR="00963A94" w:rsidRPr="003D6410" w:rsidRDefault="00963A94" w:rsidP="00963A94">
      <w:pPr>
        <w:spacing w:line="360" w:lineRule="auto"/>
        <w:jc w:val="both"/>
        <w:rPr>
          <w:rFonts w:ascii="Times New Roman" w:hAnsi="Times New Roman" w:cs="Times New Roman"/>
          <w:b/>
          <w:sz w:val="26"/>
          <w:szCs w:val="26"/>
        </w:rPr>
      </w:pPr>
    </w:p>
    <w:p w:rsidR="00963A94" w:rsidRPr="003D6410" w:rsidRDefault="00963A94" w:rsidP="00963A94">
      <w:pPr>
        <w:rPr>
          <w:rFonts w:ascii="Times New Roman" w:hAnsi="Times New Roman" w:cs="Times New Roman"/>
          <w:b/>
          <w:sz w:val="26"/>
          <w:szCs w:val="26"/>
        </w:rPr>
      </w:pPr>
      <w:r w:rsidRPr="003D6410">
        <w:rPr>
          <w:rFonts w:ascii="Times New Roman" w:hAnsi="Times New Roman" w:cs="Times New Roman"/>
          <w:b/>
          <w:sz w:val="26"/>
          <w:szCs w:val="26"/>
        </w:rPr>
        <w:br w:type="page"/>
      </w:r>
    </w:p>
    <w:p w:rsidR="00963A94" w:rsidRPr="003D6410" w:rsidRDefault="00963A94" w:rsidP="00963A94">
      <w:pPr>
        <w:spacing w:after="0" w:line="360" w:lineRule="auto"/>
        <w:jc w:val="center"/>
        <w:rPr>
          <w:rFonts w:ascii="Times New Roman" w:hAnsi="Times New Roman" w:cs="Times New Roman"/>
          <w:b/>
          <w:szCs w:val="24"/>
        </w:rPr>
      </w:pPr>
      <w:r w:rsidRPr="003D6410">
        <w:rPr>
          <w:rFonts w:ascii="Times New Roman" w:hAnsi="Times New Roman" w:cs="Times New Roman"/>
          <w:b/>
          <w:szCs w:val="24"/>
        </w:rPr>
        <w:lastRenderedPageBreak/>
        <w:t>TABLE OF CONTENT</w:t>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Title page</w:t>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 xml:space="preserve">Acknowledgement </w:t>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Abstract</w:t>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 xml:space="preserve">Table of contents </w:t>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p>
    <w:p w:rsidR="00963A94" w:rsidRPr="003D6410" w:rsidRDefault="00963A94" w:rsidP="00963A94">
      <w:pPr>
        <w:spacing w:after="0" w:line="360" w:lineRule="auto"/>
        <w:jc w:val="both"/>
        <w:rPr>
          <w:rFonts w:ascii="Times New Roman" w:hAnsi="Times New Roman" w:cs="Times New Roman"/>
          <w:szCs w:val="24"/>
        </w:rPr>
      </w:pPr>
      <w:r w:rsidRPr="003D6410">
        <w:rPr>
          <w:rFonts w:ascii="Times New Roman" w:hAnsi="Times New Roman" w:cs="Times New Roman"/>
          <w:b/>
          <w:szCs w:val="24"/>
        </w:rPr>
        <w:t>CHAPTER ONE: INTRODUCTION</w:t>
      </w:r>
      <w:r w:rsidRPr="003D6410">
        <w:rPr>
          <w:rFonts w:ascii="Times New Roman" w:hAnsi="Times New Roman" w:cs="Times New Roman"/>
          <w:b/>
          <w:szCs w:val="24"/>
        </w:rPr>
        <w:tab/>
      </w:r>
      <w:r w:rsidRPr="003D6410">
        <w:rPr>
          <w:rFonts w:ascii="Times New Roman" w:hAnsi="Times New Roman" w:cs="Times New Roman"/>
          <w:b/>
          <w:szCs w:val="24"/>
        </w:rPr>
        <w:tab/>
      </w:r>
      <w:r w:rsidRPr="003D6410">
        <w:rPr>
          <w:rFonts w:ascii="Times New Roman" w:hAnsi="Times New Roman" w:cs="Times New Roman"/>
          <w:b/>
          <w:szCs w:val="24"/>
        </w:rPr>
        <w:tab/>
      </w:r>
      <w:r w:rsidRPr="003D6410">
        <w:rPr>
          <w:rFonts w:ascii="Times New Roman" w:hAnsi="Times New Roman" w:cs="Times New Roman"/>
          <w:b/>
          <w:szCs w:val="24"/>
        </w:rPr>
        <w:tab/>
      </w:r>
      <w:r w:rsidRPr="003D6410">
        <w:rPr>
          <w:rFonts w:ascii="Times New Roman" w:hAnsi="Times New Roman" w:cs="Times New Roman"/>
          <w:b/>
          <w:szCs w:val="24"/>
        </w:rPr>
        <w:tab/>
      </w:r>
    </w:p>
    <w:p w:rsidR="00963A94" w:rsidRPr="003D6410" w:rsidRDefault="00963A94" w:rsidP="00963A94">
      <w:pPr>
        <w:spacing w:after="0" w:line="360" w:lineRule="auto"/>
        <w:jc w:val="both"/>
        <w:rPr>
          <w:rFonts w:ascii="Times New Roman" w:hAnsi="Times New Roman" w:cs="Times New Roman"/>
          <w:szCs w:val="24"/>
        </w:rPr>
      </w:pPr>
      <w:r w:rsidRPr="003D6410">
        <w:rPr>
          <w:rFonts w:ascii="Times New Roman" w:hAnsi="Times New Roman" w:cs="Times New Roman"/>
          <w:szCs w:val="24"/>
        </w:rPr>
        <w:t>1.0</w:t>
      </w:r>
      <w:r w:rsidRPr="003D6410">
        <w:rPr>
          <w:rFonts w:ascii="Times New Roman" w:hAnsi="Times New Roman" w:cs="Times New Roman"/>
          <w:szCs w:val="24"/>
        </w:rPr>
        <w:tab/>
        <w:t>SIWES Background</w:t>
      </w:r>
      <w:r w:rsidRPr="003D6410">
        <w:rPr>
          <w:rFonts w:ascii="Times New Roman" w:hAnsi="Times New Roman" w:cs="Times New Roman"/>
          <w:szCs w:val="24"/>
        </w:rPr>
        <w:tab/>
      </w:r>
      <w:r w:rsidRPr="003D6410">
        <w:rPr>
          <w:rFonts w:ascii="Times New Roman" w:hAnsi="Times New Roman" w:cs="Times New Roman"/>
          <w:szCs w:val="24"/>
        </w:rPr>
        <w:tab/>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1.1</w:t>
      </w:r>
      <w:r w:rsidRPr="003D6410">
        <w:rPr>
          <w:rFonts w:ascii="Times New Roman" w:hAnsi="Times New Roman" w:cs="Times New Roman"/>
          <w:szCs w:val="24"/>
          <w:lang w:val="en-US"/>
        </w:rPr>
        <w:tab/>
        <w:t>Objectives of SIWES</w:t>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1.2</w:t>
      </w:r>
      <w:r w:rsidRPr="003D6410">
        <w:rPr>
          <w:rFonts w:ascii="Times New Roman" w:hAnsi="Times New Roman" w:cs="Times New Roman"/>
          <w:szCs w:val="24"/>
          <w:lang w:val="en-US"/>
        </w:rPr>
        <w:tab/>
        <w:t>Bodies involved in the management of SIWES</w:t>
      </w:r>
      <w:r w:rsidRPr="003D6410">
        <w:rPr>
          <w:rFonts w:ascii="Times New Roman" w:hAnsi="Times New Roman" w:cs="Times New Roman"/>
          <w:szCs w:val="24"/>
          <w:lang w:val="en-US"/>
        </w:rPr>
        <w:tab/>
      </w:r>
      <w:r w:rsidRPr="003D6410">
        <w:rPr>
          <w:rFonts w:ascii="Times New Roman" w:hAnsi="Times New Roman" w:cs="Times New Roman"/>
          <w:szCs w:val="24"/>
          <w:lang w:val="en-US"/>
        </w:rPr>
        <w:tab/>
      </w:r>
    </w:p>
    <w:p w:rsidR="00963A94" w:rsidRPr="003D6410" w:rsidRDefault="00963A94" w:rsidP="00963A94">
      <w:pPr>
        <w:pStyle w:val="ListParagraph"/>
        <w:tabs>
          <w:tab w:val="left" w:pos="720"/>
          <w:tab w:val="left" w:pos="1440"/>
          <w:tab w:val="left" w:pos="2160"/>
          <w:tab w:val="left" w:pos="2880"/>
          <w:tab w:val="left" w:pos="3600"/>
          <w:tab w:val="left" w:pos="8556"/>
        </w:tabs>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1.3</w:t>
      </w:r>
      <w:r w:rsidRPr="003D6410">
        <w:rPr>
          <w:rFonts w:ascii="Times New Roman" w:hAnsi="Times New Roman" w:cs="Times New Roman"/>
          <w:szCs w:val="24"/>
          <w:lang w:val="en-US"/>
        </w:rPr>
        <w:tab/>
        <w:t>Background of Establishment.</w:t>
      </w:r>
      <w:r w:rsidRPr="003D6410">
        <w:rPr>
          <w:rFonts w:ascii="Times New Roman" w:hAnsi="Times New Roman" w:cs="Times New Roman"/>
          <w:szCs w:val="24"/>
          <w:lang w:val="en-US"/>
        </w:rPr>
        <w:tab/>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b/>
          <w:szCs w:val="24"/>
          <w:lang w:val="en-US"/>
        </w:rPr>
        <w:t>CHAPTER TWO</w:t>
      </w:r>
      <w:r w:rsidRPr="003D6410">
        <w:rPr>
          <w:rFonts w:ascii="Times New Roman" w:hAnsi="Times New Roman" w:cs="Times New Roman"/>
          <w:szCs w:val="24"/>
          <w:lang w:val="en-US"/>
        </w:rPr>
        <w:t xml:space="preserve">: </w:t>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2.0</w:t>
      </w:r>
      <w:r w:rsidRPr="003D6410">
        <w:rPr>
          <w:rFonts w:ascii="Times New Roman" w:hAnsi="Times New Roman" w:cs="Times New Roman"/>
          <w:szCs w:val="24"/>
          <w:lang w:val="en-US"/>
        </w:rPr>
        <w:tab/>
        <w:t>Historical Background of the Organization</w:t>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2.1</w:t>
      </w:r>
      <w:r w:rsidRPr="003D6410">
        <w:rPr>
          <w:rFonts w:ascii="Times New Roman" w:hAnsi="Times New Roman" w:cs="Times New Roman"/>
          <w:szCs w:val="24"/>
          <w:lang w:val="en-US"/>
        </w:rPr>
        <w:tab/>
        <w:t>Organizational Chart</w:t>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b/>
          <w:szCs w:val="24"/>
          <w:lang w:val="en-US"/>
        </w:rPr>
        <w:t>CHAPTER THREE</w:t>
      </w:r>
      <w:r w:rsidRPr="003D6410">
        <w:rPr>
          <w:rFonts w:ascii="Times New Roman" w:hAnsi="Times New Roman" w:cs="Times New Roman"/>
          <w:szCs w:val="24"/>
          <w:lang w:val="en-US"/>
        </w:rPr>
        <w:t xml:space="preserve">: </w:t>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3.0</w:t>
      </w:r>
      <w:r w:rsidRPr="003D6410">
        <w:rPr>
          <w:rFonts w:ascii="Times New Roman" w:hAnsi="Times New Roman" w:cs="Times New Roman"/>
          <w:szCs w:val="24"/>
          <w:lang w:val="en-US"/>
        </w:rPr>
        <w:tab/>
        <w:t>Work experience during attachment</w:t>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3.1</w:t>
      </w:r>
      <w:r w:rsidRPr="003D6410">
        <w:rPr>
          <w:rFonts w:ascii="Times New Roman" w:hAnsi="Times New Roman" w:cs="Times New Roman"/>
          <w:szCs w:val="24"/>
          <w:lang w:val="en-US"/>
        </w:rPr>
        <w:tab/>
        <w:t xml:space="preserve">Introduction to construction materials, equipments and </w:t>
      </w:r>
      <w:r>
        <w:rPr>
          <w:rFonts w:ascii="Times New Roman" w:hAnsi="Times New Roman" w:cs="Times New Roman"/>
          <w:szCs w:val="24"/>
          <w:lang w:val="en-US"/>
        </w:rPr>
        <w:t>their uses</w:t>
      </w:r>
      <w:r w:rsidRPr="003D6410">
        <w:rPr>
          <w:rFonts w:ascii="Times New Roman" w:hAnsi="Times New Roman" w:cs="Times New Roman"/>
          <w:szCs w:val="24"/>
          <w:lang w:val="en-US"/>
        </w:rPr>
        <w:t>.</w:t>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p>
    <w:p w:rsidR="00963A94" w:rsidRPr="003D6410" w:rsidRDefault="00963A94" w:rsidP="00963A94">
      <w:pPr>
        <w:pStyle w:val="ListParagraph"/>
        <w:spacing w:after="0" w:line="360" w:lineRule="auto"/>
        <w:ind w:left="0"/>
        <w:jc w:val="both"/>
        <w:rPr>
          <w:rFonts w:ascii="Times New Roman" w:hAnsi="Times New Roman" w:cs="Times New Roman"/>
          <w:b/>
          <w:szCs w:val="24"/>
          <w:lang w:val="en-US"/>
        </w:rPr>
      </w:pPr>
      <w:r w:rsidRPr="003D6410">
        <w:rPr>
          <w:rFonts w:ascii="Times New Roman" w:hAnsi="Times New Roman" w:cs="Times New Roman"/>
          <w:b/>
          <w:szCs w:val="24"/>
          <w:lang w:val="en-US"/>
        </w:rPr>
        <w:t>CHAPTER FOUR</w:t>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4. 1</w:t>
      </w:r>
      <w:r w:rsidRPr="003D6410">
        <w:rPr>
          <w:rFonts w:ascii="Times New Roman" w:hAnsi="Times New Roman" w:cs="Times New Roman"/>
          <w:szCs w:val="24"/>
          <w:lang w:val="en-US"/>
        </w:rPr>
        <w:tab/>
      </w:r>
      <w:r>
        <w:rPr>
          <w:rFonts w:ascii="Times New Roman" w:hAnsi="Times New Roman" w:cs="Times New Roman"/>
          <w:szCs w:val="24"/>
          <w:lang w:val="en-US"/>
        </w:rPr>
        <w:t>Knowledge</w:t>
      </w:r>
      <w:r w:rsidRPr="003D6410">
        <w:rPr>
          <w:rFonts w:ascii="Times New Roman" w:hAnsi="Times New Roman" w:cs="Times New Roman"/>
          <w:szCs w:val="24"/>
          <w:lang w:val="en-US"/>
        </w:rPr>
        <w:t xml:space="preserve"> </w:t>
      </w:r>
      <w:r>
        <w:rPr>
          <w:rFonts w:ascii="Times New Roman" w:hAnsi="Times New Roman" w:cs="Times New Roman"/>
          <w:szCs w:val="24"/>
          <w:lang w:val="en-US"/>
        </w:rPr>
        <w:t>gained</w:t>
      </w:r>
      <w:r w:rsidRPr="003D6410">
        <w:rPr>
          <w:rFonts w:ascii="Times New Roman" w:hAnsi="Times New Roman" w:cs="Times New Roman"/>
          <w:szCs w:val="24"/>
          <w:lang w:val="en-US"/>
        </w:rPr>
        <w:t xml:space="preserve"> during attachment</w:t>
      </w:r>
      <w:r w:rsidRPr="003D6410">
        <w:rPr>
          <w:rFonts w:ascii="Times New Roman" w:hAnsi="Times New Roman" w:cs="Times New Roman"/>
          <w:szCs w:val="24"/>
          <w:lang w:val="en-US"/>
        </w:rPr>
        <w:tab/>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b/>
          <w:szCs w:val="24"/>
          <w:lang w:val="en-US"/>
        </w:rPr>
        <w:t>CHAPTER FIVE</w:t>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5.1</w:t>
      </w:r>
      <w:r w:rsidRPr="003D6410">
        <w:rPr>
          <w:rFonts w:ascii="Times New Roman" w:hAnsi="Times New Roman" w:cs="Times New Roman"/>
          <w:szCs w:val="24"/>
          <w:lang w:val="en-US"/>
        </w:rPr>
        <w:tab/>
        <w:t>Recommendation</w:t>
      </w:r>
    </w:p>
    <w:p w:rsidR="00963A94" w:rsidRPr="003D6410" w:rsidRDefault="00963A94" w:rsidP="00963A94">
      <w:pPr>
        <w:pStyle w:val="ListParagraph"/>
        <w:spacing w:after="0" w:line="360" w:lineRule="auto"/>
        <w:ind w:left="0"/>
        <w:jc w:val="both"/>
        <w:rPr>
          <w:rFonts w:ascii="Times New Roman" w:hAnsi="Times New Roman" w:cs="Times New Roman"/>
          <w:szCs w:val="24"/>
          <w:lang w:val="en-US"/>
        </w:rPr>
      </w:pPr>
      <w:r w:rsidRPr="003D6410">
        <w:rPr>
          <w:rFonts w:ascii="Times New Roman" w:hAnsi="Times New Roman" w:cs="Times New Roman"/>
          <w:szCs w:val="24"/>
          <w:lang w:val="en-US"/>
        </w:rPr>
        <w:t>5. 2</w:t>
      </w:r>
      <w:r w:rsidRPr="003D6410">
        <w:rPr>
          <w:rFonts w:ascii="Times New Roman" w:hAnsi="Times New Roman" w:cs="Times New Roman"/>
          <w:szCs w:val="24"/>
          <w:lang w:val="en-US"/>
        </w:rPr>
        <w:tab/>
        <w:t>Conclusion</w:t>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p>
    <w:p w:rsidR="00963A94" w:rsidRPr="003D6410" w:rsidRDefault="00963A94" w:rsidP="00963A94">
      <w:pPr>
        <w:pStyle w:val="ListParagraph"/>
        <w:spacing w:after="0" w:line="360" w:lineRule="auto"/>
        <w:ind w:left="0" w:firstLine="720"/>
        <w:jc w:val="both"/>
        <w:rPr>
          <w:rFonts w:ascii="Times New Roman" w:hAnsi="Times New Roman" w:cs="Times New Roman"/>
          <w:b/>
          <w:szCs w:val="24"/>
          <w:lang w:val="en-US"/>
        </w:rPr>
      </w:pPr>
      <w:r w:rsidRPr="003D6410">
        <w:rPr>
          <w:rFonts w:ascii="Times New Roman" w:hAnsi="Times New Roman" w:cs="Times New Roman"/>
          <w:szCs w:val="24"/>
          <w:lang w:val="en-US"/>
        </w:rPr>
        <w:t>References</w:t>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r w:rsidRPr="003D6410">
        <w:rPr>
          <w:rFonts w:ascii="Times New Roman" w:hAnsi="Times New Roman" w:cs="Times New Roman"/>
          <w:szCs w:val="24"/>
          <w:lang w:val="en-US"/>
        </w:rPr>
        <w:tab/>
      </w:r>
    </w:p>
    <w:p w:rsidR="00963A94" w:rsidRPr="003D6410" w:rsidRDefault="00963A94" w:rsidP="00963A94">
      <w:pPr>
        <w:spacing w:after="0"/>
        <w:rPr>
          <w:rFonts w:ascii="Times New Roman" w:hAnsi="Times New Roman" w:cs="Times New Roman"/>
          <w:b/>
          <w:szCs w:val="24"/>
        </w:rPr>
        <w:sectPr w:rsidR="00963A94" w:rsidRPr="003D6410" w:rsidSect="00500DB8">
          <w:footerReference w:type="default" r:id="rId8"/>
          <w:pgSz w:w="12240" w:h="15840" w:code="1"/>
          <w:pgMar w:top="1170" w:right="1440" w:bottom="1080" w:left="1440" w:header="720" w:footer="720" w:gutter="0"/>
          <w:pgBorders w:display="firstPage">
            <w:top w:val="candyCorn" w:sz="31" w:space="1" w:color="auto"/>
            <w:left w:val="candyCorn" w:sz="31" w:space="4" w:color="auto"/>
            <w:bottom w:val="candyCorn" w:sz="31" w:space="1" w:color="auto"/>
            <w:right w:val="candyCorn" w:sz="31" w:space="4" w:color="auto"/>
          </w:pgBorders>
          <w:pgNumType w:fmt="lowerRoman"/>
          <w:cols w:space="720"/>
          <w:docGrid w:linePitch="360"/>
        </w:sectPr>
      </w:pPr>
    </w:p>
    <w:p w:rsidR="00963A94" w:rsidRPr="00AA2834" w:rsidRDefault="00963A94" w:rsidP="00963A94">
      <w:pPr>
        <w:spacing w:after="0" w:line="360" w:lineRule="auto"/>
        <w:contextualSpacing/>
        <w:jc w:val="center"/>
        <w:rPr>
          <w:rFonts w:ascii="Times New Roman" w:hAnsi="Times New Roman" w:cs="Times New Roman"/>
          <w:b/>
          <w:sz w:val="26"/>
          <w:szCs w:val="26"/>
        </w:rPr>
      </w:pPr>
      <w:r w:rsidRPr="00AA2834">
        <w:rPr>
          <w:rFonts w:ascii="Times New Roman" w:hAnsi="Times New Roman" w:cs="Times New Roman"/>
          <w:b/>
          <w:sz w:val="26"/>
          <w:szCs w:val="26"/>
        </w:rPr>
        <w:lastRenderedPageBreak/>
        <w:t>CHAPTER ONE</w:t>
      </w:r>
    </w:p>
    <w:p w:rsidR="00963A94" w:rsidRPr="00AA2834" w:rsidRDefault="00963A94" w:rsidP="00963A94">
      <w:pPr>
        <w:pStyle w:val="Heading1"/>
        <w:spacing w:before="0" w:line="360" w:lineRule="auto"/>
        <w:contextualSpacing/>
        <w:jc w:val="center"/>
        <w:rPr>
          <w:rFonts w:ascii="Times New Roman" w:hAnsi="Times New Roman" w:cs="Times New Roman"/>
          <w:sz w:val="26"/>
          <w:szCs w:val="26"/>
        </w:rPr>
      </w:pPr>
      <w:r w:rsidRPr="00AA2834">
        <w:rPr>
          <w:rFonts w:ascii="Times New Roman" w:hAnsi="Times New Roman" w:cs="Times New Roman"/>
          <w:color w:val="000000" w:themeColor="text1"/>
          <w:sz w:val="26"/>
          <w:szCs w:val="26"/>
        </w:rPr>
        <w:t>INTRODUCTION</w:t>
      </w:r>
    </w:p>
    <w:p w:rsidR="00963A94" w:rsidRPr="00AA2834" w:rsidRDefault="00963A94" w:rsidP="00963A94">
      <w:pPr>
        <w:pStyle w:val="Heading2"/>
        <w:spacing w:after="0" w:afterAutospacing="0" w:line="360" w:lineRule="auto"/>
        <w:contextualSpacing/>
        <w:jc w:val="both"/>
        <w:rPr>
          <w:sz w:val="26"/>
          <w:szCs w:val="26"/>
        </w:rPr>
      </w:pPr>
      <w:r w:rsidRPr="00AA2834">
        <w:rPr>
          <w:sz w:val="26"/>
          <w:szCs w:val="26"/>
        </w:rPr>
        <w:t>STUDENT INDUSTRIAL WORK EXPERIENCE SCHEME (SIWES) BACKGROUND</w:t>
      </w:r>
    </w:p>
    <w:p w:rsidR="00963A94" w:rsidRPr="00AA2834" w:rsidRDefault="00963A94" w:rsidP="00963A94">
      <w:pPr>
        <w:spacing w:after="0" w:line="360" w:lineRule="auto"/>
        <w:ind w:firstLine="720"/>
        <w:contextualSpacing/>
        <w:jc w:val="both"/>
        <w:rPr>
          <w:rStyle w:val="a1"/>
          <w:color w:val="000000"/>
          <w:sz w:val="26"/>
          <w:szCs w:val="26"/>
        </w:rPr>
      </w:pPr>
      <w:r w:rsidRPr="00AA2834">
        <w:rPr>
          <w:rStyle w:val="a1"/>
          <w:color w:val="000000"/>
          <w:sz w:val="26"/>
          <w:szCs w:val="26"/>
        </w:rPr>
        <w:t>In the earlier stage of science and technology education in Nigeria, students were graduating from their respective institutions without any technical knowledge or working experience. It was in this view that students undergoing science and technology related courses were mandated for students in different institution in view of widening their horizons so as to enable them have technical knowledge or working experience before graduating from their various institutions.</w:t>
      </w:r>
    </w:p>
    <w:p w:rsidR="00963A94" w:rsidRDefault="00963A94" w:rsidP="00963A94">
      <w:pPr>
        <w:spacing w:after="0" w:line="360" w:lineRule="auto"/>
        <w:ind w:firstLine="720"/>
        <w:contextualSpacing/>
        <w:jc w:val="both"/>
        <w:rPr>
          <w:rStyle w:val="a1"/>
          <w:color w:val="000000"/>
          <w:sz w:val="26"/>
          <w:szCs w:val="26"/>
        </w:rPr>
      </w:pPr>
      <w:r w:rsidRPr="00AA2834">
        <w:rPr>
          <w:rStyle w:val="a1"/>
          <w:color w:val="000000"/>
          <w:sz w:val="26"/>
          <w:szCs w:val="26"/>
        </w:rPr>
        <w:t>The Student Industrial Work Experience Scheme (SIWES) was established by the Industrial Training Fund (ITF) in 1973 to enable students of tertiary institution have technical knowledge of industrial work base on their course of study before the completion of their program in their respective institutions. The scheme was designed to expose students to industrial environment and enable them develop occupational competencies so that they can readily contribute their quota to national economic and technological development after graduation. The major background behind the embarkment of students in SIWES was to expose them to the industrial environment and enable them develop occupational competencies so that they can readily contribute their quota to national economic and technological development after graduation. The major benefit accruing to students who participate conscientiously in Students Industrial Work Experience Scheme (SIWES) are the skills and competencies they acquire. The relevant production skills remain a part of the recipients of industrial training as life-long assets which cannot be taken away from them. This is because the knowledge and skills acquired through training are internalized and become relevant when required to perform jobs or functions.</w:t>
      </w:r>
    </w:p>
    <w:p w:rsidR="00963A94" w:rsidRDefault="00963A94" w:rsidP="00963A94">
      <w:pPr>
        <w:rPr>
          <w:rStyle w:val="a1"/>
          <w:color w:val="000000"/>
          <w:sz w:val="26"/>
          <w:szCs w:val="26"/>
        </w:rPr>
      </w:pPr>
      <w:r>
        <w:rPr>
          <w:rStyle w:val="a1"/>
          <w:color w:val="000000"/>
          <w:sz w:val="26"/>
          <w:szCs w:val="26"/>
        </w:rPr>
        <w:br w:type="page"/>
      </w:r>
    </w:p>
    <w:p w:rsidR="00963A94" w:rsidRPr="00245809" w:rsidRDefault="00963A94" w:rsidP="00245809">
      <w:pPr>
        <w:pStyle w:val="Heading2"/>
        <w:spacing w:after="0" w:afterAutospacing="0" w:line="360" w:lineRule="auto"/>
        <w:contextualSpacing/>
        <w:jc w:val="both"/>
        <w:rPr>
          <w:sz w:val="24"/>
          <w:szCs w:val="24"/>
        </w:rPr>
      </w:pPr>
      <w:r w:rsidRPr="00245809">
        <w:rPr>
          <w:sz w:val="24"/>
          <w:szCs w:val="24"/>
        </w:rPr>
        <w:lastRenderedPageBreak/>
        <w:t>1.1</w:t>
      </w:r>
      <w:r w:rsidRPr="00245809">
        <w:rPr>
          <w:sz w:val="24"/>
          <w:szCs w:val="24"/>
        </w:rPr>
        <w:tab/>
        <w:t>OBJECTIVES</w:t>
      </w:r>
    </w:p>
    <w:p w:rsidR="00963A94" w:rsidRPr="00245809" w:rsidRDefault="00963A94" w:rsidP="00245809">
      <w:pPr>
        <w:spacing w:after="0" w:line="360" w:lineRule="auto"/>
        <w:ind w:left="720"/>
        <w:contextualSpacing/>
        <w:jc w:val="both"/>
        <w:rPr>
          <w:rStyle w:val="a1"/>
          <w:color w:val="000000"/>
          <w:sz w:val="24"/>
          <w:szCs w:val="24"/>
        </w:rPr>
      </w:pPr>
      <w:r w:rsidRPr="00245809">
        <w:rPr>
          <w:rStyle w:val="a1"/>
          <w:color w:val="000000"/>
          <w:sz w:val="24"/>
          <w:szCs w:val="24"/>
        </w:rPr>
        <w:t>The Industrial Training Funds policy Document No. 1 of 1973 which established SIWES outlined the objectives of the scheme. The objectives are to:</w:t>
      </w:r>
    </w:p>
    <w:p w:rsidR="00963A94" w:rsidRPr="00245809" w:rsidRDefault="00963A94" w:rsidP="00245809">
      <w:pPr>
        <w:pStyle w:val="ListParagraph"/>
        <w:numPr>
          <w:ilvl w:val="0"/>
          <w:numId w:val="2"/>
        </w:numPr>
        <w:spacing w:after="0" w:line="360" w:lineRule="auto"/>
        <w:ind w:hanging="720"/>
        <w:jc w:val="both"/>
        <w:rPr>
          <w:rStyle w:val="a1"/>
          <w:color w:val="000000"/>
          <w:szCs w:val="24"/>
          <w:lang w:val="en-US"/>
        </w:rPr>
      </w:pPr>
      <w:r w:rsidRPr="00245809">
        <w:rPr>
          <w:rStyle w:val="a1"/>
          <w:color w:val="000000"/>
          <w:szCs w:val="24"/>
        </w:rPr>
        <w:t>Provide an avenue for students in higher institutions of learning to acquire industrial skills and experiences during their course of study.</w:t>
      </w:r>
    </w:p>
    <w:p w:rsidR="00963A94" w:rsidRPr="00245809" w:rsidRDefault="00963A94" w:rsidP="00245809">
      <w:pPr>
        <w:pStyle w:val="ListParagraph"/>
        <w:numPr>
          <w:ilvl w:val="0"/>
          <w:numId w:val="2"/>
        </w:numPr>
        <w:spacing w:after="0" w:line="360" w:lineRule="auto"/>
        <w:ind w:hanging="720"/>
        <w:jc w:val="both"/>
        <w:rPr>
          <w:rStyle w:val="a1"/>
          <w:color w:val="000000"/>
          <w:szCs w:val="24"/>
        </w:rPr>
      </w:pPr>
      <w:r w:rsidRPr="00245809">
        <w:rPr>
          <w:rStyle w:val="a1"/>
          <w:color w:val="000000"/>
          <w:szCs w:val="24"/>
        </w:rPr>
        <w:t>Prepare students for industrial work situations that they are likely to meet after graduation.</w:t>
      </w:r>
    </w:p>
    <w:p w:rsidR="00963A94" w:rsidRPr="00245809" w:rsidRDefault="00963A94" w:rsidP="00245809">
      <w:pPr>
        <w:pStyle w:val="ListParagraph"/>
        <w:numPr>
          <w:ilvl w:val="0"/>
          <w:numId w:val="2"/>
        </w:numPr>
        <w:spacing w:after="0" w:line="360" w:lineRule="auto"/>
        <w:ind w:hanging="720"/>
        <w:jc w:val="both"/>
        <w:rPr>
          <w:rStyle w:val="a1"/>
          <w:color w:val="000000"/>
          <w:szCs w:val="24"/>
        </w:rPr>
      </w:pPr>
      <w:r w:rsidRPr="00245809">
        <w:rPr>
          <w:rStyle w:val="a1"/>
          <w:color w:val="000000"/>
          <w:szCs w:val="24"/>
        </w:rPr>
        <w:t>Expose students to work methods and techniques in handling equipment and machinery that may not be available in their institutions.</w:t>
      </w:r>
    </w:p>
    <w:p w:rsidR="00963A94" w:rsidRPr="00245809" w:rsidRDefault="00963A94" w:rsidP="00245809">
      <w:pPr>
        <w:pStyle w:val="ListParagraph"/>
        <w:numPr>
          <w:ilvl w:val="0"/>
          <w:numId w:val="2"/>
        </w:numPr>
        <w:spacing w:after="0" w:line="360" w:lineRule="auto"/>
        <w:ind w:hanging="720"/>
        <w:jc w:val="both"/>
        <w:rPr>
          <w:rStyle w:val="a1"/>
          <w:color w:val="000000"/>
          <w:szCs w:val="24"/>
        </w:rPr>
      </w:pPr>
      <w:r w:rsidRPr="00245809">
        <w:rPr>
          <w:rStyle w:val="a1"/>
          <w:color w:val="000000"/>
          <w:szCs w:val="24"/>
        </w:rPr>
        <w:t>Make the transition from school to the world of work easier and enhance students’ contacts for later job placements.</w:t>
      </w:r>
    </w:p>
    <w:p w:rsidR="00963A94" w:rsidRPr="00245809" w:rsidRDefault="00963A94" w:rsidP="00245809">
      <w:pPr>
        <w:pStyle w:val="ListParagraph"/>
        <w:numPr>
          <w:ilvl w:val="0"/>
          <w:numId w:val="2"/>
        </w:numPr>
        <w:spacing w:after="0" w:line="360" w:lineRule="auto"/>
        <w:ind w:hanging="720"/>
        <w:jc w:val="both"/>
        <w:rPr>
          <w:rStyle w:val="a1"/>
          <w:color w:val="000000"/>
          <w:szCs w:val="24"/>
        </w:rPr>
      </w:pPr>
      <w:r w:rsidRPr="00245809">
        <w:rPr>
          <w:rStyle w:val="a1"/>
          <w:color w:val="000000"/>
          <w:szCs w:val="24"/>
        </w:rPr>
        <w:t>Provide students with the opportunities to apply their educational knowledge in real work situations, thereby bridging the gap between theory and practice.</w:t>
      </w:r>
    </w:p>
    <w:p w:rsidR="00963A94" w:rsidRPr="00245809" w:rsidRDefault="00963A94" w:rsidP="00245809">
      <w:pPr>
        <w:pStyle w:val="ListParagraph"/>
        <w:numPr>
          <w:ilvl w:val="0"/>
          <w:numId w:val="2"/>
        </w:numPr>
        <w:spacing w:after="0" w:line="360" w:lineRule="auto"/>
        <w:ind w:hanging="720"/>
        <w:jc w:val="both"/>
        <w:rPr>
          <w:rStyle w:val="a1"/>
          <w:color w:val="000000"/>
          <w:szCs w:val="24"/>
        </w:rPr>
      </w:pPr>
      <w:r w:rsidRPr="00245809">
        <w:rPr>
          <w:rStyle w:val="a1"/>
          <w:color w:val="000000"/>
          <w:szCs w:val="24"/>
        </w:rPr>
        <w:t>Enlist and strengthen employers’ involvement in the entire educational process and prepare students for employment in Industry and Commerce (Information and Guideline for SIWES, 2002).</w:t>
      </w:r>
    </w:p>
    <w:p w:rsidR="00963A94" w:rsidRPr="00245809" w:rsidRDefault="00963A94" w:rsidP="00245809">
      <w:pPr>
        <w:spacing w:after="0" w:line="360" w:lineRule="auto"/>
        <w:contextualSpacing/>
        <w:jc w:val="both"/>
        <w:rPr>
          <w:rStyle w:val="a1"/>
          <w:color w:val="000000"/>
          <w:sz w:val="24"/>
          <w:szCs w:val="24"/>
        </w:rPr>
      </w:pPr>
      <w:r w:rsidRPr="00245809">
        <w:rPr>
          <w:rStyle w:val="a1"/>
          <w:sz w:val="24"/>
          <w:szCs w:val="24"/>
        </w:rPr>
        <w:t>1.2</w:t>
      </w:r>
      <w:r w:rsidRPr="00245809">
        <w:rPr>
          <w:rStyle w:val="a1"/>
          <w:sz w:val="24"/>
          <w:szCs w:val="24"/>
        </w:rPr>
        <w:tab/>
      </w:r>
      <w:r w:rsidRPr="00245809">
        <w:rPr>
          <w:rStyle w:val="a1"/>
          <w:b/>
          <w:sz w:val="24"/>
          <w:szCs w:val="24"/>
        </w:rPr>
        <w:t>BODIES</w:t>
      </w:r>
      <w:r w:rsidRPr="00245809">
        <w:rPr>
          <w:rStyle w:val="a1"/>
          <w:sz w:val="24"/>
          <w:szCs w:val="24"/>
        </w:rPr>
        <w:t xml:space="preserve"> </w:t>
      </w:r>
      <w:r w:rsidRPr="00245809">
        <w:rPr>
          <w:rStyle w:val="a1"/>
          <w:b/>
          <w:sz w:val="24"/>
          <w:szCs w:val="24"/>
        </w:rPr>
        <w:t>INVOLVED IN THE MANAGEMENT OF SIWES</w:t>
      </w:r>
    </w:p>
    <w:p w:rsidR="00963A94" w:rsidRPr="00245809" w:rsidRDefault="00963A94" w:rsidP="00245809">
      <w:pPr>
        <w:spacing w:after="0" w:line="360" w:lineRule="auto"/>
        <w:ind w:firstLine="720"/>
        <w:contextualSpacing/>
        <w:jc w:val="both"/>
        <w:rPr>
          <w:rFonts w:ascii="Times New Roman" w:hAnsi="Times New Roman" w:cs="Times New Roman"/>
          <w:b/>
          <w:sz w:val="24"/>
          <w:szCs w:val="24"/>
          <w:lang w:val="en-GB"/>
        </w:rPr>
      </w:pPr>
      <w:r w:rsidRPr="00245809">
        <w:rPr>
          <w:rFonts w:ascii="Times New Roman" w:hAnsi="Times New Roman" w:cs="Times New Roman"/>
          <w:b/>
          <w:sz w:val="24"/>
          <w:szCs w:val="24"/>
          <w:lang w:val="en-GB"/>
        </w:rPr>
        <w:t xml:space="preserve">The bodies involved are:  </w:t>
      </w:r>
    </w:p>
    <w:p w:rsidR="00963A94" w:rsidRPr="00245809" w:rsidRDefault="00963A94" w:rsidP="00245809">
      <w:pPr>
        <w:pStyle w:val="ListParagraph"/>
        <w:numPr>
          <w:ilvl w:val="0"/>
          <w:numId w:val="5"/>
        </w:numPr>
        <w:spacing w:after="0" w:line="360" w:lineRule="auto"/>
        <w:ind w:left="1260" w:hanging="540"/>
        <w:jc w:val="both"/>
        <w:rPr>
          <w:rFonts w:ascii="Times New Roman" w:hAnsi="Times New Roman" w:cs="Times New Roman"/>
          <w:szCs w:val="24"/>
          <w:lang w:val="en-GB"/>
        </w:rPr>
      </w:pPr>
      <w:r w:rsidRPr="00245809">
        <w:rPr>
          <w:rFonts w:ascii="Times New Roman" w:hAnsi="Times New Roman" w:cs="Times New Roman"/>
          <w:szCs w:val="24"/>
          <w:lang w:val="en-GB"/>
        </w:rPr>
        <w:t>The Federal Government.</w:t>
      </w:r>
    </w:p>
    <w:p w:rsidR="00963A94" w:rsidRPr="00245809" w:rsidRDefault="00963A94" w:rsidP="00245809">
      <w:pPr>
        <w:pStyle w:val="ListParagraph"/>
        <w:numPr>
          <w:ilvl w:val="0"/>
          <w:numId w:val="5"/>
        </w:numPr>
        <w:spacing w:after="0" w:line="360" w:lineRule="auto"/>
        <w:ind w:left="1260" w:hanging="540"/>
        <w:jc w:val="both"/>
        <w:rPr>
          <w:rFonts w:ascii="Times New Roman" w:hAnsi="Times New Roman" w:cs="Times New Roman"/>
          <w:szCs w:val="24"/>
          <w:lang w:val="en-GB"/>
        </w:rPr>
      </w:pPr>
      <w:r w:rsidRPr="00245809">
        <w:rPr>
          <w:rFonts w:ascii="Times New Roman" w:hAnsi="Times New Roman" w:cs="Times New Roman"/>
          <w:szCs w:val="24"/>
          <w:lang w:val="en-GB"/>
        </w:rPr>
        <w:t xml:space="preserve">Industrial Training Fund (ITF). </w:t>
      </w:r>
    </w:p>
    <w:p w:rsidR="00963A94" w:rsidRPr="00245809" w:rsidRDefault="00963A94" w:rsidP="00245809">
      <w:pPr>
        <w:spacing w:after="0" w:line="360" w:lineRule="auto"/>
        <w:ind w:left="1260" w:hanging="540"/>
        <w:contextualSpacing/>
        <w:jc w:val="both"/>
        <w:rPr>
          <w:rFonts w:ascii="Times New Roman" w:hAnsi="Times New Roman" w:cs="Times New Roman"/>
          <w:b/>
          <w:sz w:val="24"/>
          <w:szCs w:val="24"/>
          <w:lang w:val="en-GB"/>
        </w:rPr>
      </w:pPr>
      <w:r w:rsidRPr="00245809">
        <w:rPr>
          <w:rFonts w:ascii="Times New Roman" w:hAnsi="Times New Roman" w:cs="Times New Roman"/>
          <w:b/>
          <w:sz w:val="24"/>
          <w:szCs w:val="24"/>
          <w:lang w:val="en-GB"/>
        </w:rPr>
        <w:t xml:space="preserve">Other supervising agents are:   </w:t>
      </w:r>
    </w:p>
    <w:p w:rsidR="00963A94" w:rsidRPr="00245809" w:rsidRDefault="00963A94" w:rsidP="00245809">
      <w:pPr>
        <w:pStyle w:val="ListParagraph"/>
        <w:numPr>
          <w:ilvl w:val="0"/>
          <w:numId w:val="4"/>
        </w:numPr>
        <w:spacing w:after="0" w:line="360" w:lineRule="auto"/>
        <w:ind w:left="1260" w:hanging="540"/>
        <w:jc w:val="both"/>
        <w:rPr>
          <w:rFonts w:ascii="Times New Roman" w:hAnsi="Times New Roman" w:cs="Times New Roman"/>
          <w:szCs w:val="24"/>
          <w:lang w:val="en-GB"/>
        </w:rPr>
      </w:pPr>
      <w:r w:rsidRPr="00245809">
        <w:rPr>
          <w:rFonts w:ascii="Times New Roman" w:hAnsi="Times New Roman" w:cs="Times New Roman"/>
          <w:szCs w:val="24"/>
          <w:lang w:val="en-GB"/>
        </w:rPr>
        <w:t>National University Commission (NUC)</w:t>
      </w:r>
    </w:p>
    <w:p w:rsidR="00963A94" w:rsidRPr="00245809" w:rsidRDefault="00963A94" w:rsidP="00245809">
      <w:pPr>
        <w:pStyle w:val="ListParagraph"/>
        <w:numPr>
          <w:ilvl w:val="0"/>
          <w:numId w:val="4"/>
        </w:numPr>
        <w:spacing w:after="0" w:line="360" w:lineRule="auto"/>
        <w:ind w:left="1260" w:hanging="540"/>
        <w:jc w:val="both"/>
        <w:rPr>
          <w:rFonts w:ascii="Times New Roman" w:hAnsi="Times New Roman" w:cs="Times New Roman"/>
          <w:szCs w:val="24"/>
          <w:lang w:val="en-GB"/>
        </w:rPr>
      </w:pPr>
      <w:r w:rsidRPr="00245809">
        <w:rPr>
          <w:rFonts w:ascii="Times New Roman" w:hAnsi="Times New Roman" w:cs="Times New Roman"/>
          <w:szCs w:val="24"/>
          <w:lang w:val="en-GB"/>
        </w:rPr>
        <w:t>National Board for Technical Education (NBTE)</w:t>
      </w:r>
    </w:p>
    <w:p w:rsidR="00963A94" w:rsidRPr="00245809" w:rsidRDefault="00963A94" w:rsidP="00245809">
      <w:pPr>
        <w:pStyle w:val="ListParagraph"/>
        <w:numPr>
          <w:ilvl w:val="0"/>
          <w:numId w:val="4"/>
        </w:numPr>
        <w:spacing w:after="0" w:line="360" w:lineRule="auto"/>
        <w:ind w:left="1260" w:hanging="540"/>
        <w:jc w:val="both"/>
        <w:rPr>
          <w:rFonts w:ascii="Times New Roman" w:hAnsi="Times New Roman" w:cs="Times New Roman"/>
          <w:szCs w:val="24"/>
          <w:lang w:val="en-GB"/>
        </w:rPr>
      </w:pPr>
      <w:r w:rsidRPr="00245809">
        <w:rPr>
          <w:rFonts w:ascii="Times New Roman" w:hAnsi="Times New Roman" w:cs="Times New Roman"/>
          <w:szCs w:val="24"/>
          <w:lang w:val="en-GB"/>
        </w:rPr>
        <w:t>National Council for Colleges of Education (NCE)</w:t>
      </w:r>
    </w:p>
    <w:p w:rsidR="00963A94" w:rsidRPr="00245809" w:rsidRDefault="00963A94" w:rsidP="00245809">
      <w:pPr>
        <w:spacing w:after="0" w:line="360" w:lineRule="auto"/>
        <w:contextualSpacing/>
        <w:jc w:val="both"/>
        <w:rPr>
          <w:rFonts w:ascii="Times New Roman" w:hAnsi="Times New Roman" w:cs="Times New Roman"/>
          <w:sz w:val="24"/>
          <w:szCs w:val="24"/>
          <w:lang w:val="en-GB"/>
        </w:rPr>
      </w:pPr>
      <w:r w:rsidRPr="00245809">
        <w:rPr>
          <w:rFonts w:ascii="Times New Roman" w:hAnsi="Times New Roman" w:cs="Times New Roman"/>
          <w:sz w:val="24"/>
          <w:szCs w:val="24"/>
          <w:lang w:val="en-GB"/>
        </w:rPr>
        <w:t>1.3</w:t>
      </w:r>
      <w:r w:rsidRPr="00245809">
        <w:rPr>
          <w:rFonts w:ascii="Times New Roman" w:hAnsi="Times New Roman" w:cs="Times New Roman"/>
          <w:sz w:val="24"/>
          <w:szCs w:val="24"/>
          <w:lang w:val="en-GB"/>
        </w:rPr>
        <w:tab/>
      </w:r>
      <w:r w:rsidRPr="00245809">
        <w:rPr>
          <w:rFonts w:ascii="Times New Roman" w:hAnsi="Times New Roman" w:cs="Times New Roman"/>
          <w:b/>
          <w:sz w:val="24"/>
          <w:szCs w:val="24"/>
          <w:lang w:val="en-GB"/>
        </w:rPr>
        <w:t>The functions of these Agencies above include</w:t>
      </w:r>
      <w:r w:rsidRPr="00245809">
        <w:rPr>
          <w:rFonts w:ascii="Times New Roman" w:hAnsi="Times New Roman" w:cs="Times New Roman"/>
          <w:sz w:val="24"/>
          <w:szCs w:val="24"/>
          <w:lang w:val="en-GB"/>
        </w:rPr>
        <w:t xml:space="preserve">;  </w:t>
      </w:r>
    </w:p>
    <w:p w:rsidR="00963A94" w:rsidRPr="00245809" w:rsidRDefault="00963A94" w:rsidP="00245809">
      <w:pPr>
        <w:pStyle w:val="ListParagraph"/>
        <w:numPr>
          <w:ilvl w:val="0"/>
          <w:numId w:val="3"/>
        </w:numPr>
        <w:spacing w:after="0" w:line="360" w:lineRule="auto"/>
        <w:ind w:left="1260" w:hanging="540"/>
        <w:jc w:val="both"/>
        <w:rPr>
          <w:rFonts w:ascii="Times New Roman" w:hAnsi="Times New Roman" w:cs="Times New Roman"/>
          <w:szCs w:val="24"/>
          <w:lang w:val="en-GB"/>
        </w:rPr>
      </w:pPr>
      <w:r w:rsidRPr="00245809">
        <w:rPr>
          <w:rFonts w:ascii="Times New Roman" w:hAnsi="Times New Roman" w:cs="Times New Roman"/>
          <w:szCs w:val="24"/>
          <w:lang w:val="en-GB"/>
        </w:rPr>
        <w:t>Establish SIWES and accredit SIWES unit in the approved institutions.</w:t>
      </w:r>
    </w:p>
    <w:p w:rsidR="00963A94" w:rsidRPr="00245809" w:rsidRDefault="00963A94" w:rsidP="00245809">
      <w:pPr>
        <w:pStyle w:val="ListParagraph"/>
        <w:numPr>
          <w:ilvl w:val="0"/>
          <w:numId w:val="3"/>
        </w:numPr>
        <w:spacing w:after="0" w:line="360" w:lineRule="auto"/>
        <w:ind w:left="1260" w:hanging="540"/>
        <w:jc w:val="both"/>
        <w:rPr>
          <w:rFonts w:ascii="Times New Roman" w:hAnsi="Times New Roman" w:cs="Times New Roman"/>
          <w:szCs w:val="24"/>
          <w:lang w:val="en-GB"/>
        </w:rPr>
      </w:pPr>
      <w:r w:rsidRPr="00245809">
        <w:rPr>
          <w:rFonts w:ascii="Times New Roman" w:hAnsi="Times New Roman" w:cs="Times New Roman"/>
          <w:szCs w:val="24"/>
          <w:lang w:val="en-GB"/>
        </w:rPr>
        <w:t>Formulate policies and guideline for participating bodies and institutions as well as appointing SIWES coordinators and supporting staff.</w:t>
      </w:r>
    </w:p>
    <w:p w:rsidR="00963A94" w:rsidRPr="00245809" w:rsidRDefault="00963A94" w:rsidP="00245809">
      <w:pPr>
        <w:pStyle w:val="ListParagraph"/>
        <w:numPr>
          <w:ilvl w:val="0"/>
          <w:numId w:val="3"/>
        </w:numPr>
        <w:spacing w:after="0" w:line="360" w:lineRule="auto"/>
        <w:ind w:left="1260" w:hanging="540"/>
        <w:jc w:val="both"/>
        <w:rPr>
          <w:rFonts w:ascii="Times New Roman" w:hAnsi="Times New Roman" w:cs="Times New Roman"/>
          <w:szCs w:val="24"/>
          <w:lang w:val="en-GB"/>
        </w:rPr>
      </w:pPr>
      <w:r w:rsidRPr="00245809">
        <w:rPr>
          <w:rFonts w:ascii="Times New Roman" w:hAnsi="Times New Roman" w:cs="Times New Roman"/>
          <w:szCs w:val="24"/>
          <w:lang w:val="en-GB"/>
        </w:rPr>
        <w:t>Supervise students at their places of attachment and sign their lob-book and IT forms.</w:t>
      </w:r>
    </w:p>
    <w:p w:rsidR="00963A94" w:rsidRPr="00245809" w:rsidRDefault="00963A94" w:rsidP="00245809">
      <w:pPr>
        <w:pStyle w:val="ListParagraph"/>
        <w:numPr>
          <w:ilvl w:val="0"/>
          <w:numId w:val="6"/>
        </w:numPr>
        <w:spacing w:after="0" w:line="360" w:lineRule="auto"/>
        <w:ind w:left="1260" w:hanging="540"/>
        <w:jc w:val="both"/>
        <w:rPr>
          <w:rFonts w:ascii="Times New Roman" w:hAnsi="Times New Roman" w:cs="Times New Roman"/>
          <w:szCs w:val="24"/>
          <w:lang w:val="en-GB"/>
        </w:rPr>
      </w:pPr>
      <w:r w:rsidRPr="00245809">
        <w:rPr>
          <w:rFonts w:ascii="Times New Roman" w:hAnsi="Times New Roman" w:cs="Times New Roman"/>
          <w:szCs w:val="24"/>
          <w:lang w:val="en-GB"/>
        </w:rPr>
        <w:t xml:space="preserve">Ensure payment of allowances for the students and supervisors. </w:t>
      </w:r>
    </w:p>
    <w:p w:rsidR="00963A94" w:rsidRPr="00245809" w:rsidRDefault="00963A94" w:rsidP="00245809">
      <w:pPr>
        <w:pStyle w:val="ListParagraph"/>
        <w:numPr>
          <w:ilvl w:val="0"/>
          <w:numId w:val="6"/>
        </w:numPr>
        <w:spacing w:after="0" w:line="360" w:lineRule="auto"/>
        <w:ind w:left="1260" w:hanging="540"/>
        <w:jc w:val="both"/>
        <w:rPr>
          <w:rFonts w:ascii="Times New Roman" w:hAnsi="Times New Roman" w:cs="Times New Roman"/>
          <w:szCs w:val="24"/>
          <w:lang w:val="en-GB"/>
        </w:rPr>
      </w:pPr>
      <w:r w:rsidRPr="00245809">
        <w:rPr>
          <w:rFonts w:ascii="Times New Roman" w:hAnsi="Times New Roman" w:cs="Times New Roman"/>
          <w:szCs w:val="24"/>
          <w:lang w:val="en-GB"/>
        </w:rPr>
        <w:t>Ensure adequate funding of the scheme.</w:t>
      </w:r>
    </w:p>
    <w:p w:rsidR="00963A94" w:rsidRPr="00AA2834" w:rsidRDefault="00963A94" w:rsidP="00245809">
      <w:pPr>
        <w:spacing w:after="0" w:line="360" w:lineRule="auto"/>
        <w:contextualSpacing/>
        <w:jc w:val="center"/>
        <w:rPr>
          <w:rFonts w:ascii="Times New Roman" w:hAnsi="Times New Roman" w:cs="Times New Roman"/>
          <w:b/>
          <w:sz w:val="26"/>
          <w:szCs w:val="26"/>
          <w:lang w:val="en-GB"/>
        </w:rPr>
      </w:pPr>
      <w:r w:rsidRPr="00AA2834">
        <w:rPr>
          <w:rFonts w:ascii="Times New Roman" w:hAnsi="Times New Roman" w:cs="Times New Roman"/>
          <w:b/>
          <w:sz w:val="26"/>
          <w:szCs w:val="26"/>
          <w:lang w:val="en-GB"/>
        </w:rPr>
        <w:lastRenderedPageBreak/>
        <w:t>CHAPTER TWO</w:t>
      </w:r>
    </w:p>
    <w:p w:rsidR="00963A94" w:rsidRPr="00AA2834" w:rsidRDefault="00963A94" w:rsidP="00963A94">
      <w:pPr>
        <w:spacing w:after="0" w:line="360" w:lineRule="auto"/>
        <w:contextualSpacing/>
        <w:jc w:val="center"/>
        <w:rPr>
          <w:rFonts w:ascii="Times New Roman" w:hAnsi="Times New Roman" w:cs="Times New Roman"/>
          <w:b/>
          <w:sz w:val="26"/>
          <w:szCs w:val="26"/>
          <w:lang w:val="en-GB"/>
        </w:rPr>
      </w:pPr>
      <w:r w:rsidRPr="00AA2834">
        <w:rPr>
          <w:rFonts w:ascii="Times New Roman" w:hAnsi="Times New Roman" w:cs="Times New Roman"/>
          <w:b/>
          <w:sz w:val="26"/>
          <w:szCs w:val="26"/>
          <w:lang w:val="en-GB"/>
        </w:rPr>
        <w:t>HISTORICAL BACKGROUND OF THE ORGANIZATION</w:t>
      </w:r>
    </w:p>
    <w:p w:rsidR="00963A94" w:rsidRPr="00AA2834" w:rsidRDefault="00963A94" w:rsidP="00963A94">
      <w:pPr>
        <w:spacing w:after="0" w:line="360" w:lineRule="auto"/>
        <w:contextualSpacing/>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t>2.1</w:t>
      </w:r>
      <w:r w:rsidRPr="00AA2834">
        <w:rPr>
          <w:rFonts w:ascii="Times New Roman" w:hAnsi="Times New Roman" w:cs="Times New Roman"/>
          <w:sz w:val="26"/>
          <w:szCs w:val="26"/>
          <w:lang w:val="en-GB"/>
        </w:rPr>
        <w:tab/>
      </w:r>
      <w:r w:rsidRPr="00AA2834">
        <w:rPr>
          <w:rFonts w:ascii="Times New Roman" w:hAnsi="Times New Roman" w:cs="Times New Roman"/>
          <w:b/>
          <w:sz w:val="26"/>
          <w:szCs w:val="26"/>
          <w:lang w:val="en-GB"/>
        </w:rPr>
        <w:t>BACKGROUND OF ESTABLISHMENT</w:t>
      </w:r>
    </w:p>
    <w:p w:rsidR="00963A94" w:rsidRPr="00AA2834" w:rsidRDefault="00226477" w:rsidP="00963A94">
      <w:pPr>
        <w:spacing w:after="0" w:line="360" w:lineRule="auto"/>
        <w:ind w:firstLine="720"/>
        <w:contextualSpacing/>
        <w:jc w:val="both"/>
        <w:rPr>
          <w:rFonts w:ascii="Times New Roman" w:hAnsi="Times New Roman" w:cs="Times New Roman"/>
          <w:sz w:val="26"/>
          <w:szCs w:val="26"/>
          <w:lang w:val="en-GB"/>
        </w:rPr>
      </w:pPr>
      <w:r>
        <w:rPr>
          <w:rFonts w:ascii="Times New Roman" w:hAnsi="Times New Roman" w:cs="Times New Roman"/>
          <w:sz w:val="26"/>
          <w:szCs w:val="26"/>
          <w:lang w:val="en-GB"/>
        </w:rPr>
        <w:t>RAMFOY PROJECT AND CONSTRUCTION COMPANY</w:t>
      </w:r>
      <w:r w:rsidR="00963A94">
        <w:rPr>
          <w:rFonts w:ascii="Times New Roman" w:hAnsi="Times New Roman" w:cs="Times New Roman"/>
          <w:sz w:val="26"/>
          <w:szCs w:val="26"/>
          <w:lang w:val="en-GB"/>
        </w:rPr>
        <w:t xml:space="preserve">  </w:t>
      </w:r>
      <w:r w:rsidR="00963A94" w:rsidRPr="00AA2834">
        <w:rPr>
          <w:rFonts w:ascii="Times New Roman" w:hAnsi="Times New Roman" w:cs="Times New Roman"/>
          <w:sz w:val="26"/>
          <w:szCs w:val="26"/>
          <w:lang w:val="en-GB"/>
        </w:rPr>
        <w:t xml:space="preserve"> (</w:t>
      </w:r>
      <w:r>
        <w:rPr>
          <w:rFonts w:ascii="Times New Roman" w:hAnsi="Times New Roman" w:cs="Times New Roman"/>
          <w:sz w:val="26"/>
          <w:szCs w:val="26"/>
          <w:lang w:val="en-GB"/>
        </w:rPr>
        <w:t>RAMFOY PROJECT AND CONSTRUCTION COMPANY</w:t>
      </w:r>
      <w:r w:rsidR="00963A94" w:rsidRPr="00AA2834">
        <w:rPr>
          <w:rFonts w:ascii="Times New Roman" w:hAnsi="Times New Roman" w:cs="Times New Roman"/>
          <w:sz w:val="26"/>
          <w:szCs w:val="26"/>
          <w:lang w:val="en-GB"/>
        </w:rPr>
        <w:t xml:space="preserve">) Limited located at </w:t>
      </w:r>
      <w:r w:rsidR="002C5077">
        <w:rPr>
          <w:rFonts w:ascii="Times New Roman" w:hAnsi="Times New Roman" w:cs="Times New Roman"/>
          <w:sz w:val="26"/>
          <w:szCs w:val="26"/>
          <w:lang w:val="en-GB"/>
        </w:rPr>
        <w:t xml:space="preserve">Odu Cuscent </w:t>
      </w:r>
      <w:r>
        <w:rPr>
          <w:rFonts w:ascii="Times New Roman" w:hAnsi="Times New Roman" w:cs="Times New Roman"/>
          <w:sz w:val="26"/>
          <w:szCs w:val="26"/>
          <w:lang w:val="en-GB"/>
        </w:rPr>
        <w:t>BeSum, Iadan, Oyo State</w:t>
      </w:r>
      <w:r w:rsidR="00963A94" w:rsidRPr="00AA2834">
        <w:rPr>
          <w:rFonts w:ascii="Times New Roman" w:hAnsi="Times New Roman" w:cs="Times New Roman"/>
          <w:sz w:val="26"/>
          <w:szCs w:val="26"/>
          <w:lang w:val="en-GB"/>
        </w:rPr>
        <w:t xml:space="preserve"> was incorporated as a limited liability company in March 2003, the company which was formerly known as </w:t>
      </w:r>
      <w:r w:rsidR="00963A94">
        <w:rPr>
          <w:rFonts w:ascii="Times New Roman" w:hAnsi="Times New Roman" w:cs="Times New Roman"/>
          <w:sz w:val="26"/>
          <w:szCs w:val="26"/>
          <w:lang w:val="en-GB"/>
        </w:rPr>
        <w:t>STANDARD FOCUS VENTURE</w:t>
      </w:r>
      <w:r w:rsidR="00963A94" w:rsidRPr="00AA2834">
        <w:rPr>
          <w:rFonts w:ascii="Times New Roman" w:hAnsi="Times New Roman" w:cs="Times New Roman"/>
          <w:sz w:val="26"/>
          <w:szCs w:val="26"/>
          <w:lang w:val="en-GB"/>
        </w:rPr>
        <w:t xml:space="preserve"> started business in April 2000 and with the needs of expansion and bringing in more investors, the company became a limited liability company with the name </w:t>
      </w:r>
      <w:r>
        <w:rPr>
          <w:rFonts w:ascii="Times New Roman" w:hAnsi="Times New Roman" w:cs="Times New Roman"/>
          <w:sz w:val="26"/>
          <w:szCs w:val="26"/>
          <w:lang w:val="en-GB"/>
        </w:rPr>
        <w:t>RAMFOY PROJECT AND CONSTRUCTION COMPANY</w:t>
      </w:r>
      <w:r w:rsidR="00963A94">
        <w:rPr>
          <w:rFonts w:ascii="Times New Roman" w:hAnsi="Times New Roman" w:cs="Times New Roman"/>
          <w:sz w:val="26"/>
          <w:szCs w:val="26"/>
          <w:lang w:val="en-GB"/>
        </w:rPr>
        <w:t xml:space="preserve">  </w:t>
      </w:r>
      <w:r w:rsidR="00963A94" w:rsidRPr="00AA2834">
        <w:rPr>
          <w:rFonts w:ascii="Times New Roman" w:hAnsi="Times New Roman" w:cs="Times New Roman"/>
          <w:sz w:val="26"/>
          <w:szCs w:val="26"/>
          <w:lang w:val="en-GB"/>
        </w:rPr>
        <w:t xml:space="preserve"> Limited.</w:t>
      </w:r>
    </w:p>
    <w:p w:rsidR="00963A94" w:rsidRPr="00AA2834" w:rsidRDefault="00963A94" w:rsidP="00963A94">
      <w:pPr>
        <w:spacing w:after="0" w:line="360" w:lineRule="auto"/>
        <w:ind w:firstLine="720"/>
        <w:contextualSpacing/>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t>The company was formed because of the realization that Nigerian construction professionals should take the bull by the horn and dictate the pace for the complete development of the construction and real estate sector of the economy. Because of the competitive nature of the terrain of business, the Organization is aware that for indigenous engineering companies to survive, a complete re-orientation of the erstwhile Nigeria approach to business must be embraced.</w:t>
      </w:r>
    </w:p>
    <w:p w:rsidR="00963A94" w:rsidRPr="00AA2834" w:rsidRDefault="00963A94" w:rsidP="00963A94">
      <w:pPr>
        <w:spacing w:after="0" w:line="360" w:lineRule="auto"/>
        <w:ind w:firstLine="720"/>
        <w:contextualSpacing/>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t>To this end, the organisation’s subscription to Total Quality Management is unsurpassed consequently therefore matters such as;</w:t>
      </w:r>
    </w:p>
    <w:p w:rsidR="00963A94" w:rsidRPr="00AA2834" w:rsidRDefault="00963A94" w:rsidP="00963A94">
      <w:pPr>
        <w:pStyle w:val="ListParagraph"/>
        <w:numPr>
          <w:ilvl w:val="0"/>
          <w:numId w:val="7"/>
        </w:numPr>
        <w:spacing w:after="0" w:line="360" w:lineRule="auto"/>
        <w:ind w:left="1260" w:hanging="540"/>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t xml:space="preserve">Conducive business environment. </w:t>
      </w:r>
    </w:p>
    <w:p w:rsidR="00963A94" w:rsidRPr="00AA2834" w:rsidRDefault="00963A94" w:rsidP="00963A94">
      <w:pPr>
        <w:pStyle w:val="ListParagraph"/>
        <w:numPr>
          <w:ilvl w:val="0"/>
          <w:numId w:val="7"/>
        </w:numPr>
        <w:spacing w:after="0" w:line="360" w:lineRule="auto"/>
        <w:ind w:left="1260" w:hanging="540"/>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t>Competitive pricing.</w:t>
      </w:r>
    </w:p>
    <w:p w:rsidR="00963A94" w:rsidRPr="00AA2834" w:rsidRDefault="00963A94" w:rsidP="00963A94">
      <w:pPr>
        <w:pStyle w:val="ListParagraph"/>
        <w:numPr>
          <w:ilvl w:val="0"/>
          <w:numId w:val="7"/>
        </w:numPr>
        <w:spacing w:after="0"/>
        <w:ind w:left="1260" w:hanging="540"/>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t>Employees and Public safety.</w:t>
      </w:r>
    </w:p>
    <w:p w:rsidR="00963A94" w:rsidRPr="00AA2834" w:rsidRDefault="00963A94" w:rsidP="00963A94">
      <w:pPr>
        <w:pStyle w:val="ListParagraph"/>
        <w:numPr>
          <w:ilvl w:val="0"/>
          <w:numId w:val="7"/>
        </w:numPr>
        <w:spacing w:after="0"/>
        <w:ind w:left="1260" w:hanging="540"/>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t>Commitment to ultimate quality.</w:t>
      </w:r>
    </w:p>
    <w:p w:rsidR="00963A94" w:rsidRPr="00AA2834" w:rsidRDefault="00963A94" w:rsidP="00963A94">
      <w:pPr>
        <w:pStyle w:val="ListParagraph"/>
        <w:numPr>
          <w:ilvl w:val="0"/>
          <w:numId w:val="7"/>
        </w:numPr>
        <w:spacing w:after="0"/>
        <w:ind w:left="1260" w:hanging="540"/>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t xml:space="preserve">Staff welfare </w:t>
      </w:r>
    </w:p>
    <w:p w:rsidR="00963A94" w:rsidRPr="00AA2834" w:rsidRDefault="00963A94" w:rsidP="00963A94">
      <w:pPr>
        <w:pStyle w:val="ListParagraph"/>
        <w:numPr>
          <w:ilvl w:val="0"/>
          <w:numId w:val="7"/>
        </w:numPr>
        <w:spacing w:after="0"/>
        <w:ind w:left="1260" w:hanging="540"/>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t>Commitment to project on-time delivery.</w:t>
      </w:r>
    </w:p>
    <w:p w:rsidR="00963A94" w:rsidRPr="00AA2834" w:rsidRDefault="00963A94" w:rsidP="00963A94">
      <w:pPr>
        <w:pStyle w:val="ListParagraph"/>
        <w:numPr>
          <w:ilvl w:val="0"/>
          <w:numId w:val="7"/>
        </w:numPr>
        <w:spacing w:after="0"/>
        <w:ind w:left="1260" w:hanging="540"/>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t>Effective management techniques have become second nature to our organization.</w:t>
      </w:r>
    </w:p>
    <w:p w:rsidR="00963A94" w:rsidRPr="00AA2834" w:rsidRDefault="00226477" w:rsidP="00963A94">
      <w:pPr>
        <w:spacing w:after="0"/>
        <w:ind w:firstLine="720"/>
        <w:contextualSpacing/>
        <w:jc w:val="both"/>
        <w:rPr>
          <w:rFonts w:ascii="Times New Roman" w:hAnsi="Times New Roman" w:cs="Times New Roman"/>
          <w:sz w:val="26"/>
          <w:szCs w:val="26"/>
          <w:lang w:val="en-GB"/>
        </w:rPr>
      </w:pPr>
      <w:r>
        <w:rPr>
          <w:rFonts w:ascii="Times New Roman" w:hAnsi="Times New Roman" w:cs="Times New Roman"/>
          <w:sz w:val="26"/>
          <w:szCs w:val="26"/>
          <w:lang w:val="en-GB"/>
        </w:rPr>
        <w:t>RAMFOY PROJECT AND CONSTRUCTION COMPANY</w:t>
      </w:r>
      <w:r w:rsidR="00963A94">
        <w:rPr>
          <w:rFonts w:ascii="Times New Roman" w:hAnsi="Times New Roman" w:cs="Times New Roman"/>
          <w:sz w:val="26"/>
          <w:szCs w:val="26"/>
          <w:lang w:val="en-GB"/>
        </w:rPr>
        <w:t xml:space="preserve">  </w:t>
      </w:r>
      <w:r w:rsidR="00963A94" w:rsidRPr="00AA2834">
        <w:rPr>
          <w:rFonts w:ascii="Times New Roman" w:hAnsi="Times New Roman" w:cs="Times New Roman"/>
          <w:sz w:val="26"/>
          <w:szCs w:val="26"/>
          <w:lang w:val="en-GB"/>
        </w:rPr>
        <w:t xml:space="preserve"> should provides and deploys the best in class project management techniques and procedures in executing all projects to the highest standard. Projects undertaken include Construction, Engineering and Architectural Design, Interior Decoration, Procurement and Consultancy to both private and corporate clients in Nigeria.</w:t>
      </w:r>
    </w:p>
    <w:p w:rsidR="00963A94" w:rsidRPr="00AA2834" w:rsidRDefault="00963A94" w:rsidP="00963A94">
      <w:pPr>
        <w:spacing w:after="0"/>
        <w:contextualSpacing/>
        <w:jc w:val="both"/>
        <w:rPr>
          <w:rFonts w:ascii="Times New Roman" w:hAnsi="Times New Roman" w:cs="Times New Roman"/>
          <w:sz w:val="26"/>
          <w:szCs w:val="26"/>
          <w:lang w:val="en-GB"/>
        </w:rPr>
      </w:pPr>
      <w:r w:rsidRPr="00AA2834">
        <w:rPr>
          <w:rFonts w:ascii="Times New Roman" w:hAnsi="Times New Roman" w:cs="Times New Roman"/>
          <w:sz w:val="26"/>
          <w:szCs w:val="26"/>
          <w:lang w:val="en-GB"/>
        </w:rPr>
        <w:br w:type="page"/>
      </w:r>
    </w:p>
    <w:p w:rsidR="00963A94" w:rsidRPr="00AA2834" w:rsidRDefault="00963A94" w:rsidP="00963A94">
      <w:pPr>
        <w:spacing w:after="0" w:line="360" w:lineRule="auto"/>
        <w:contextualSpacing/>
        <w:jc w:val="both"/>
        <w:rPr>
          <w:rFonts w:ascii="Times New Roman" w:hAnsi="Times New Roman" w:cs="Times New Roman"/>
          <w:sz w:val="26"/>
          <w:szCs w:val="26"/>
          <w:lang w:val="en-GB"/>
        </w:rPr>
        <w:sectPr w:rsidR="00963A94" w:rsidRPr="00AA2834" w:rsidSect="00875073">
          <w:pgSz w:w="12240" w:h="15840" w:code="1"/>
          <w:pgMar w:top="1170" w:right="1440" w:bottom="1080" w:left="1440" w:header="720" w:footer="720" w:gutter="0"/>
          <w:pgNumType w:start="1"/>
          <w:cols w:space="720"/>
          <w:docGrid w:linePitch="360"/>
        </w:sectPr>
      </w:pPr>
    </w:p>
    <w:p w:rsidR="00963A94" w:rsidRPr="00AA2834" w:rsidRDefault="00A63498" w:rsidP="00963A94">
      <w:pPr>
        <w:spacing w:after="0" w:line="360" w:lineRule="auto"/>
        <w:contextualSpacing/>
        <w:jc w:val="both"/>
        <w:rPr>
          <w:rFonts w:ascii="Times New Roman" w:hAnsi="Times New Roman" w:cs="Times New Roman"/>
          <w:b/>
          <w:sz w:val="26"/>
          <w:szCs w:val="26"/>
          <w:lang w:val="en-GB"/>
        </w:rPr>
      </w:pPr>
      <w:r>
        <w:rPr>
          <w:rFonts w:ascii="Times New Roman" w:hAnsi="Times New Roman" w:cs="Times New Roman"/>
          <w:b/>
          <w:noProof/>
          <w:sz w:val="26"/>
          <w:szCs w:val="26"/>
        </w:rPr>
        <w:lastRenderedPageBreak/>
        <w:pict>
          <v:group id="_x0000_s1026" style="position:absolute;left:0;text-align:left;margin-left:-6.6pt;margin-top:32.75pt;width:703.7pt;height:321.15pt;z-index:251660288" coordorigin="716,916" coordsize="14390,6212">
            <v:shapetype id="_x0000_t202" coordsize="21600,21600" o:spt="202" path="m,l,21600r21600,l21600,xe">
              <v:stroke joinstyle="miter"/>
              <v:path gradientshapeok="t" o:connecttype="rect"/>
            </v:shapetype>
            <v:shape id="_x0000_s1027" type="#_x0000_t202" style="position:absolute;left:6816;top:916;width:1795;height:449">
              <v:textbox style="mso-next-textbox:#_x0000_s1027">
                <w:txbxContent>
                  <w:p w:rsidR="00963A94" w:rsidRDefault="00963A94" w:rsidP="00963A94">
                    <w:pPr>
                      <w:jc w:val="center"/>
                    </w:pPr>
                    <w:r>
                      <w:t>Chairman</w:t>
                    </w:r>
                  </w:p>
                </w:txbxContent>
              </v:textbox>
            </v:shape>
            <v:shape id="_x0000_s1028" type="#_x0000_t202" style="position:absolute;left:3409;top:2306;width:1795;height:449">
              <v:textbox style="mso-next-textbox:#_x0000_s1028">
                <w:txbxContent>
                  <w:p w:rsidR="00963A94" w:rsidRDefault="00963A94" w:rsidP="00963A94">
                    <w:pPr>
                      <w:jc w:val="center"/>
                    </w:pPr>
                    <w:r>
                      <w:t>DPM</w:t>
                    </w:r>
                  </w:p>
                </w:txbxContent>
              </v:textbox>
            </v:shape>
            <v:shape id="_x0000_s1029" type="#_x0000_t202" style="position:absolute;left:6607;top:2306;width:1795;height:689">
              <v:textbox style="mso-next-textbox:#_x0000_s1029">
                <w:txbxContent>
                  <w:p w:rsidR="00963A94" w:rsidRDefault="00963A94" w:rsidP="00963A94">
                    <w:pPr>
                      <w:jc w:val="center"/>
                    </w:pPr>
                    <w:r>
                      <w:t>General Secretary</w:t>
                    </w:r>
                  </w:p>
                </w:txbxContent>
              </v:textbox>
            </v:shape>
            <v:shape id="_x0000_s1030" type="#_x0000_t202" style="position:absolute;left:9746;top:2375;width:1795;height:449">
              <v:textbox style="mso-next-textbox:#_x0000_s1030">
                <w:txbxContent>
                  <w:p w:rsidR="00963A94" w:rsidRDefault="00963A94" w:rsidP="00963A94">
                    <w:pPr>
                      <w:jc w:val="center"/>
                    </w:pPr>
                    <w:r>
                      <w:t>Vice Chairman</w:t>
                    </w:r>
                  </w:p>
                </w:txbxContent>
              </v:textbox>
            </v:shape>
            <v:shape id="_x0000_s1031" type="#_x0000_t202" style="position:absolute;left:2186;top:3553;width:1795;height:449">
              <v:textbox style="mso-next-textbox:#_x0000_s1031">
                <w:txbxContent>
                  <w:p w:rsidR="00963A94" w:rsidRDefault="00963A94" w:rsidP="00963A94">
                    <w:pPr>
                      <w:jc w:val="center"/>
                    </w:pPr>
                    <w:r>
                      <w:t>Accounting</w:t>
                    </w:r>
                  </w:p>
                </w:txbxContent>
              </v:textbox>
            </v:shape>
            <v:shape id="_x0000_s1032" type="#_x0000_t202" style="position:absolute;left:6600;top:3553;width:1795;height:689">
              <v:textbox style="mso-next-textbox:#_x0000_s1032">
                <w:txbxContent>
                  <w:p w:rsidR="00963A94" w:rsidRDefault="00963A94" w:rsidP="00963A94">
                    <w:pPr>
                      <w:jc w:val="center"/>
                    </w:pPr>
                    <w:r>
                      <w:t>Finance</w:t>
                    </w:r>
                  </w:p>
                </w:txbxContent>
              </v:textbox>
            </v:shape>
            <v:shape id="_x0000_s1033" type="#_x0000_t202" style="position:absolute;left:11582;top:3565;width:1795;height:449">
              <v:textbox style="mso-next-textbox:#_x0000_s1033">
                <w:txbxContent>
                  <w:p w:rsidR="00963A94" w:rsidRDefault="00963A94" w:rsidP="00963A94">
                    <w:pPr>
                      <w:jc w:val="center"/>
                    </w:pPr>
                    <w:r>
                      <w:t>Project</w:t>
                    </w:r>
                  </w:p>
                </w:txbxContent>
              </v:textbox>
            </v:shape>
            <v:shape id="_x0000_s1034" type="#_x0000_t202" style="position:absolute;left:716;top:5066;width:1795;height:449">
              <v:textbox style="mso-next-textbox:#_x0000_s1034">
                <w:txbxContent>
                  <w:p w:rsidR="00963A94" w:rsidRDefault="00963A94" w:rsidP="00963A94">
                    <w:pPr>
                      <w:jc w:val="center"/>
                    </w:pPr>
                    <w:r>
                      <w:t>Staff</w:t>
                    </w:r>
                  </w:p>
                </w:txbxContent>
              </v:textbox>
            </v:shape>
            <v:shape id="_x0000_s1035" type="#_x0000_t202" style="position:absolute;left:3426;top:5059;width:1795;height:449">
              <v:textbox style="mso-next-textbox:#_x0000_s1035">
                <w:txbxContent>
                  <w:p w:rsidR="00963A94" w:rsidRDefault="00963A94" w:rsidP="00963A94">
                    <w:pPr>
                      <w:jc w:val="center"/>
                    </w:pPr>
                    <w:r>
                      <w:t>Store</w:t>
                    </w:r>
                  </w:p>
                </w:txbxContent>
              </v:textbox>
            </v:shape>
            <v:shape id="_x0000_s1036" type="#_x0000_t202" style="position:absolute;left:5896;top:5078;width:1795;height:449">
              <v:textbox style="mso-next-textbox:#_x0000_s1036">
                <w:txbxContent>
                  <w:p w:rsidR="00963A94" w:rsidRDefault="00963A94" w:rsidP="00963A94">
                    <w:pPr>
                      <w:jc w:val="center"/>
                    </w:pPr>
                    <w:r>
                      <w:t>Staff</w:t>
                    </w:r>
                  </w:p>
                </w:txbxContent>
              </v:textbox>
            </v:shape>
            <v:shape id="_x0000_s1037" type="#_x0000_t202" style="position:absolute;left:8511;top:5071;width:1795;height:449">
              <v:textbox style="mso-next-textbox:#_x0000_s1037">
                <w:txbxContent>
                  <w:p w:rsidR="00963A94" w:rsidRDefault="00963A94" w:rsidP="00963A94">
                    <w:pPr>
                      <w:jc w:val="center"/>
                    </w:pPr>
                    <w:r>
                      <w:t>Auditing</w:t>
                    </w:r>
                  </w:p>
                </w:txbxContent>
              </v:textbox>
            </v:shape>
            <v:shape id="_x0000_s1038" type="#_x0000_t202" style="position:absolute;left:10696;top:5071;width:1795;height:449">
              <v:textbox style="mso-next-textbox:#_x0000_s1038">
                <w:txbxContent>
                  <w:p w:rsidR="00963A94" w:rsidRDefault="00963A94" w:rsidP="00963A94">
                    <w:pPr>
                      <w:jc w:val="center"/>
                    </w:pPr>
                    <w:r>
                      <w:t>Supervisors</w:t>
                    </w:r>
                  </w:p>
                </w:txbxContent>
              </v:textbox>
            </v:shape>
            <v:shape id="_x0000_s1039" type="#_x0000_t202" style="position:absolute;left:13311;top:5064;width:1795;height:449">
              <v:textbox style="mso-next-textbox:#_x0000_s1039">
                <w:txbxContent>
                  <w:p w:rsidR="00963A94" w:rsidRDefault="00963A94" w:rsidP="00963A94">
                    <w:pPr>
                      <w:jc w:val="center"/>
                    </w:pPr>
                    <w:r>
                      <w:t>Staff</w:t>
                    </w:r>
                  </w:p>
                </w:txbxContent>
              </v:textbox>
            </v:shape>
            <v:shape id="_x0000_s1040" type="#_x0000_t202" style="position:absolute;left:4552;top:6679;width:1795;height:449">
              <v:textbox style="mso-next-textbox:#_x0000_s1040">
                <w:txbxContent>
                  <w:p w:rsidR="00963A94" w:rsidRDefault="00963A94" w:rsidP="00963A94">
                    <w:pPr>
                      <w:jc w:val="center"/>
                    </w:pPr>
                    <w:r>
                      <w:t>Maintenance</w:t>
                    </w:r>
                  </w:p>
                </w:txbxContent>
              </v:textbox>
            </v:shape>
            <v:shape id="_x0000_s1041" type="#_x0000_t202" style="position:absolute;left:6737;top:6679;width:1795;height:449">
              <v:textbox style="mso-next-textbox:#_x0000_s1041">
                <w:txbxContent>
                  <w:p w:rsidR="00963A94" w:rsidRDefault="00963A94" w:rsidP="00963A94">
                    <w:pPr>
                      <w:jc w:val="center"/>
                    </w:pPr>
                    <w:r>
                      <w:t>Parks</w:t>
                    </w:r>
                  </w:p>
                </w:txbxContent>
              </v:textbox>
            </v:shape>
            <v:shape id="_x0000_s1042" type="#_x0000_t202" style="position:absolute;left:9352;top:6672;width:1795;height:449">
              <v:textbox style="mso-next-textbox:#_x0000_s1042">
                <w:txbxContent>
                  <w:p w:rsidR="00963A94" w:rsidRDefault="00963A94" w:rsidP="00963A94">
                    <w:pPr>
                      <w:jc w:val="center"/>
                    </w:pPr>
                    <w:r>
                      <w:t>Security</w:t>
                    </w:r>
                  </w:p>
                </w:txbxContent>
              </v:textbox>
            </v:shape>
            <v:group id="_x0000_s1043" style="position:absolute;left:5479;top:6284;width:4545;height:388" coordorigin="5479,6284" coordsize="4545,388">
              <v:shapetype id="_x0000_t32" coordsize="21600,21600" o:spt="32" o:oned="t" path="m,l21600,21600e" filled="f">
                <v:path arrowok="t" fillok="f" o:connecttype="none"/>
                <o:lock v:ext="edit" shapetype="t"/>
              </v:shapetype>
              <v:shape id="_x0000_s1044" type="#_x0000_t32" style="position:absolute;left:5479;top:6284;width:0;height:388" o:connectortype="straight"/>
              <v:shape id="_x0000_s1045" type="#_x0000_t32" style="position:absolute;left:7481;top:6284;width:0;height:388" o:connectortype="straight"/>
              <v:shape id="_x0000_s1046" type="#_x0000_t32" style="position:absolute;left:10024;top:6284;width:0;height:388" o:connectortype="straight"/>
              <v:shape id="_x0000_s1047" type="#_x0000_t32" style="position:absolute;left:5479;top:6284;width:4545;height:0" o:connectortype="straight"/>
            </v:group>
            <v:group id="_x0000_s1048" style="position:absolute;left:9746;top:4671;width:4545;height:388" coordorigin="5479,6284" coordsize="4545,388">
              <v:shape id="_x0000_s1049" type="#_x0000_t32" style="position:absolute;left:5479;top:6284;width:0;height:388" o:connectortype="straight"/>
              <v:shape id="_x0000_s1050" type="#_x0000_t32" style="position:absolute;left:7481;top:6284;width:0;height:388" o:connectortype="straight"/>
              <v:shape id="_x0000_s1051" type="#_x0000_t32" style="position:absolute;left:10024;top:6284;width:0;height:388" o:connectortype="straight"/>
              <v:shape id="_x0000_s1052" type="#_x0000_t32" style="position:absolute;left:5479;top:6284;width:4545;height:0" o:connectortype="straight"/>
            </v:group>
            <v:group id="_x0000_s1053" style="position:absolute;left:2186;top:4671;width:4545;height:388" coordorigin="5479,6284" coordsize="4545,388">
              <v:shape id="_x0000_s1054" type="#_x0000_t32" style="position:absolute;left:5479;top:6284;width:0;height:388" o:connectortype="straight"/>
              <v:shape id="_x0000_s1055" type="#_x0000_t32" style="position:absolute;left:7481;top:6284;width:0;height:388" o:connectortype="straight"/>
              <v:shape id="_x0000_s1056" type="#_x0000_t32" style="position:absolute;left:10024;top:6284;width:0;height:388" o:connectortype="straight"/>
              <v:shape id="_x0000_s1057" type="#_x0000_t32" style="position:absolute;left:5479;top:6284;width:4545;height:0" o:connectortype="straight"/>
            </v:group>
            <v:group id="_x0000_s1058" style="position:absolute;left:4456;top:1937;width:6240;height:388" coordorigin="5479,6284" coordsize="4545,388">
              <v:shape id="_x0000_s1059" type="#_x0000_t32" style="position:absolute;left:5479;top:6284;width:0;height:388" o:connectortype="straight"/>
              <v:shape id="_x0000_s1060" type="#_x0000_t32" style="position:absolute;left:7481;top:6284;width:0;height:388" o:connectortype="straight"/>
              <v:shape id="_x0000_s1061" type="#_x0000_t32" style="position:absolute;left:10024;top:6284;width:0;height:388" o:connectortype="straight"/>
              <v:shape id="_x0000_s1062" type="#_x0000_t32" style="position:absolute;left:5479;top:6284;width:4545;height:0" o:connectortype="straight"/>
            </v:group>
            <v:group id="_x0000_s1063" style="position:absolute;left:3213;top:3348;width:9373;height:205" coordorigin="5479,6284" coordsize="4545,388">
              <v:shape id="_x0000_s1064" type="#_x0000_t32" style="position:absolute;left:5479;top:6284;width:0;height:388" o:connectortype="straight"/>
              <v:shape id="_x0000_s1065" type="#_x0000_t32" style="position:absolute;left:7481;top:6284;width:0;height:388" o:connectortype="straight"/>
              <v:shape id="_x0000_s1066" type="#_x0000_t32" style="position:absolute;left:10024;top:6284;width:0;height:388" o:connectortype="straight"/>
              <v:shape id="_x0000_s1067" type="#_x0000_t32" style="position:absolute;left:5479;top:6284;width:4545;height:0" o:connectortype="straight"/>
            </v:group>
            <v:shape id="_x0000_s1068" type="#_x0000_t32" style="position:absolute;left:7691;top:1365;width:0;height:572" o:connectortype="straight"/>
            <v:shape id="_x0000_s1069" type="#_x0000_t32" style="position:absolute;left:7931;top:4242;width:0;height:2042" o:connectortype="straight"/>
            <v:shape id="_x0000_s1070" type="#_x0000_t32" style="position:absolute;left:5087;top:4002;width:1513;height:669;flip:x" o:connectortype="straight"/>
            <v:shape id="_x0000_s1071" type="#_x0000_t32" style="position:absolute;left:8395;top:4002;width:1911;height:669" o:connectortype="straight"/>
            <w10:wrap type="square"/>
          </v:group>
        </w:pict>
      </w:r>
      <w:r w:rsidR="00963A94" w:rsidRPr="00AA2834">
        <w:rPr>
          <w:rFonts w:ascii="Times New Roman" w:hAnsi="Times New Roman" w:cs="Times New Roman"/>
          <w:sz w:val="26"/>
          <w:szCs w:val="26"/>
          <w:lang w:val="en-GB"/>
        </w:rPr>
        <w:t>2.2</w:t>
      </w:r>
      <w:r w:rsidR="00963A94" w:rsidRPr="00AA2834">
        <w:rPr>
          <w:rFonts w:ascii="Times New Roman" w:hAnsi="Times New Roman" w:cs="Times New Roman"/>
          <w:sz w:val="26"/>
          <w:szCs w:val="26"/>
          <w:lang w:val="en-GB"/>
        </w:rPr>
        <w:tab/>
      </w:r>
      <w:r w:rsidR="00963A94" w:rsidRPr="00AA2834">
        <w:rPr>
          <w:rFonts w:ascii="Times New Roman" w:hAnsi="Times New Roman" w:cs="Times New Roman"/>
          <w:b/>
          <w:sz w:val="26"/>
          <w:szCs w:val="26"/>
          <w:lang w:val="en-GB"/>
        </w:rPr>
        <w:t>ORGANIZATIONAL CHART</w:t>
      </w:r>
    </w:p>
    <w:p w:rsidR="00963A94" w:rsidRPr="00AA2834" w:rsidRDefault="00963A94" w:rsidP="00963A94">
      <w:pPr>
        <w:spacing w:after="0" w:line="360" w:lineRule="auto"/>
        <w:contextualSpacing/>
        <w:jc w:val="both"/>
        <w:rPr>
          <w:rFonts w:ascii="Times New Roman" w:hAnsi="Times New Roman" w:cs="Times New Roman"/>
          <w:b/>
          <w:sz w:val="26"/>
          <w:szCs w:val="26"/>
          <w:lang w:val="en-GB"/>
        </w:rPr>
        <w:sectPr w:rsidR="00963A94" w:rsidRPr="00AA2834" w:rsidSect="005F5146">
          <w:pgSz w:w="15840" w:h="12240" w:orient="landscape"/>
          <w:pgMar w:top="1440" w:right="1440" w:bottom="1440" w:left="1440" w:header="720" w:footer="720" w:gutter="0"/>
          <w:cols w:space="720"/>
          <w:docGrid w:linePitch="360"/>
        </w:sectPr>
      </w:pPr>
    </w:p>
    <w:p w:rsidR="00963A94" w:rsidRPr="00AA2834" w:rsidRDefault="00963A94" w:rsidP="00963A94">
      <w:pPr>
        <w:shd w:val="clear" w:color="auto" w:fill="FFFFFF"/>
        <w:spacing w:after="0" w:line="360" w:lineRule="auto"/>
        <w:contextualSpacing/>
        <w:jc w:val="center"/>
        <w:rPr>
          <w:rFonts w:ascii="Times New Roman" w:eastAsia="Times New Roman" w:hAnsi="Times New Roman" w:cs="Times New Roman"/>
          <w:b/>
          <w:color w:val="000000" w:themeColor="text1"/>
          <w:sz w:val="26"/>
          <w:szCs w:val="26"/>
        </w:rPr>
      </w:pPr>
      <w:r w:rsidRPr="00AA2834">
        <w:rPr>
          <w:rFonts w:ascii="Times New Roman" w:eastAsia="Times New Roman" w:hAnsi="Times New Roman" w:cs="Times New Roman"/>
          <w:b/>
          <w:color w:val="000000" w:themeColor="text1"/>
          <w:sz w:val="26"/>
          <w:szCs w:val="26"/>
        </w:rPr>
        <w:lastRenderedPageBreak/>
        <w:t>CHAPTER THREE</w:t>
      </w:r>
    </w:p>
    <w:p w:rsidR="00963A94" w:rsidRPr="00AA2834" w:rsidRDefault="00963A94" w:rsidP="00963A94">
      <w:pPr>
        <w:spacing w:after="0" w:line="360" w:lineRule="auto"/>
        <w:contextualSpacing/>
        <w:jc w:val="both"/>
        <w:rPr>
          <w:rFonts w:ascii="Times New Roman" w:hAnsi="Times New Roman" w:cs="Times New Roman"/>
          <w:b/>
          <w:sz w:val="26"/>
          <w:szCs w:val="26"/>
          <w:lang w:val="en-GB"/>
        </w:rPr>
      </w:pPr>
      <w:r w:rsidRPr="00AA2834">
        <w:rPr>
          <w:rFonts w:ascii="Times New Roman" w:hAnsi="Times New Roman" w:cs="Times New Roman"/>
          <w:b/>
          <w:sz w:val="26"/>
          <w:szCs w:val="26"/>
          <w:lang w:val="en-GB"/>
        </w:rPr>
        <w:t>3.0</w:t>
      </w:r>
      <w:r w:rsidRPr="00AA2834">
        <w:rPr>
          <w:rFonts w:ascii="Times New Roman" w:hAnsi="Times New Roman" w:cs="Times New Roman"/>
          <w:b/>
          <w:sz w:val="26"/>
          <w:szCs w:val="26"/>
          <w:lang w:val="en-GB"/>
        </w:rPr>
        <w:tab/>
        <w:t>WORK EXPERIENCED GAINED DURING ATTACHMENT</w:t>
      </w:r>
    </w:p>
    <w:p w:rsidR="00963A94" w:rsidRPr="00AA2834" w:rsidRDefault="00963A94" w:rsidP="00963A94">
      <w:pPr>
        <w:shd w:val="clear" w:color="auto" w:fill="FFFFFF"/>
        <w:spacing w:after="0" w:line="360" w:lineRule="auto"/>
        <w:contextualSpacing/>
        <w:jc w:val="both"/>
        <w:rPr>
          <w:rFonts w:ascii="Times New Roman" w:eastAsia="Times New Roman" w:hAnsi="Times New Roman" w:cs="Times New Roman"/>
          <w:b/>
          <w:color w:val="000000" w:themeColor="text1"/>
          <w:sz w:val="26"/>
          <w:szCs w:val="26"/>
        </w:rPr>
      </w:pPr>
    </w:p>
    <w:p w:rsidR="00963A94" w:rsidRPr="00AA2834" w:rsidRDefault="00963A94" w:rsidP="00963A94">
      <w:pPr>
        <w:pStyle w:val="Heading3"/>
        <w:shd w:val="clear" w:color="auto" w:fill="FFFFFF"/>
        <w:spacing w:before="0" w:beforeAutospacing="0" w:after="0" w:afterAutospacing="0" w:line="360" w:lineRule="auto"/>
        <w:contextualSpacing/>
        <w:jc w:val="both"/>
        <w:rPr>
          <w:color w:val="333333"/>
          <w:spacing w:val="7"/>
          <w:sz w:val="26"/>
          <w:szCs w:val="26"/>
        </w:rPr>
      </w:pPr>
      <w:r w:rsidRPr="00AA2834">
        <w:rPr>
          <w:rStyle w:val="Strong"/>
          <w:b/>
          <w:bCs/>
          <w:color w:val="333333"/>
          <w:spacing w:val="7"/>
          <w:sz w:val="26"/>
          <w:szCs w:val="26"/>
        </w:rPr>
        <w:t>NEEDLE-NOSE PLIERS</w:t>
      </w:r>
    </w:p>
    <w:p w:rsidR="00963A94" w:rsidRPr="00AA2834" w:rsidRDefault="00963A94" w:rsidP="00963A94">
      <w:pPr>
        <w:pStyle w:val="NormalWeb"/>
        <w:shd w:val="clear" w:color="auto" w:fill="FFFFFF"/>
        <w:spacing w:before="0" w:beforeAutospacing="0" w:after="0" w:afterAutospacing="0" w:line="360" w:lineRule="auto"/>
        <w:contextualSpacing/>
        <w:jc w:val="both"/>
        <w:rPr>
          <w:color w:val="333333"/>
          <w:sz w:val="26"/>
          <w:szCs w:val="26"/>
        </w:rPr>
      </w:pPr>
      <w:r w:rsidRPr="00AA2834">
        <w:rPr>
          <w:color w:val="333333"/>
          <w:sz w:val="26"/>
          <w:szCs w:val="26"/>
        </w:rPr>
        <w:t>Another essential specialty electrical tool is a pair of needle-nose pliers (also called</w:t>
      </w:r>
      <w:r w:rsidRPr="00AA2834">
        <w:rPr>
          <w:rStyle w:val="Emphasis"/>
          <w:color w:val="333333"/>
          <w:sz w:val="26"/>
          <w:szCs w:val="26"/>
        </w:rPr>
        <w:t> long-nose pliers</w:t>
      </w:r>
      <w:r w:rsidRPr="00AA2834">
        <w:rPr>
          <w:color w:val="333333"/>
          <w:sz w:val="26"/>
          <w:szCs w:val="26"/>
        </w:rPr>
        <w:t>). It will be used for bending and twisting wires whenever you are making screw-terminal connections. The long, narrow tip makes this a great tool for detailed work. Most needle-nose pliers also include cutting jaws for trimming wires.</w:t>
      </w:r>
    </w:p>
    <w:p w:rsidR="00963A94" w:rsidRPr="00AA2834" w:rsidRDefault="00963A94" w:rsidP="00963A94">
      <w:pPr>
        <w:pStyle w:val="Heading3"/>
        <w:shd w:val="clear" w:color="auto" w:fill="FFFFFF"/>
        <w:spacing w:before="0" w:beforeAutospacing="0" w:after="0" w:afterAutospacing="0" w:line="360" w:lineRule="auto"/>
        <w:contextualSpacing/>
        <w:jc w:val="both"/>
        <w:rPr>
          <w:color w:val="333333"/>
          <w:spacing w:val="7"/>
          <w:sz w:val="26"/>
          <w:szCs w:val="26"/>
        </w:rPr>
      </w:pPr>
      <w:r w:rsidRPr="00AA2834">
        <w:rPr>
          <w:rStyle w:val="Strong"/>
          <w:b/>
          <w:bCs/>
          <w:color w:val="333333"/>
          <w:spacing w:val="7"/>
          <w:sz w:val="26"/>
          <w:szCs w:val="26"/>
        </w:rPr>
        <w:t>LINESMAN PLIERS</w:t>
      </w:r>
    </w:p>
    <w:p w:rsidR="00963A94" w:rsidRPr="00AA2834" w:rsidRDefault="00963A94" w:rsidP="00963A94">
      <w:pPr>
        <w:pStyle w:val="NormalWeb"/>
        <w:shd w:val="clear" w:color="auto" w:fill="FFFFFF"/>
        <w:spacing w:before="0" w:beforeAutospacing="0" w:after="0" w:afterAutospacing="0" w:line="360" w:lineRule="auto"/>
        <w:contextualSpacing/>
        <w:jc w:val="both"/>
        <w:rPr>
          <w:color w:val="333333"/>
          <w:sz w:val="26"/>
          <w:szCs w:val="26"/>
        </w:rPr>
      </w:pPr>
      <w:r>
        <w:rPr>
          <w:noProof/>
          <w:color w:val="333333"/>
          <w:sz w:val="26"/>
          <w:szCs w:val="26"/>
        </w:rPr>
        <w:drawing>
          <wp:anchor distT="0" distB="0" distL="114300" distR="114300" simplePos="0" relativeHeight="251674624" behindDoc="0" locked="0" layoutInCell="1" allowOverlap="1">
            <wp:simplePos x="0" y="0"/>
            <wp:positionH relativeFrom="column">
              <wp:posOffset>4417060</wp:posOffset>
            </wp:positionH>
            <wp:positionV relativeFrom="paragraph">
              <wp:posOffset>187325</wp:posOffset>
            </wp:positionV>
            <wp:extent cx="2117725" cy="967105"/>
            <wp:effectExtent l="19050" t="0" r="0" b="0"/>
            <wp:wrapThrough wrapText="bothSides">
              <wp:wrapPolygon edited="0">
                <wp:start x="-194" y="0"/>
                <wp:lineTo x="-194" y="21274"/>
                <wp:lineTo x="21568" y="21274"/>
                <wp:lineTo x="21568" y="0"/>
                <wp:lineTo x="-194" y="0"/>
              </wp:wrapPolygon>
            </wp:wrapThrough>
            <wp:docPr id="1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srcRect l="40273" t="51429" r="24320" b="19682"/>
                    <a:stretch>
                      <a:fillRect/>
                    </a:stretch>
                  </pic:blipFill>
                  <pic:spPr bwMode="auto">
                    <a:xfrm>
                      <a:off x="0" y="0"/>
                      <a:ext cx="2117725" cy="967105"/>
                    </a:xfrm>
                    <a:prstGeom prst="rect">
                      <a:avLst/>
                    </a:prstGeom>
                    <a:noFill/>
                    <a:ln w="9525">
                      <a:noFill/>
                      <a:miter lim="800000"/>
                      <a:headEnd/>
                      <a:tailEnd/>
                    </a:ln>
                  </pic:spPr>
                </pic:pic>
              </a:graphicData>
            </a:graphic>
          </wp:anchor>
        </w:drawing>
      </w:r>
      <w:r w:rsidRPr="00AA2834">
        <w:rPr>
          <w:color w:val="333333"/>
          <w:sz w:val="26"/>
          <w:szCs w:val="26"/>
        </w:rPr>
        <w:t>A pair of linesman pliers is an electrician's do-it-all tool. It has a squared-off end that is great for twisting wires together, a center cutting blade for trimming wire, and a grip area between the handles for pulling wire.</w:t>
      </w:r>
    </w:p>
    <w:p w:rsidR="00963A94" w:rsidRPr="00AA2834" w:rsidRDefault="00963A94" w:rsidP="00963A94">
      <w:pPr>
        <w:pStyle w:val="NormalWeb"/>
        <w:shd w:val="clear" w:color="auto" w:fill="FFFFFF"/>
        <w:spacing w:before="0" w:beforeAutospacing="0" w:after="0" w:afterAutospacing="0" w:line="360" w:lineRule="auto"/>
        <w:contextualSpacing/>
        <w:jc w:val="both"/>
        <w:rPr>
          <w:color w:val="333333"/>
          <w:sz w:val="26"/>
          <w:szCs w:val="26"/>
        </w:rPr>
      </w:pPr>
      <w:r w:rsidRPr="00AA2834">
        <w:rPr>
          <w:color w:val="333333"/>
          <w:sz w:val="26"/>
          <w:szCs w:val="26"/>
        </w:rPr>
        <w:t>Casual DIYers may be able to get by without this tool, but anyone who does regular electrical work will want to own a pair of linesman pliers.</w:t>
      </w:r>
    </w:p>
    <w:p w:rsidR="00963A94" w:rsidRPr="00AA2834" w:rsidRDefault="00963A94" w:rsidP="00963A94">
      <w:pPr>
        <w:pStyle w:val="Heading3"/>
        <w:shd w:val="clear" w:color="auto" w:fill="FFFFFF"/>
        <w:spacing w:before="0" w:beforeAutospacing="0" w:after="0" w:afterAutospacing="0" w:line="360" w:lineRule="auto"/>
        <w:contextualSpacing/>
        <w:jc w:val="both"/>
        <w:rPr>
          <w:color w:val="333333"/>
          <w:spacing w:val="7"/>
          <w:sz w:val="26"/>
          <w:szCs w:val="26"/>
        </w:rPr>
      </w:pPr>
      <w:r w:rsidRPr="00AA2834">
        <w:rPr>
          <w:rStyle w:val="Strong"/>
          <w:b/>
          <w:bCs/>
          <w:color w:val="333333"/>
          <w:spacing w:val="7"/>
          <w:sz w:val="26"/>
          <w:szCs w:val="26"/>
        </w:rPr>
        <w:t>DIAGONAL CUTTING PLIERS</w:t>
      </w:r>
    </w:p>
    <w:p w:rsidR="00963A94" w:rsidRPr="00AA2834" w:rsidRDefault="00963A94" w:rsidP="00963A94">
      <w:pPr>
        <w:pStyle w:val="NormalWeb"/>
        <w:shd w:val="clear" w:color="auto" w:fill="FFFFFF"/>
        <w:spacing w:before="0" w:beforeAutospacing="0" w:after="0" w:afterAutospacing="0" w:line="360" w:lineRule="auto"/>
        <w:contextualSpacing/>
        <w:jc w:val="both"/>
        <w:rPr>
          <w:color w:val="333333"/>
          <w:sz w:val="26"/>
          <w:szCs w:val="26"/>
        </w:rPr>
      </w:pPr>
      <w:r>
        <w:rPr>
          <w:noProof/>
          <w:color w:val="333333"/>
          <w:sz w:val="26"/>
          <w:szCs w:val="26"/>
        </w:rPr>
        <w:drawing>
          <wp:anchor distT="0" distB="0" distL="114300" distR="114300" simplePos="0" relativeHeight="251673600" behindDoc="0" locked="0" layoutInCell="1" allowOverlap="1">
            <wp:simplePos x="0" y="0"/>
            <wp:positionH relativeFrom="column">
              <wp:posOffset>4671060</wp:posOffset>
            </wp:positionH>
            <wp:positionV relativeFrom="paragraph">
              <wp:posOffset>158750</wp:posOffset>
            </wp:positionV>
            <wp:extent cx="1711325" cy="1041400"/>
            <wp:effectExtent l="19050" t="0" r="3175" b="0"/>
            <wp:wrapThrough wrapText="bothSides">
              <wp:wrapPolygon edited="0">
                <wp:start x="-240" y="0"/>
                <wp:lineTo x="-240" y="21337"/>
                <wp:lineTo x="21640" y="21337"/>
                <wp:lineTo x="21640" y="0"/>
                <wp:lineTo x="-240" y="0"/>
              </wp:wrapPolygon>
            </wp:wrapThrough>
            <wp:docPr id="1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srcRect l="24715" t="52063" r="46494" b="16826"/>
                    <a:stretch>
                      <a:fillRect/>
                    </a:stretch>
                  </pic:blipFill>
                  <pic:spPr bwMode="auto">
                    <a:xfrm>
                      <a:off x="0" y="0"/>
                      <a:ext cx="1711325" cy="1041400"/>
                    </a:xfrm>
                    <a:prstGeom prst="rect">
                      <a:avLst/>
                    </a:prstGeom>
                    <a:noFill/>
                    <a:ln w="9525">
                      <a:noFill/>
                      <a:miter lim="800000"/>
                      <a:headEnd/>
                      <a:tailEnd/>
                    </a:ln>
                  </pic:spPr>
                </pic:pic>
              </a:graphicData>
            </a:graphic>
          </wp:anchor>
        </w:drawing>
      </w:r>
      <w:r w:rsidRPr="00AA2834">
        <w:rPr>
          <w:color w:val="333333"/>
          <w:sz w:val="26"/>
          <w:szCs w:val="26"/>
        </w:rPr>
        <w:t>Diagonal cutting pliers, sometimes called </w:t>
      </w:r>
      <w:r w:rsidRPr="00AA2834">
        <w:rPr>
          <w:rStyle w:val="Emphasis"/>
          <w:color w:val="333333"/>
          <w:sz w:val="26"/>
          <w:szCs w:val="26"/>
        </w:rPr>
        <w:t>side snips </w:t>
      </w:r>
      <w:r w:rsidRPr="00AA2834">
        <w:rPr>
          <w:color w:val="333333"/>
          <w:sz w:val="26"/>
          <w:szCs w:val="26"/>
        </w:rPr>
        <w:t>or </w:t>
      </w:r>
      <w:r w:rsidRPr="00AA2834">
        <w:rPr>
          <w:rStyle w:val="Emphasis"/>
          <w:color w:val="333333"/>
          <w:sz w:val="26"/>
          <w:szCs w:val="26"/>
        </w:rPr>
        <w:t>dikes,</w:t>
      </w:r>
      <w:r w:rsidRPr="00AA2834">
        <w:rPr>
          <w:color w:val="333333"/>
          <w:sz w:val="26"/>
          <w:szCs w:val="26"/>
        </w:rPr>
        <w:t> are used to cut wires. They are specially designed with a cutting edge that goes down to the tip of the jaws, allowing you to get into tight areas to trim wires. Some types can also have a built-in voltage detector to sense live wires. You can also find </w:t>
      </w:r>
      <w:hyperlink r:id="rId11" w:history="1">
        <w:r w:rsidRPr="00AA2834">
          <w:rPr>
            <w:rStyle w:val="Hyperlink"/>
            <w:color w:val="333333"/>
            <w:sz w:val="26"/>
            <w:szCs w:val="26"/>
            <w:u w:val="none"/>
          </w:rPr>
          <w:t>combination tools</w:t>
        </w:r>
      </w:hyperlink>
      <w:r w:rsidRPr="00AA2834">
        <w:rPr>
          <w:color w:val="333333"/>
          <w:sz w:val="26"/>
          <w:szCs w:val="26"/>
        </w:rPr>
        <w:t> that include wire-stripping slots built into the handles.</w:t>
      </w:r>
    </w:p>
    <w:p w:rsidR="00963A94" w:rsidRPr="00AA2834" w:rsidRDefault="00963A94" w:rsidP="00963A94">
      <w:pPr>
        <w:pStyle w:val="NormalWeb"/>
        <w:shd w:val="clear" w:color="auto" w:fill="FFFFFF"/>
        <w:spacing w:before="0" w:beforeAutospacing="0" w:after="0" w:afterAutospacing="0" w:line="360" w:lineRule="auto"/>
        <w:contextualSpacing/>
        <w:jc w:val="both"/>
        <w:rPr>
          <w:color w:val="333333"/>
          <w:sz w:val="26"/>
          <w:szCs w:val="26"/>
        </w:rPr>
      </w:pPr>
      <w:r w:rsidRPr="00AA2834">
        <w:rPr>
          <w:color w:val="333333"/>
          <w:sz w:val="26"/>
          <w:szCs w:val="26"/>
        </w:rPr>
        <w:t>This is a second-tier specialty tool: Casual DIYers may not need it, but those who do regular electrical work will find it very useful.</w:t>
      </w:r>
    </w:p>
    <w:p w:rsidR="00963A94" w:rsidRPr="00AA2834" w:rsidRDefault="00963A94" w:rsidP="00963A94">
      <w:pPr>
        <w:pStyle w:val="Heading3"/>
        <w:shd w:val="clear" w:color="auto" w:fill="FFFFFF"/>
        <w:spacing w:before="0" w:beforeAutospacing="0" w:after="0" w:afterAutospacing="0" w:line="360" w:lineRule="auto"/>
        <w:contextualSpacing/>
        <w:jc w:val="both"/>
        <w:rPr>
          <w:color w:val="333333"/>
          <w:spacing w:val="7"/>
          <w:sz w:val="26"/>
          <w:szCs w:val="26"/>
        </w:rPr>
      </w:pPr>
      <w:r>
        <w:rPr>
          <w:noProof/>
          <w:color w:val="333333"/>
          <w:spacing w:val="7"/>
          <w:sz w:val="26"/>
          <w:szCs w:val="26"/>
        </w:rPr>
        <w:drawing>
          <wp:anchor distT="0" distB="0" distL="114300" distR="114300" simplePos="0" relativeHeight="251672576" behindDoc="0" locked="0" layoutInCell="1" allowOverlap="1">
            <wp:simplePos x="0" y="0"/>
            <wp:positionH relativeFrom="column">
              <wp:posOffset>5398770</wp:posOffset>
            </wp:positionH>
            <wp:positionV relativeFrom="paragraph">
              <wp:posOffset>68580</wp:posOffset>
            </wp:positionV>
            <wp:extent cx="983615" cy="1116330"/>
            <wp:effectExtent l="19050" t="0" r="6985" b="0"/>
            <wp:wrapSquare wrapText="bothSides"/>
            <wp:docPr id="1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srcRect l="5206" t="49524" r="78325" b="17143"/>
                    <a:stretch>
                      <a:fillRect/>
                    </a:stretch>
                  </pic:blipFill>
                  <pic:spPr bwMode="auto">
                    <a:xfrm>
                      <a:off x="0" y="0"/>
                      <a:ext cx="983615" cy="1116330"/>
                    </a:xfrm>
                    <a:prstGeom prst="rect">
                      <a:avLst/>
                    </a:prstGeom>
                    <a:noFill/>
                    <a:ln w="9525">
                      <a:noFill/>
                      <a:miter lim="800000"/>
                      <a:headEnd/>
                      <a:tailEnd/>
                    </a:ln>
                  </pic:spPr>
                </pic:pic>
              </a:graphicData>
            </a:graphic>
          </wp:anchor>
        </w:drawing>
      </w:r>
      <w:r w:rsidRPr="00AA2834">
        <w:rPr>
          <w:rStyle w:val="Strong"/>
          <w:b/>
          <w:bCs/>
          <w:color w:val="333333"/>
          <w:spacing w:val="7"/>
          <w:sz w:val="26"/>
          <w:szCs w:val="26"/>
        </w:rPr>
        <w:t>FISH TAPE</w:t>
      </w:r>
    </w:p>
    <w:p w:rsidR="00963A94" w:rsidRPr="00AA2834" w:rsidRDefault="00963A94" w:rsidP="00963A94">
      <w:pPr>
        <w:pStyle w:val="NormalWeb"/>
        <w:shd w:val="clear" w:color="auto" w:fill="FFFFFF"/>
        <w:spacing w:before="0" w:beforeAutospacing="0" w:after="0" w:afterAutospacing="0" w:line="360" w:lineRule="auto"/>
        <w:contextualSpacing/>
        <w:jc w:val="both"/>
        <w:rPr>
          <w:color w:val="333333"/>
          <w:sz w:val="26"/>
          <w:szCs w:val="26"/>
        </w:rPr>
      </w:pPr>
      <w:r w:rsidRPr="00AA2834">
        <w:rPr>
          <w:color w:val="333333"/>
          <w:sz w:val="26"/>
          <w:szCs w:val="26"/>
        </w:rPr>
        <w:t>A </w:t>
      </w:r>
      <w:hyperlink r:id="rId13" w:history="1">
        <w:r w:rsidRPr="00AA2834">
          <w:rPr>
            <w:rStyle w:val="Hyperlink"/>
            <w:color w:val="333333"/>
            <w:sz w:val="26"/>
            <w:szCs w:val="26"/>
            <w:u w:val="none"/>
          </w:rPr>
          <w:t>fish tape</w:t>
        </w:r>
      </w:hyperlink>
      <w:r w:rsidRPr="00AA2834">
        <w:rPr>
          <w:color w:val="333333"/>
          <w:sz w:val="26"/>
          <w:szCs w:val="26"/>
        </w:rPr>
        <w:t> is used to pull stranded or solid wire conductors through metal or </w:t>
      </w:r>
      <w:hyperlink r:id="rId14" w:history="1">
        <w:r w:rsidRPr="00AA2834">
          <w:rPr>
            <w:rStyle w:val="Hyperlink"/>
            <w:color w:val="333333"/>
            <w:sz w:val="26"/>
            <w:szCs w:val="26"/>
            <w:u w:val="none"/>
          </w:rPr>
          <w:t>PVC conduit</w:t>
        </w:r>
      </w:hyperlink>
      <w:r w:rsidRPr="00AA2834">
        <w:rPr>
          <w:color w:val="333333"/>
          <w:sz w:val="26"/>
          <w:szCs w:val="26"/>
        </w:rPr>
        <w:t>. </w:t>
      </w:r>
      <w:hyperlink r:id="rId15" w:history="1">
        <w:r w:rsidRPr="00AA2834">
          <w:rPr>
            <w:rStyle w:val="Hyperlink"/>
            <w:color w:val="333333"/>
            <w:sz w:val="26"/>
            <w:szCs w:val="26"/>
            <w:u w:val="none"/>
          </w:rPr>
          <w:t>Cable lube</w:t>
        </w:r>
      </w:hyperlink>
      <w:r w:rsidRPr="00AA2834">
        <w:rPr>
          <w:color w:val="333333"/>
          <w:sz w:val="26"/>
          <w:szCs w:val="26"/>
        </w:rPr>
        <w:t xml:space="preserve"> is available to assist you in pulling the wires through the conduit. A fish tape can also be helpful when you are pulling NM </w:t>
      </w:r>
      <w:r w:rsidRPr="00AA2834">
        <w:rPr>
          <w:color w:val="333333"/>
          <w:sz w:val="26"/>
          <w:szCs w:val="26"/>
        </w:rPr>
        <w:lastRenderedPageBreak/>
        <w:t>cable through wall cavities.</w:t>
      </w:r>
    </w:p>
    <w:p w:rsidR="00963A94" w:rsidRPr="00AA2834" w:rsidRDefault="00963A94" w:rsidP="00963A94">
      <w:pPr>
        <w:pStyle w:val="NormalWeb"/>
        <w:shd w:val="clear" w:color="auto" w:fill="FFFFFF"/>
        <w:spacing w:before="0" w:beforeAutospacing="0" w:after="0" w:afterAutospacing="0" w:line="360" w:lineRule="auto"/>
        <w:contextualSpacing/>
        <w:jc w:val="both"/>
        <w:rPr>
          <w:color w:val="333333"/>
          <w:sz w:val="26"/>
          <w:szCs w:val="26"/>
        </w:rPr>
      </w:pPr>
      <w:r w:rsidRPr="00AA2834">
        <w:rPr>
          <w:color w:val="333333"/>
          <w:sz w:val="26"/>
          <w:szCs w:val="26"/>
        </w:rPr>
        <w:t>This is a tool used when making wiring improvements, such as adding or extending circuits. Casual DIYers who are simply making electrical repairs or replacements rarely need a fish tape, but it is a good tool for more advanced DIYers to own.</w:t>
      </w:r>
    </w:p>
    <w:p w:rsidR="00963A94" w:rsidRPr="006636A6" w:rsidRDefault="00963A94" w:rsidP="00963A94">
      <w:pPr>
        <w:pStyle w:val="NormalWeb"/>
        <w:shd w:val="clear" w:color="auto" w:fill="FFFFFF"/>
        <w:spacing w:before="0" w:beforeAutospacing="0" w:after="0" w:afterAutospacing="0" w:line="360" w:lineRule="auto"/>
        <w:contextualSpacing/>
        <w:jc w:val="both"/>
        <w:rPr>
          <w:color w:val="333333"/>
          <w:spacing w:val="7"/>
          <w:sz w:val="26"/>
          <w:szCs w:val="26"/>
        </w:rPr>
      </w:pPr>
      <w:r>
        <w:rPr>
          <w:b/>
          <w:noProof/>
          <w:color w:val="333333"/>
          <w:spacing w:val="7"/>
          <w:sz w:val="26"/>
          <w:szCs w:val="26"/>
        </w:rPr>
        <w:drawing>
          <wp:anchor distT="0" distB="0" distL="114300" distR="114300" simplePos="0" relativeHeight="251670528" behindDoc="0" locked="0" layoutInCell="1" allowOverlap="1">
            <wp:simplePos x="0" y="0"/>
            <wp:positionH relativeFrom="column">
              <wp:posOffset>5324475</wp:posOffset>
            </wp:positionH>
            <wp:positionV relativeFrom="paragraph">
              <wp:posOffset>265430</wp:posOffset>
            </wp:positionV>
            <wp:extent cx="1118235" cy="1306195"/>
            <wp:effectExtent l="19050" t="0" r="5715" b="0"/>
            <wp:wrapThrough wrapText="bothSides">
              <wp:wrapPolygon edited="0">
                <wp:start x="-368" y="0"/>
                <wp:lineTo x="-368" y="21421"/>
                <wp:lineTo x="21710" y="21421"/>
                <wp:lineTo x="21710" y="0"/>
                <wp:lineTo x="-368" y="0"/>
              </wp:wrapPolygon>
            </wp:wrapThrough>
            <wp:docPr id="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srcRect l="24178" t="51111" r="60264" b="16190"/>
                    <a:stretch>
                      <a:fillRect/>
                    </a:stretch>
                  </pic:blipFill>
                  <pic:spPr bwMode="auto">
                    <a:xfrm>
                      <a:off x="0" y="0"/>
                      <a:ext cx="1118235" cy="1306195"/>
                    </a:xfrm>
                    <a:prstGeom prst="rect">
                      <a:avLst/>
                    </a:prstGeom>
                    <a:noFill/>
                    <a:ln w="9525">
                      <a:noFill/>
                      <a:miter lim="800000"/>
                      <a:headEnd/>
                      <a:tailEnd/>
                    </a:ln>
                  </pic:spPr>
                </pic:pic>
              </a:graphicData>
            </a:graphic>
          </wp:anchor>
        </w:drawing>
      </w:r>
      <w:r w:rsidRPr="006636A6">
        <w:rPr>
          <w:rStyle w:val="Strong"/>
          <w:bCs w:val="0"/>
          <w:color w:val="333333"/>
          <w:spacing w:val="7"/>
          <w:sz w:val="26"/>
          <w:szCs w:val="26"/>
        </w:rPr>
        <w:t>VOLTMETER OR MULTIMETER</w:t>
      </w:r>
    </w:p>
    <w:p w:rsidR="00963A94" w:rsidRPr="006636A6" w:rsidRDefault="00963A94" w:rsidP="00963A94">
      <w:pPr>
        <w:pStyle w:val="NormalWeb"/>
        <w:shd w:val="clear" w:color="auto" w:fill="FFFFFF"/>
        <w:spacing w:before="0" w:beforeAutospacing="0" w:after="0" w:afterAutospacing="0" w:line="360" w:lineRule="auto"/>
        <w:contextualSpacing/>
        <w:jc w:val="both"/>
        <w:rPr>
          <w:b/>
          <w:color w:val="333333"/>
          <w:sz w:val="26"/>
          <w:szCs w:val="26"/>
        </w:rPr>
      </w:pPr>
      <w:r w:rsidRPr="00AA2834">
        <w:rPr>
          <w:color w:val="333333"/>
          <w:sz w:val="26"/>
          <w:szCs w:val="26"/>
        </w:rPr>
        <w:t>A voltmeter is used to read voltage levels and verify that circuits are “live” or off. Unlike a circuit tester, this tool gives you reading on </w:t>
      </w:r>
      <w:r w:rsidRPr="00AA2834">
        <w:rPr>
          <w:rStyle w:val="Emphasis"/>
          <w:color w:val="333333"/>
          <w:sz w:val="26"/>
          <w:szCs w:val="26"/>
        </w:rPr>
        <w:t>how much</w:t>
      </w:r>
      <w:r w:rsidRPr="00AA2834">
        <w:rPr>
          <w:color w:val="333333"/>
          <w:sz w:val="26"/>
          <w:szCs w:val="26"/>
        </w:rPr>
        <w:t> voltage is being carried. More sophisticated forms of the tool are known as multimeters, and they can not only read voltage levels but also amperage, resistance, and DC voltage and amperage. They do, however, require practice to learn how to use them properly.</w:t>
      </w:r>
      <w:r w:rsidRPr="006636A6">
        <w:rPr>
          <w:color w:val="333333"/>
          <w:sz w:val="26"/>
          <w:szCs w:val="26"/>
        </w:rPr>
        <w:t xml:space="preserve"> </w:t>
      </w:r>
    </w:p>
    <w:p w:rsidR="00963A94" w:rsidRPr="00AA2834" w:rsidRDefault="00963A94" w:rsidP="00963A94">
      <w:pPr>
        <w:pStyle w:val="NormalWeb"/>
        <w:shd w:val="clear" w:color="auto" w:fill="FFFFFF"/>
        <w:spacing w:before="0" w:beforeAutospacing="0" w:after="0" w:afterAutospacing="0" w:line="360" w:lineRule="auto"/>
        <w:contextualSpacing/>
        <w:jc w:val="both"/>
        <w:rPr>
          <w:color w:val="333333"/>
          <w:sz w:val="26"/>
          <w:szCs w:val="26"/>
        </w:rPr>
      </w:pPr>
      <w:r w:rsidRPr="00AA2834">
        <w:rPr>
          <w:color w:val="333333"/>
          <w:sz w:val="26"/>
          <w:szCs w:val="26"/>
        </w:rPr>
        <w:t>This specialty tool is used mostly by advanced DIYers and professional electricians. Casual DIYers may not need to own this tool, but those who do a lot of electrical work on appliances and electronics may find it essential.</w:t>
      </w:r>
    </w:p>
    <w:p w:rsidR="00963A94" w:rsidRPr="00AA2834" w:rsidRDefault="00963A94" w:rsidP="00963A94">
      <w:pPr>
        <w:pStyle w:val="Heading3"/>
        <w:shd w:val="clear" w:color="auto" w:fill="FFFFFF"/>
        <w:spacing w:before="0" w:beforeAutospacing="0" w:after="0" w:afterAutospacing="0" w:line="360" w:lineRule="auto"/>
        <w:contextualSpacing/>
        <w:jc w:val="both"/>
        <w:rPr>
          <w:color w:val="333333"/>
          <w:spacing w:val="7"/>
          <w:sz w:val="26"/>
          <w:szCs w:val="26"/>
        </w:rPr>
      </w:pPr>
      <w:r w:rsidRPr="00AA2834">
        <w:rPr>
          <w:rStyle w:val="Strong"/>
          <w:b/>
          <w:bCs/>
          <w:color w:val="333333"/>
          <w:spacing w:val="7"/>
          <w:sz w:val="26"/>
          <w:szCs w:val="26"/>
        </w:rPr>
        <w:t>WIRE CRIMPERS</w:t>
      </w:r>
    </w:p>
    <w:p w:rsidR="00963A94" w:rsidRPr="00AA2834" w:rsidRDefault="00963A94" w:rsidP="00963A94">
      <w:pPr>
        <w:spacing w:after="0" w:line="360" w:lineRule="auto"/>
        <w:contextualSpacing/>
        <w:jc w:val="both"/>
        <w:rPr>
          <w:rFonts w:ascii="Times New Roman" w:hAnsi="Times New Roman" w:cs="Times New Roman"/>
          <w:color w:val="000000" w:themeColor="text1"/>
          <w:sz w:val="26"/>
          <w:szCs w:val="26"/>
        </w:rPr>
      </w:pPr>
      <w:r>
        <w:rPr>
          <w:noProof/>
          <w:color w:val="333333"/>
          <w:sz w:val="26"/>
          <w:szCs w:val="26"/>
        </w:rPr>
        <w:drawing>
          <wp:anchor distT="0" distB="0" distL="114300" distR="114300" simplePos="0" relativeHeight="251671552" behindDoc="0" locked="0" layoutInCell="1" allowOverlap="1">
            <wp:simplePos x="0" y="0"/>
            <wp:positionH relativeFrom="column">
              <wp:posOffset>4388485</wp:posOffset>
            </wp:positionH>
            <wp:positionV relativeFrom="paragraph">
              <wp:posOffset>2540</wp:posOffset>
            </wp:positionV>
            <wp:extent cx="1894205" cy="1158875"/>
            <wp:effectExtent l="19050" t="0" r="0" b="0"/>
            <wp:wrapThrough wrapText="bothSides">
              <wp:wrapPolygon edited="0">
                <wp:start x="-217" y="0"/>
                <wp:lineTo x="-217" y="21304"/>
                <wp:lineTo x="21506" y="21304"/>
                <wp:lineTo x="21506" y="0"/>
                <wp:lineTo x="-217" y="0"/>
              </wp:wrapPolygon>
            </wp:wrapThrough>
            <wp:docPr id="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srcRect l="5402" t="48571" r="62767" b="16826"/>
                    <a:stretch>
                      <a:fillRect/>
                    </a:stretch>
                  </pic:blipFill>
                  <pic:spPr bwMode="auto">
                    <a:xfrm>
                      <a:off x="0" y="0"/>
                      <a:ext cx="1894205" cy="1158875"/>
                    </a:xfrm>
                    <a:prstGeom prst="rect">
                      <a:avLst/>
                    </a:prstGeom>
                    <a:noFill/>
                    <a:ln w="9525">
                      <a:noFill/>
                      <a:miter lim="800000"/>
                      <a:headEnd/>
                      <a:tailEnd/>
                    </a:ln>
                  </pic:spPr>
                </pic:pic>
              </a:graphicData>
            </a:graphic>
          </wp:anchor>
        </w:drawing>
      </w:r>
      <w:r w:rsidRPr="00AA2834">
        <w:rPr>
          <w:rFonts w:ascii="Times New Roman" w:hAnsi="Times New Roman" w:cs="Times New Roman"/>
          <w:color w:val="333333"/>
          <w:sz w:val="26"/>
          <w:szCs w:val="26"/>
        </w:rPr>
        <w:t>Wire crimpers are used to crimp lugs or connection terminals onto wires. This tool is not often used for routine circuit repairs, but it has many uses when working with appliances or electronics. Many types can also be used to </w:t>
      </w:r>
      <w:hyperlink r:id="rId18" w:history="1">
        <w:r w:rsidRPr="00AA2834">
          <w:rPr>
            <w:rStyle w:val="Hyperlink"/>
            <w:rFonts w:ascii="Times New Roman" w:hAnsi="Times New Roman" w:cs="Times New Roman"/>
            <w:color w:val="333333"/>
            <w:sz w:val="26"/>
            <w:szCs w:val="26"/>
            <w:u w:val="none"/>
          </w:rPr>
          <w:t>strip wire insulation</w:t>
        </w:r>
      </w:hyperlink>
      <w:r w:rsidRPr="00AA2834">
        <w:rPr>
          <w:rFonts w:ascii="Times New Roman" w:hAnsi="Times New Roman" w:cs="Times New Roman"/>
          <w:color w:val="000000" w:themeColor="text1"/>
          <w:sz w:val="26"/>
          <w:szCs w:val="26"/>
        </w:rPr>
        <w:br w:type="page"/>
      </w:r>
    </w:p>
    <w:p w:rsidR="00963A94" w:rsidRPr="00AA2834" w:rsidRDefault="00963A94" w:rsidP="00963A94">
      <w:pPr>
        <w:autoSpaceDE w:val="0"/>
        <w:autoSpaceDN w:val="0"/>
        <w:adjustRightInd w:val="0"/>
        <w:spacing w:after="0" w:line="360" w:lineRule="auto"/>
        <w:contextualSpacing/>
        <w:jc w:val="center"/>
        <w:rPr>
          <w:rFonts w:ascii="Times New Roman" w:hAnsi="Times New Roman" w:cs="Times New Roman"/>
          <w:b/>
          <w:sz w:val="26"/>
          <w:szCs w:val="26"/>
        </w:rPr>
      </w:pPr>
      <w:r w:rsidRPr="00AA2834">
        <w:rPr>
          <w:rFonts w:ascii="Times New Roman" w:hAnsi="Times New Roman" w:cs="Times New Roman"/>
          <w:b/>
          <w:sz w:val="26"/>
          <w:szCs w:val="26"/>
        </w:rPr>
        <w:lastRenderedPageBreak/>
        <w:t>CHAPTER FOUR</w:t>
      </w:r>
    </w:p>
    <w:p w:rsidR="00963A94" w:rsidRPr="00AA2834" w:rsidRDefault="00963A94" w:rsidP="00963A94">
      <w:pPr>
        <w:autoSpaceDE w:val="0"/>
        <w:autoSpaceDN w:val="0"/>
        <w:adjustRightInd w:val="0"/>
        <w:spacing w:after="0" w:line="360" w:lineRule="auto"/>
        <w:contextualSpacing/>
        <w:jc w:val="both"/>
        <w:rPr>
          <w:rFonts w:ascii="Times New Roman" w:hAnsi="Times New Roman" w:cs="Times New Roman"/>
          <w:b/>
          <w:sz w:val="26"/>
          <w:szCs w:val="26"/>
        </w:rPr>
      </w:pPr>
      <w:r w:rsidRPr="00AA2834">
        <w:rPr>
          <w:rFonts w:ascii="Times New Roman" w:hAnsi="Times New Roman" w:cs="Times New Roman"/>
          <w:b/>
          <w:sz w:val="26"/>
          <w:szCs w:val="26"/>
        </w:rPr>
        <w:t>4.0</w:t>
      </w:r>
      <w:r w:rsidRPr="00AA2834">
        <w:rPr>
          <w:rFonts w:ascii="Times New Roman" w:hAnsi="Times New Roman" w:cs="Times New Roman"/>
          <w:b/>
          <w:sz w:val="26"/>
          <w:szCs w:val="26"/>
        </w:rPr>
        <w:tab/>
        <w:t>KNOWLEDGE GAINED DURING ATTACHMENT</w:t>
      </w:r>
    </w:p>
    <w:p w:rsidR="00963A94" w:rsidRDefault="00963A94" w:rsidP="00963A94">
      <w:pPr>
        <w:pStyle w:val="Heading3"/>
        <w:shd w:val="clear" w:color="auto" w:fill="FFFFFF"/>
        <w:spacing w:before="0" w:beforeAutospacing="0" w:after="0" w:afterAutospacing="0" w:line="360" w:lineRule="auto"/>
        <w:contextualSpacing/>
        <w:jc w:val="both"/>
        <w:rPr>
          <w:rStyle w:val="Strong"/>
          <w:bCs/>
          <w:color w:val="333333"/>
          <w:spacing w:val="7"/>
          <w:sz w:val="26"/>
          <w:szCs w:val="26"/>
        </w:rPr>
      </w:pPr>
      <w:r>
        <w:rPr>
          <w:rStyle w:val="Strong"/>
          <w:bCs/>
          <w:color w:val="333333"/>
          <w:spacing w:val="7"/>
          <w:sz w:val="26"/>
          <w:szCs w:val="26"/>
        </w:rPr>
        <w:t>The experience gained at the place of attachment is basically based on the electrical wiring circuit, both the conduct and surface and others electricity installation where necessary.</w:t>
      </w:r>
    </w:p>
    <w:p w:rsidR="00963A94" w:rsidRPr="00963A94" w:rsidRDefault="00963A94" w:rsidP="00A30784">
      <w:pPr>
        <w:shd w:val="clear" w:color="auto" w:fill="FFFFFF"/>
        <w:spacing w:after="0" w:line="360" w:lineRule="auto"/>
        <w:contextualSpacing/>
        <w:jc w:val="both"/>
        <w:outlineLvl w:val="1"/>
        <w:rPr>
          <w:rFonts w:ascii="Times New Roman" w:eastAsia="Times New Roman" w:hAnsi="Times New Roman" w:cs="Times New Roman"/>
          <w:b/>
          <w:bCs/>
          <w:color w:val="34444C"/>
          <w:sz w:val="26"/>
          <w:szCs w:val="26"/>
        </w:rPr>
      </w:pPr>
      <w:r w:rsidRPr="00963A94">
        <w:rPr>
          <w:rFonts w:ascii="Times New Roman" w:eastAsia="Times New Roman" w:hAnsi="Times New Roman" w:cs="Times New Roman"/>
          <w:b/>
          <w:bCs/>
          <w:color w:val="34444C"/>
          <w:sz w:val="26"/>
          <w:szCs w:val="26"/>
        </w:rPr>
        <w:t>Types of Electrical Wiring</w:t>
      </w:r>
    </w:p>
    <w:p w:rsidR="00963A94" w:rsidRPr="00963A94" w:rsidRDefault="00963A94" w:rsidP="00A30784">
      <w:pPr>
        <w:shd w:val="clear" w:color="auto" w:fill="FFFFFF"/>
        <w:spacing w:after="0" w:line="360" w:lineRule="auto"/>
        <w:jc w:val="both"/>
        <w:rPr>
          <w:rFonts w:ascii="Times New Roman" w:eastAsia="Times New Roman" w:hAnsi="Times New Roman" w:cs="Times New Roman"/>
          <w:color w:val="34444C"/>
          <w:sz w:val="26"/>
          <w:szCs w:val="26"/>
        </w:rPr>
      </w:pPr>
      <w:r w:rsidRPr="00963A94">
        <w:rPr>
          <w:rFonts w:ascii="Times New Roman" w:eastAsia="Times New Roman" w:hAnsi="Times New Roman" w:cs="Times New Roman"/>
          <w:color w:val="34444C"/>
          <w:sz w:val="26"/>
          <w:szCs w:val="26"/>
        </w:rPr>
        <w:t>We know that electrical circuit is a closed path through which electricity flows from phase or hot wire to the device or apparatus and then back the source though neutral wire.</w:t>
      </w:r>
    </w:p>
    <w:p w:rsidR="00963A94" w:rsidRPr="00963A94" w:rsidRDefault="00963A94" w:rsidP="00A30784">
      <w:pPr>
        <w:shd w:val="clear" w:color="auto" w:fill="FFFFFF"/>
        <w:spacing w:after="0" w:line="360" w:lineRule="auto"/>
        <w:jc w:val="both"/>
        <w:rPr>
          <w:rFonts w:ascii="Times New Roman" w:eastAsia="Times New Roman" w:hAnsi="Times New Roman" w:cs="Times New Roman"/>
          <w:color w:val="34444C"/>
          <w:sz w:val="26"/>
          <w:szCs w:val="26"/>
        </w:rPr>
      </w:pPr>
      <w:r w:rsidRPr="00963A94">
        <w:rPr>
          <w:rFonts w:ascii="Times New Roman" w:eastAsia="Times New Roman" w:hAnsi="Times New Roman" w:cs="Times New Roman"/>
          <w:color w:val="34444C"/>
          <w:sz w:val="26"/>
          <w:szCs w:val="26"/>
        </w:rPr>
        <w:t>Along the way, the electricity path may consist of fixtures, switches, receptacles, junction boxes, etc. So, the wiring may be routed through these elements before actually making connections with apparatus or device.</w:t>
      </w:r>
    </w:p>
    <w:p w:rsidR="00963A94" w:rsidRPr="00963A94" w:rsidRDefault="00963A94" w:rsidP="00A30784">
      <w:pPr>
        <w:shd w:val="clear" w:color="auto" w:fill="FFFFFF"/>
        <w:spacing w:after="0" w:line="360" w:lineRule="auto"/>
        <w:jc w:val="both"/>
        <w:rPr>
          <w:rFonts w:ascii="Times New Roman" w:eastAsia="Times New Roman" w:hAnsi="Times New Roman" w:cs="Times New Roman"/>
          <w:color w:val="34444C"/>
          <w:sz w:val="26"/>
          <w:szCs w:val="26"/>
        </w:rPr>
      </w:pPr>
      <w:r w:rsidRPr="00963A94">
        <w:rPr>
          <w:rFonts w:ascii="Times New Roman" w:eastAsia="Times New Roman" w:hAnsi="Times New Roman" w:cs="Times New Roman"/>
          <w:color w:val="34444C"/>
          <w:sz w:val="26"/>
          <w:szCs w:val="26"/>
        </w:rPr>
        <w:t>Majorly, the wiring is divided into two types depending on the way the devices are powered or connected to the supply. They are:</w:t>
      </w:r>
    </w:p>
    <w:p w:rsidR="00963A94" w:rsidRPr="00963A94" w:rsidRDefault="00963A94" w:rsidP="00A30784">
      <w:pPr>
        <w:numPr>
          <w:ilvl w:val="0"/>
          <w:numId w:val="8"/>
        </w:numPr>
        <w:spacing w:after="0" w:line="360" w:lineRule="auto"/>
        <w:jc w:val="both"/>
        <w:textAlignment w:val="baseline"/>
        <w:rPr>
          <w:rFonts w:ascii="Times New Roman" w:eastAsia="Times New Roman" w:hAnsi="Times New Roman" w:cs="Times New Roman"/>
          <w:color w:val="34444C"/>
          <w:sz w:val="26"/>
          <w:szCs w:val="26"/>
        </w:rPr>
      </w:pPr>
      <w:r w:rsidRPr="00963A94">
        <w:rPr>
          <w:rFonts w:ascii="Times New Roman" w:eastAsia="Times New Roman" w:hAnsi="Times New Roman" w:cs="Times New Roman"/>
          <w:color w:val="34444C"/>
          <w:sz w:val="26"/>
          <w:szCs w:val="26"/>
        </w:rPr>
        <w:t>Parallel Wiring</w:t>
      </w:r>
    </w:p>
    <w:p w:rsidR="00963A94" w:rsidRPr="00963A94" w:rsidRDefault="00963A94" w:rsidP="00A30784">
      <w:pPr>
        <w:numPr>
          <w:ilvl w:val="0"/>
          <w:numId w:val="8"/>
        </w:numPr>
        <w:spacing w:after="0" w:line="360" w:lineRule="auto"/>
        <w:jc w:val="both"/>
        <w:textAlignment w:val="baseline"/>
        <w:rPr>
          <w:rFonts w:ascii="Times New Roman" w:eastAsia="Times New Roman" w:hAnsi="Times New Roman" w:cs="Times New Roman"/>
          <w:color w:val="34444C"/>
          <w:sz w:val="26"/>
          <w:szCs w:val="26"/>
        </w:rPr>
      </w:pPr>
      <w:r w:rsidRPr="00963A94">
        <w:rPr>
          <w:rFonts w:ascii="Times New Roman" w:eastAsia="Times New Roman" w:hAnsi="Times New Roman" w:cs="Times New Roman"/>
          <w:color w:val="34444C"/>
          <w:sz w:val="26"/>
          <w:szCs w:val="26"/>
        </w:rPr>
        <w:t>Series Wiring</w:t>
      </w:r>
    </w:p>
    <w:p w:rsidR="00963A94" w:rsidRPr="00963A94" w:rsidRDefault="00963A94" w:rsidP="00A30784">
      <w:pPr>
        <w:shd w:val="clear" w:color="auto" w:fill="FFFFFF"/>
        <w:spacing w:after="0" w:line="360" w:lineRule="auto"/>
        <w:jc w:val="both"/>
        <w:rPr>
          <w:rFonts w:ascii="Times New Roman" w:eastAsia="Times New Roman" w:hAnsi="Times New Roman" w:cs="Times New Roman"/>
          <w:color w:val="34444C"/>
          <w:sz w:val="26"/>
          <w:szCs w:val="26"/>
        </w:rPr>
      </w:pPr>
      <w:r w:rsidRPr="00963A94">
        <w:rPr>
          <w:rFonts w:ascii="Times New Roman" w:eastAsia="Times New Roman" w:hAnsi="Times New Roman" w:cs="Times New Roman"/>
          <w:color w:val="34444C"/>
          <w:sz w:val="26"/>
          <w:szCs w:val="26"/>
        </w:rPr>
        <w:t>In Parallel Wiring, several devices on the installation are powered on a single circuit. It is the most accepted wiring in homes and industries, in which devices are connected in parallel with the supply source as shown in figure.</w:t>
      </w:r>
    </w:p>
    <w:p w:rsidR="00963A94" w:rsidRPr="006B1C39" w:rsidRDefault="00963A94" w:rsidP="00A30784">
      <w:pPr>
        <w:shd w:val="clear" w:color="auto" w:fill="FFFFFF"/>
        <w:spacing w:after="0" w:line="360" w:lineRule="auto"/>
        <w:jc w:val="both"/>
        <w:rPr>
          <w:rFonts w:ascii="Times New Roman" w:eastAsia="Times New Roman" w:hAnsi="Times New Roman" w:cs="Times New Roman"/>
          <w:color w:val="34444C"/>
          <w:sz w:val="26"/>
          <w:szCs w:val="26"/>
        </w:rPr>
      </w:pPr>
      <w:r w:rsidRPr="00963A94">
        <w:rPr>
          <w:rFonts w:ascii="Times New Roman" w:eastAsia="Times New Roman" w:hAnsi="Times New Roman" w:cs="Times New Roman"/>
          <w:color w:val="34444C"/>
          <w:sz w:val="26"/>
          <w:szCs w:val="26"/>
        </w:rPr>
        <w:t>In this, both phase (or hot) and neutral cables are routed through the electrical boxes (junction boxes) from which individual receptacles, fixtures, and devices are branched.</w:t>
      </w:r>
    </w:p>
    <w:p w:rsidR="005B47C8" w:rsidRPr="006B1C39" w:rsidRDefault="005B47C8" w:rsidP="006B1C39">
      <w:pPr>
        <w:shd w:val="clear" w:color="auto" w:fill="FFFFFF"/>
        <w:spacing w:after="0" w:line="240" w:lineRule="auto"/>
        <w:jc w:val="both"/>
        <w:rPr>
          <w:rFonts w:ascii="Times New Roman" w:eastAsia="Times New Roman" w:hAnsi="Times New Roman" w:cs="Times New Roman"/>
          <w:color w:val="34444C"/>
          <w:sz w:val="26"/>
          <w:szCs w:val="26"/>
        </w:rPr>
      </w:pPr>
      <w:r w:rsidRPr="006B1C39">
        <w:rPr>
          <w:rFonts w:ascii="Times New Roman" w:eastAsia="Times New Roman" w:hAnsi="Times New Roman" w:cs="Times New Roman"/>
          <w:noProof/>
          <w:color w:val="34444C"/>
          <w:sz w:val="26"/>
          <w:szCs w:val="26"/>
        </w:rPr>
        <w:drawing>
          <wp:inline distT="0" distB="0" distL="0" distR="0">
            <wp:extent cx="2522131" cy="221268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31200" t="17460" r="30863" b="13944"/>
                    <a:stretch>
                      <a:fillRect/>
                    </a:stretch>
                  </pic:blipFill>
                  <pic:spPr bwMode="auto">
                    <a:xfrm>
                      <a:off x="0" y="0"/>
                      <a:ext cx="2522131" cy="2212681"/>
                    </a:xfrm>
                    <a:prstGeom prst="rect">
                      <a:avLst/>
                    </a:prstGeom>
                    <a:noFill/>
                    <a:ln w="9525">
                      <a:noFill/>
                      <a:miter lim="800000"/>
                      <a:headEnd/>
                      <a:tailEnd/>
                    </a:ln>
                  </pic:spPr>
                </pic:pic>
              </a:graphicData>
            </a:graphic>
          </wp:inline>
        </w:drawing>
      </w:r>
    </w:p>
    <w:p w:rsidR="005B47C8" w:rsidRPr="00963A94" w:rsidRDefault="005B47C8" w:rsidP="00A30784">
      <w:pPr>
        <w:shd w:val="clear" w:color="auto" w:fill="FFFFFF"/>
        <w:spacing w:after="0" w:line="360" w:lineRule="auto"/>
        <w:jc w:val="both"/>
        <w:rPr>
          <w:rFonts w:ascii="Times New Roman" w:eastAsia="Times New Roman" w:hAnsi="Times New Roman" w:cs="Times New Roman"/>
          <w:color w:val="34444C"/>
          <w:sz w:val="26"/>
          <w:szCs w:val="26"/>
        </w:rPr>
      </w:pPr>
      <w:r w:rsidRPr="006B1C39">
        <w:rPr>
          <w:rFonts w:ascii="Times New Roman" w:hAnsi="Times New Roman" w:cs="Times New Roman"/>
          <w:color w:val="34444C"/>
          <w:sz w:val="26"/>
          <w:szCs w:val="26"/>
          <w:shd w:val="clear" w:color="auto" w:fill="FFFFFF"/>
        </w:rPr>
        <w:lastRenderedPageBreak/>
        <w:t>The Series Wiring is the rarely used wiring in which hot wire is routed through the several devices and then last device terminal is connected to the neutral wire. It is like an old Christmas lights or serial lights wiring in which one light burnout leads to the shutdown of the entire network.</w:t>
      </w:r>
    </w:p>
    <w:p w:rsidR="00963A94" w:rsidRPr="006B1C39" w:rsidRDefault="005B47C8" w:rsidP="006B1C39">
      <w:pPr>
        <w:pStyle w:val="Heading3"/>
        <w:shd w:val="clear" w:color="auto" w:fill="FFFFFF"/>
        <w:spacing w:before="0" w:beforeAutospacing="0" w:after="0" w:afterAutospacing="0" w:line="360" w:lineRule="auto"/>
        <w:contextualSpacing/>
        <w:jc w:val="center"/>
        <w:rPr>
          <w:rStyle w:val="Strong"/>
          <w:b/>
          <w:bCs/>
          <w:color w:val="333333"/>
          <w:spacing w:val="7"/>
          <w:sz w:val="26"/>
          <w:szCs w:val="26"/>
        </w:rPr>
      </w:pPr>
      <w:r w:rsidRPr="006B1C39">
        <w:rPr>
          <w:noProof/>
          <w:color w:val="333333"/>
          <w:spacing w:val="7"/>
          <w:sz w:val="26"/>
          <w:szCs w:val="26"/>
        </w:rPr>
        <w:drawing>
          <wp:inline distT="0" distB="0" distL="0" distR="0">
            <wp:extent cx="2794768" cy="2446883"/>
            <wp:effectExtent l="19050" t="0" r="558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26718" t="16190" r="26287" b="10752"/>
                    <a:stretch>
                      <a:fillRect/>
                    </a:stretch>
                  </pic:blipFill>
                  <pic:spPr bwMode="auto">
                    <a:xfrm>
                      <a:off x="0" y="0"/>
                      <a:ext cx="2794768" cy="2446883"/>
                    </a:xfrm>
                    <a:prstGeom prst="rect">
                      <a:avLst/>
                    </a:prstGeom>
                    <a:noFill/>
                    <a:ln w="9525">
                      <a:noFill/>
                      <a:miter lim="800000"/>
                      <a:headEnd/>
                      <a:tailEnd/>
                    </a:ln>
                  </pic:spPr>
                </pic:pic>
              </a:graphicData>
            </a:graphic>
          </wp:inline>
        </w:drawing>
      </w:r>
    </w:p>
    <w:p w:rsidR="005B47C8" w:rsidRPr="006B1C39" w:rsidRDefault="005B47C8" w:rsidP="00A30784">
      <w:pPr>
        <w:pStyle w:val="Heading2"/>
        <w:shd w:val="clear" w:color="auto" w:fill="FFFFFF"/>
        <w:spacing w:before="0" w:beforeAutospacing="0" w:after="0" w:afterAutospacing="0" w:line="360" w:lineRule="auto"/>
        <w:rPr>
          <w:color w:val="34444C"/>
          <w:sz w:val="26"/>
          <w:szCs w:val="26"/>
        </w:rPr>
      </w:pPr>
      <w:r w:rsidRPr="006B1C39">
        <w:rPr>
          <w:color w:val="34444C"/>
          <w:sz w:val="26"/>
          <w:szCs w:val="26"/>
        </w:rPr>
        <w:t>Examples of Electrical Wiring</w:t>
      </w:r>
    </w:p>
    <w:p w:rsidR="005B47C8" w:rsidRPr="006B1C39" w:rsidRDefault="005B47C8" w:rsidP="00A30784">
      <w:pPr>
        <w:pStyle w:val="NormalWeb"/>
        <w:shd w:val="clear" w:color="auto" w:fill="FFFFFF"/>
        <w:spacing w:before="0" w:beforeAutospacing="0" w:after="0" w:afterAutospacing="0" w:line="360" w:lineRule="auto"/>
        <w:contextualSpacing/>
        <w:rPr>
          <w:color w:val="34444C"/>
          <w:sz w:val="26"/>
          <w:szCs w:val="26"/>
        </w:rPr>
      </w:pPr>
      <w:r w:rsidRPr="006B1C39">
        <w:rPr>
          <w:color w:val="34444C"/>
          <w:sz w:val="26"/>
          <w:szCs w:val="26"/>
        </w:rPr>
        <w:t>For a better understanding of the wiring concept, here we are giving some examples of the wiring circuits, which are commonly used in our homes / offices.</w:t>
      </w:r>
    </w:p>
    <w:p w:rsidR="005B47C8" w:rsidRPr="006B1C39" w:rsidRDefault="005B47C8" w:rsidP="00A30784">
      <w:pPr>
        <w:pStyle w:val="Heading3"/>
        <w:shd w:val="clear" w:color="auto" w:fill="FFFFFF"/>
        <w:spacing w:before="0" w:beforeAutospacing="0" w:after="0" w:afterAutospacing="0" w:line="360" w:lineRule="auto"/>
        <w:contextualSpacing/>
        <w:rPr>
          <w:color w:val="34444C"/>
          <w:sz w:val="26"/>
          <w:szCs w:val="26"/>
        </w:rPr>
      </w:pPr>
      <w:r w:rsidRPr="006B1C39">
        <w:rPr>
          <w:color w:val="34444C"/>
          <w:sz w:val="26"/>
          <w:szCs w:val="26"/>
        </w:rPr>
        <w:t>Single Bulb (or any other load) Controlled by a One Way Switch</w:t>
      </w:r>
    </w:p>
    <w:p w:rsidR="005B47C8" w:rsidRPr="006B1C39" w:rsidRDefault="005B47C8" w:rsidP="00A30784">
      <w:pPr>
        <w:pStyle w:val="NormalWeb"/>
        <w:shd w:val="clear" w:color="auto" w:fill="FFFFFF"/>
        <w:spacing w:before="0" w:beforeAutospacing="0" w:after="0" w:afterAutospacing="0" w:line="360" w:lineRule="auto"/>
        <w:jc w:val="both"/>
        <w:rPr>
          <w:color w:val="34444C"/>
          <w:sz w:val="26"/>
          <w:szCs w:val="26"/>
        </w:rPr>
      </w:pPr>
      <w:r w:rsidRPr="006B1C39">
        <w:rPr>
          <w:color w:val="34444C"/>
          <w:sz w:val="26"/>
          <w:szCs w:val="26"/>
        </w:rPr>
        <w:t>In this, hot wire is connected to the one terminal of the switch and other terminal of the switch is connected to the bulb positive terminal, then bulb negative terminal is connected to the neutral wire as shown in figure.</w:t>
      </w:r>
    </w:p>
    <w:p w:rsidR="005B47C8" w:rsidRPr="006B1C39" w:rsidRDefault="00B11FCC" w:rsidP="006B1C39">
      <w:pPr>
        <w:pStyle w:val="Heading3"/>
        <w:shd w:val="clear" w:color="auto" w:fill="FFFFFF"/>
        <w:spacing w:before="0" w:beforeAutospacing="0" w:after="0" w:afterAutospacing="0" w:line="586" w:lineRule="atLeast"/>
        <w:rPr>
          <w:color w:val="34444C"/>
          <w:sz w:val="26"/>
          <w:szCs w:val="26"/>
        </w:rPr>
      </w:pPr>
      <w:r>
        <w:rPr>
          <w:noProof/>
          <w:color w:val="34444C"/>
          <w:sz w:val="26"/>
          <w:szCs w:val="26"/>
        </w:rPr>
        <w:drawing>
          <wp:anchor distT="0" distB="0" distL="114300" distR="114300" simplePos="0" relativeHeight="251675648" behindDoc="0" locked="0" layoutInCell="1" allowOverlap="1">
            <wp:simplePos x="0" y="0"/>
            <wp:positionH relativeFrom="column">
              <wp:posOffset>1271270</wp:posOffset>
            </wp:positionH>
            <wp:positionV relativeFrom="paragraph">
              <wp:posOffset>40005</wp:posOffset>
            </wp:positionV>
            <wp:extent cx="2745105" cy="1466850"/>
            <wp:effectExtent l="1905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l="22569" t="32063" r="23068" b="16508"/>
                    <a:stretch>
                      <a:fillRect/>
                    </a:stretch>
                  </pic:blipFill>
                  <pic:spPr bwMode="auto">
                    <a:xfrm>
                      <a:off x="0" y="0"/>
                      <a:ext cx="2745105" cy="1466850"/>
                    </a:xfrm>
                    <a:prstGeom prst="rect">
                      <a:avLst/>
                    </a:prstGeom>
                    <a:noFill/>
                    <a:ln w="9525">
                      <a:noFill/>
                      <a:miter lim="800000"/>
                      <a:headEnd/>
                      <a:tailEnd/>
                    </a:ln>
                  </pic:spPr>
                </pic:pic>
              </a:graphicData>
            </a:graphic>
          </wp:anchor>
        </w:drawing>
      </w:r>
    </w:p>
    <w:p w:rsidR="00B11FCC" w:rsidRDefault="00B11FCC" w:rsidP="006B1C39">
      <w:pPr>
        <w:pStyle w:val="Heading3"/>
        <w:shd w:val="clear" w:color="auto" w:fill="FFFFFF"/>
        <w:spacing w:before="0" w:beforeAutospacing="0" w:after="0" w:afterAutospacing="0" w:line="586" w:lineRule="atLeast"/>
        <w:rPr>
          <w:color w:val="34444C"/>
          <w:sz w:val="26"/>
          <w:szCs w:val="26"/>
        </w:rPr>
      </w:pPr>
    </w:p>
    <w:p w:rsidR="00B11FCC" w:rsidRDefault="00B11FCC" w:rsidP="006B1C39">
      <w:pPr>
        <w:pStyle w:val="Heading3"/>
        <w:shd w:val="clear" w:color="auto" w:fill="FFFFFF"/>
        <w:spacing w:before="0" w:beforeAutospacing="0" w:after="0" w:afterAutospacing="0" w:line="586" w:lineRule="atLeast"/>
        <w:rPr>
          <w:color w:val="34444C"/>
          <w:sz w:val="26"/>
          <w:szCs w:val="26"/>
        </w:rPr>
      </w:pPr>
    </w:p>
    <w:p w:rsidR="00B11FCC" w:rsidRDefault="00B11FCC" w:rsidP="006B1C39">
      <w:pPr>
        <w:pStyle w:val="Heading3"/>
        <w:shd w:val="clear" w:color="auto" w:fill="FFFFFF"/>
        <w:spacing w:before="0" w:beforeAutospacing="0" w:after="0" w:afterAutospacing="0" w:line="586" w:lineRule="atLeast"/>
        <w:rPr>
          <w:color w:val="34444C"/>
          <w:sz w:val="26"/>
          <w:szCs w:val="26"/>
        </w:rPr>
      </w:pPr>
    </w:p>
    <w:p w:rsidR="00A30784" w:rsidRDefault="00A30784">
      <w:pPr>
        <w:rPr>
          <w:rFonts w:ascii="Times New Roman" w:eastAsia="Times New Roman" w:hAnsi="Times New Roman" w:cs="Times New Roman"/>
          <w:b/>
          <w:bCs/>
          <w:color w:val="34444C"/>
          <w:sz w:val="26"/>
          <w:szCs w:val="26"/>
        </w:rPr>
      </w:pPr>
      <w:r>
        <w:rPr>
          <w:color w:val="34444C"/>
          <w:sz w:val="26"/>
          <w:szCs w:val="26"/>
        </w:rPr>
        <w:br w:type="page"/>
      </w:r>
    </w:p>
    <w:p w:rsidR="005B47C8" w:rsidRPr="006B1C39" w:rsidRDefault="005B47C8" w:rsidP="00A30784">
      <w:pPr>
        <w:pStyle w:val="Heading3"/>
        <w:shd w:val="clear" w:color="auto" w:fill="FFFFFF"/>
        <w:spacing w:before="0" w:beforeAutospacing="0" w:after="0" w:afterAutospacing="0" w:line="360" w:lineRule="auto"/>
        <w:rPr>
          <w:color w:val="34444C"/>
          <w:sz w:val="26"/>
          <w:szCs w:val="26"/>
        </w:rPr>
      </w:pPr>
      <w:r w:rsidRPr="006B1C39">
        <w:rPr>
          <w:color w:val="34444C"/>
          <w:sz w:val="26"/>
          <w:szCs w:val="26"/>
        </w:rPr>
        <w:lastRenderedPageBreak/>
        <w:t>Two Blubs Controlled by a One Way Switch</w:t>
      </w:r>
    </w:p>
    <w:p w:rsidR="005B47C8" w:rsidRDefault="00A30784" w:rsidP="00A30784">
      <w:pPr>
        <w:pStyle w:val="NormalWeb"/>
        <w:shd w:val="clear" w:color="auto" w:fill="FFFFFF"/>
        <w:spacing w:before="0" w:beforeAutospacing="0" w:after="0" w:afterAutospacing="0" w:line="360" w:lineRule="auto"/>
        <w:rPr>
          <w:color w:val="34444C"/>
          <w:sz w:val="26"/>
          <w:szCs w:val="26"/>
        </w:rPr>
      </w:pPr>
      <w:r>
        <w:rPr>
          <w:noProof/>
          <w:color w:val="34444C"/>
          <w:sz w:val="26"/>
          <w:szCs w:val="26"/>
        </w:rPr>
        <w:drawing>
          <wp:anchor distT="0" distB="0" distL="114300" distR="114300" simplePos="0" relativeHeight="251676672" behindDoc="0" locked="0" layoutInCell="1" allowOverlap="1">
            <wp:simplePos x="0" y="0"/>
            <wp:positionH relativeFrom="column">
              <wp:posOffset>3006725</wp:posOffset>
            </wp:positionH>
            <wp:positionV relativeFrom="paragraph">
              <wp:posOffset>459740</wp:posOffset>
            </wp:positionV>
            <wp:extent cx="2670810" cy="1307465"/>
            <wp:effectExtent l="19050" t="0" r="0" b="0"/>
            <wp:wrapSquare wrapText="bothSides"/>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l="21693" t="31429" r="24141" b="17720"/>
                    <a:stretch>
                      <a:fillRect/>
                    </a:stretch>
                  </pic:blipFill>
                  <pic:spPr bwMode="auto">
                    <a:xfrm>
                      <a:off x="0" y="0"/>
                      <a:ext cx="2670810" cy="1307465"/>
                    </a:xfrm>
                    <a:prstGeom prst="rect">
                      <a:avLst/>
                    </a:prstGeom>
                    <a:noFill/>
                    <a:ln w="9525">
                      <a:noFill/>
                      <a:miter lim="800000"/>
                      <a:headEnd/>
                      <a:tailEnd/>
                    </a:ln>
                  </pic:spPr>
                </pic:pic>
              </a:graphicData>
            </a:graphic>
          </wp:anchor>
        </w:drawing>
      </w:r>
      <w:r w:rsidR="005B47C8" w:rsidRPr="006B1C39">
        <w:rPr>
          <w:color w:val="34444C"/>
          <w:sz w:val="26"/>
          <w:szCs w:val="26"/>
        </w:rPr>
        <w:t>In this, two bulbs are connected in parallel with the supply wires (phase and neutrals), which are routed by single one-way switch as shown in figure.</w:t>
      </w:r>
    </w:p>
    <w:p w:rsidR="00B11FCC" w:rsidRDefault="00B11FCC" w:rsidP="006B1C39">
      <w:pPr>
        <w:pStyle w:val="NormalWeb"/>
        <w:shd w:val="clear" w:color="auto" w:fill="FFFFFF"/>
        <w:spacing w:before="0" w:beforeAutospacing="0" w:after="0" w:afterAutospacing="0"/>
        <w:rPr>
          <w:color w:val="34444C"/>
          <w:sz w:val="26"/>
          <w:szCs w:val="26"/>
        </w:rPr>
      </w:pPr>
    </w:p>
    <w:p w:rsidR="00B11FCC" w:rsidRDefault="00B11FCC" w:rsidP="006B1C39">
      <w:pPr>
        <w:pStyle w:val="NormalWeb"/>
        <w:shd w:val="clear" w:color="auto" w:fill="FFFFFF"/>
        <w:spacing w:before="0" w:beforeAutospacing="0" w:after="0" w:afterAutospacing="0"/>
        <w:rPr>
          <w:color w:val="34444C"/>
          <w:sz w:val="26"/>
          <w:szCs w:val="26"/>
        </w:rPr>
      </w:pPr>
    </w:p>
    <w:p w:rsidR="00B11FCC" w:rsidRDefault="00B11FCC" w:rsidP="006B1C39">
      <w:pPr>
        <w:pStyle w:val="NormalWeb"/>
        <w:shd w:val="clear" w:color="auto" w:fill="FFFFFF"/>
        <w:spacing w:before="0" w:beforeAutospacing="0" w:after="0" w:afterAutospacing="0"/>
        <w:rPr>
          <w:color w:val="34444C"/>
          <w:sz w:val="26"/>
          <w:szCs w:val="26"/>
        </w:rPr>
      </w:pPr>
    </w:p>
    <w:p w:rsidR="00B11FCC" w:rsidRDefault="00B11FCC" w:rsidP="006B1C39">
      <w:pPr>
        <w:pStyle w:val="NormalWeb"/>
        <w:shd w:val="clear" w:color="auto" w:fill="FFFFFF"/>
        <w:spacing w:before="0" w:beforeAutospacing="0" w:after="0" w:afterAutospacing="0"/>
        <w:rPr>
          <w:color w:val="34444C"/>
          <w:sz w:val="26"/>
          <w:szCs w:val="26"/>
        </w:rPr>
      </w:pPr>
    </w:p>
    <w:p w:rsidR="00B11FCC" w:rsidRDefault="00B11FCC" w:rsidP="006B1C39">
      <w:pPr>
        <w:pStyle w:val="NormalWeb"/>
        <w:shd w:val="clear" w:color="auto" w:fill="FFFFFF"/>
        <w:spacing w:before="0" w:beforeAutospacing="0" w:after="0" w:afterAutospacing="0"/>
        <w:rPr>
          <w:color w:val="34444C"/>
          <w:sz w:val="26"/>
          <w:szCs w:val="26"/>
        </w:rPr>
      </w:pPr>
    </w:p>
    <w:p w:rsidR="005B47C8" w:rsidRPr="006B1C39" w:rsidRDefault="005B47C8" w:rsidP="00A30784">
      <w:pPr>
        <w:pStyle w:val="Heading3"/>
        <w:shd w:val="clear" w:color="auto" w:fill="FFFFFF"/>
        <w:spacing w:before="0" w:beforeAutospacing="0" w:after="0" w:afterAutospacing="0" w:line="360" w:lineRule="auto"/>
        <w:jc w:val="both"/>
        <w:rPr>
          <w:color w:val="34444C"/>
          <w:sz w:val="26"/>
          <w:szCs w:val="26"/>
        </w:rPr>
      </w:pPr>
      <w:r w:rsidRPr="006B1C39">
        <w:rPr>
          <w:color w:val="34444C"/>
          <w:sz w:val="26"/>
          <w:szCs w:val="26"/>
        </w:rPr>
        <w:t>Single Blub Controlled by Two Way Switches</w:t>
      </w:r>
    </w:p>
    <w:p w:rsidR="005B47C8" w:rsidRPr="006B1C39" w:rsidRDefault="005B47C8" w:rsidP="00A30784">
      <w:pPr>
        <w:pStyle w:val="NormalWeb"/>
        <w:shd w:val="clear" w:color="auto" w:fill="FFFFFF"/>
        <w:spacing w:before="0" w:beforeAutospacing="0" w:after="0" w:afterAutospacing="0" w:line="360" w:lineRule="auto"/>
        <w:contextualSpacing/>
        <w:jc w:val="both"/>
        <w:rPr>
          <w:color w:val="34444C"/>
          <w:sz w:val="26"/>
          <w:szCs w:val="26"/>
        </w:rPr>
      </w:pPr>
      <w:r w:rsidRPr="006B1C39">
        <w:rPr>
          <w:color w:val="34444C"/>
          <w:sz w:val="26"/>
          <w:szCs w:val="26"/>
        </w:rPr>
        <w:t>This wiring is also called as Staircase Wiring. In this, a light bulb / lamp is controlled from two different places / sources by using two </w:t>
      </w:r>
      <w:hyperlink r:id="rId23" w:history="1">
        <w:r w:rsidRPr="006B1C39">
          <w:rPr>
            <w:rStyle w:val="Hyperlink"/>
            <w:color w:val="34444C"/>
            <w:sz w:val="26"/>
            <w:szCs w:val="26"/>
          </w:rPr>
          <w:t>two-way switches</w:t>
        </w:r>
      </w:hyperlink>
      <w:r w:rsidRPr="006B1C39">
        <w:rPr>
          <w:color w:val="34444C"/>
          <w:sz w:val="26"/>
          <w:szCs w:val="26"/>
        </w:rPr>
        <w:t>. This type of wiring is used in bed rooms to switch ON/OFF the lamp from two sources (at the bed side and at switchboard). The connection of switches with the lamp is shown below.</w:t>
      </w:r>
    </w:p>
    <w:p w:rsidR="00B11FCC" w:rsidRDefault="00B11FCC" w:rsidP="006B1C39">
      <w:pPr>
        <w:pStyle w:val="Heading3"/>
        <w:shd w:val="clear" w:color="auto" w:fill="FFFFFF"/>
        <w:spacing w:before="0" w:beforeAutospacing="0" w:after="0" w:afterAutospacing="0" w:line="586" w:lineRule="atLeast"/>
        <w:contextualSpacing/>
        <w:rPr>
          <w:color w:val="34444C"/>
          <w:sz w:val="26"/>
          <w:szCs w:val="26"/>
        </w:rPr>
      </w:pPr>
      <w:r>
        <w:rPr>
          <w:noProof/>
          <w:color w:val="34444C"/>
          <w:sz w:val="26"/>
          <w:szCs w:val="26"/>
        </w:rPr>
        <w:drawing>
          <wp:anchor distT="0" distB="0" distL="114300" distR="114300" simplePos="0" relativeHeight="251677696" behindDoc="0" locked="0" layoutInCell="1" allowOverlap="1">
            <wp:simplePos x="0" y="0"/>
            <wp:positionH relativeFrom="column">
              <wp:posOffset>1390650</wp:posOffset>
            </wp:positionH>
            <wp:positionV relativeFrom="paragraph">
              <wp:posOffset>39532</wp:posOffset>
            </wp:positionV>
            <wp:extent cx="2670987" cy="1297173"/>
            <wp:effectExtent l="19050" t="0" r="0" b="0"/>
            <wp:wrapNone/>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l="22757" t="33968" r="23784" b="19972"/>
                    <a:stretch>
                      <a:fillRect/>
                    </a:stretch>
                  </pic:blipFill>
                  <pic:spPr bwMode="auto">
                    <a:xfrm>
                      <a:off x="0" y="0"/>
                      <a:ext cx="2670987" cy="1297173"/>
                    </a:xfrm>
                    <a:prstGeom prst="rect">
                      <a:avLst/>
                    </a:prstGeom>
                    <a:noFill/>
                    <a:ln w="9525">
                      <a:noFill/>
                      <a:miter lim="800000"/>
                      <a:headEnd/>
                      <a:tailEnd/>
                    </a:ln>
                  </pic:spPr>
                </pic:pic>
              </a:graphicData>
            </a:graphic>
          </wp:anchor>
        </w:drawing>
      </w:r>
    </w:p>
    <w:p w:rsidR="00B11FCC" w:rsidRDefault="00B11FCC" w:rsidP="006B1C39">
      <w:pPr>
        <w:pStyle w:val="Heading3"/>
        <w:shd w:val="clear" w:color="auto" w:fill="FFFFFF"/>
        <w:spacing w:before="0" w:beforeAutospacing="0" w:after="0" w:afterAutospacing="0" w:line="586" w:lineRule="atLeast"/>
        <w:contextualSpacing/>
        <w:rPr>
          <w:color w:val="34444C"/>
          <w:sz w:val="26"/>
          <w:szCs w:val="26"/>
        </w:rPr>
      </w:pPr>
    </w:p>
    <w:p w:rsidR="00B11FCC" w:rsidRDefault="00B11FCC" w:rsidP="006B1C39">
      <w:pPr>
        <w:pStyle w:val="Heading3"/>
        <w:shd w:val="clear" w:color="auto" w:fill="FFFFFF"/>
        <w:spacing w:before="0" w:beforeAutospacing="0" w:after="0" w:afterAutospacing="0" w:line="586" w:lineRule="atLeast"/>
        <w:contextualSpacing/>
        <w:rPr>
          <w:color w:val="34444C"/>
          <w:sz w:val="26"/>
          <w:szCs w:val="26"/>
        </w:rPr>
      </w:pPr>
    </w:p>
    <w:p w:rsidR="005B47C8" w:rsidRPr="006B1C39" w:rsidRDefault="005B47C8" w:rsidP="00A30784">
      <w:pPr>
        <w:pStyle w:val="Heading3"/>
        <w:shd w:val="clear" w:color="auto" w:fill="FFFFFF"/>
        <w:spacing w:before="0" w:beforeAutospacing="0" w:after="0" w:afterAutospacing="0" w:line="360" w:lineRule="auto"/>
        <w:contextualSpacing/>
        <w:jc w:val="both"/>
        <w:rPr>
          <w:color w:val="34444C"/>
          <w:sz w:val="26"/>
          <w:szCs w:val="26"/>
        </w:rPr>
      </w:pPr>
      <w:r w:rsidRPr="006B1C39">
        <w:rPr>
          <w:color w:val="34444C"/>
          <w:sz w:val="26"/>
          <w:szCs w:val="26"/>
        </w:rPr>
        <w:t>Warehouse Wiring</w:t>
      </w:r>
    </w:p>
    <w:p w:rsidR="005B47C8" w:rsidRPr="006B1C39" w:rsidRDefault="005B47C8" w:rsidP="00A30784">
      <w:pPr>
        <w:pStyle w:val="NormalWeb"/>
        <w:shd w:val="clear" w:color="auto" w:fill="FFFFFF"/>
        <w:spacing w:before="0" w:beforeAutospacing="0" w:after="0" w:afterAutospacing="0" w:line="360" w:lineRule="auto"/>
        <w:jc w:val="both"/>
        <w:rPr>
          <w:color w:val="34444C"/>
          <w:sz w:val="26"/>
          <w:szCs w:val="26"/>
        </w:rPr>
      </w:pPr>
      <w:r w:rsidRPr="006B1C39">
        <w:rPr>
          <w:color w:val="34444C"/>
          <w:sz w:val="26"/>
          <w:szCs w:val="26"/>
        </w:rPr>
        <w:t>This type wiring is used in big god</w:t>
      </w:r>
      <w:r w:rsidR="00F5034B">
        <w:rPr>
          <w:color w:val="34444C"/>
          <w:sz w:val="26"/>
          <w:szCs w:val="26"/>
        </w:rPr>
        <w:t>-</w:t>
      </w:r>
      <w:r w:rsidRPr="006B1C39">
        <w:rPr>
          <w:color w:val="34444C"/>
          <w:sz w:val="26"/>
          <w:szCs w:val="26"/>
        </w:rPr>
        <w:t>owns, long passages, warehouses and tunnel like structures having many rooms or portions. It follows the linear sequence for switching the lights from one end to the other.</w:t>
      </w:r>
    </w:p>
    <w:p w:rsidR="00A30784" w:rsidRDefault="005B47C8" w:rsidP="00A30784">
      <w:pPr>
        <w:pStyle w:val="NormalWeb"/>
        <w:shd w:val="clear" w:color="auto" w:fill="FFFFFF"/>
        <w:spacing w:before="0" w:beforeAutospacing="0" w:after="0" w:afterAutospacing="0" w:line="360" w:lineRule="auto"/>
        <w:jc w:val="both"/>
        <w:rPr>
          <w:color w:val="34444C"/>
          <w:sz w:val="26"/>
          <w:szCs w:val="26"/>
        </w:rPr>
      </w:pPr>
      <w:r w:rsidRPr="006B1C39">
        <w:rPr>
          <w:color w:val="34444C"/>
          <w:sz w:val="26"/>
          <w:szCs w:val="26"/>
        </w:rPr>
        <w:t>When a person leaves one room and enters the next, turning the light switch makes previous room’s lamp to be switched OFF, while the present room lamps to be switched ON. It turns OFF one lamp while switc</w:t>
      </w:r>
      <w:r w:rsidR="00F5034B">
        <w:rPr>
          <w:color w:val="34444C"/>
          <w:sz w:val="26"/>
          <w:szCs w:val="26"/>
        </w:rPr>
        <w:t xml:space="preserve">hing ON the </w:t>
      </w:r>
      <w:r w:rsidRPr="006B1C39">
        <w:rPr>
          <w:color w:val="34444C"/>
          <w:sz w:val="26"/>
          <w:szCs w:val="26"/>
        </w:rPr>
        <w:t>another. The schematic wiring diagram for warehouse wiring is shown in below.</w:t>
      </w:r>
    </w:p>
    <w:p w:rsidR="00A30784" w:rsidRDefault="00A30784">
      <w:pPr>
        <w:rPr>
          <w:rFonts w:ascii="Times New Roman" w:eastAsia="Times New Roman" w:hAnsi="Times New Roman" w:cs="Times New Roman"/>
          <w:color w:val="34444C"/>
          <w:sz w:val="26"/>
          <w:szCs w:val="26"/>
        </w:rPr>
      </w:pPr>
      <w:r>
        <w:rPr>
          <w:color w:val="34444C"/>
          <w:sz w:val="26"/>
          <w:szCs w:val="26"/>
        </w:rPr>
        <w:br w:type="page"/>
      </w:r>
    </w:p>
    <w:p w:rsidR="00B11FCC" w:rsidRDefault="00B11FCC" w:rsidP="006B1C39">
      <w:pPr>
        <w:pStyle w:val="NormalWeb"/>
        <w:shd w:val="clear" w:color="auto" w:fill="FFFFFF"/>
        <w:spacing w:before="0" w:beforeAutospacing="0" w:after="0" w:afterAutospacing="0"/>
        <w:rPr>
          <w:color w:val="34444C"/>
          <w:sz w:val="26"/>
          <w:szCs w:val="26"/>
        </w:rPr>
      </w:pPr>
      <w:r>
        <w:rPr>
          <w:noProof/>
          <w:color w:val="34444C"/>
          <w:sz w:val="26"/>
          <w:szCs w:val="26"/>
        </w:rPr>
        <w:lastRenderedPageBreak/>
        <w:drawing>
          <wp:anchor distT="0" distB="0" distL="114300" distR="114300" simplePos="0" relativeHeight="251678720" behindDoc="0" locked="0" layoutInCell="1" allowOverlap="1">
            <wp:simplePos x="0" y="0"/>
            <wp:positionH relativeFrom="column">
              <wp:posOffset>1688362</wp:posOffset>
            </wp:positionH>
            <wp:positionV relativeFrom="paragraph">
              <wp:posOffset>-489098</wp:posOffset>
            </wp:positionV>
            <wp:extent cx="3319573" cy="1775637"/>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l="19509" t="29206" r="21280" b="6349"/>
                    <a:stretch>
                      <a:fillRect/>
                    </a:stretch>
                  </pic:blipFill>
                  <pic:spPr bwMode="auto">
                    <a:xfrm>
                      <a:off x="0" y="0"/>
                      <a:ext cx="3319573" cy="1775637"/>
                    </a:xfrm>
                    <a:prstGeom prst="rect">
                      <a:avLst/>
                    </a:prstGeom>
                    <a:noFill/>
                    <a:ln w="9525">
                      <a:noFill/>
                      <a:miter lim="800000"/>
                      <a:headEnd/>
                      <a:tailEnd/>
                    </a:ln>
                  </pic:spPr>
                </pic:pic>
              </a:graphicData>
            </a:graphic>
          </wp:anchor>
        </w:drawing>
      </w:r>
    </w:p>
    <w:p w:rsidR="00B11FCC" w:rsidRDefault="00B11FCC" w:rsidP="006B1C39">
      <w:pPr>
        <w:pStyle w:val="NormalWeb"/>
        <w:shd w:val="clear" w:color="auto" w:fill="FFFFFF"/>
        <w:spacing w:before="0" w:beforeAutospacing="0" w:after="0" w:afterAutospacing="0"/>
        <w:rPr>
          <w:color w:val="34444C"/>
          <w:sz w:val="26"/>
          <w:szCs w:val="26"/>
        </w:rPr>
      </w:pPr>
    </w:p>
    <w:p w:rsidR="00B11FCC" w:rsidRDefault="00B11FCC" w:rsidP="006B1C39">
      <w:pPr>
        <w:pStyle w:val="NormalWeb"/>
        <w:shd w:val="clear" w:color="auto" w:fill="FFFFFF"/>
        <w:spacing w:before="0" w:beforeAutospacing="0" w:after="0" w:afterAutospacing="0"/>
        <w:rPr>
          <w:color w:val="34444C"/>
          <w:sz w:val="26"/>
          <w:szCs w:val="26"/>
        </w:rPr>
      </w:pPr>
    </w:p>
    <w:p w:rsidR="00B11FCC" w:rsidRDefault="00B11FCC" w:rsidP="006B1C39">
      <w:pPr>
        <w:pStyle w:val="NormalWeb"/>
        <w:shd w:val="clear" w:color="auto" w:fill="FFFFFF"/>
        <w:spacing w:before="0" w:beforeAutospacing="0" w:after="0" w:afterAutospacing="0"/>
        <w:rPr>
          <w:color w:val="34444C"/>
          <w:sz w:val="26"/>
          <w:szCs w:val="26"/>
        </w:rPr>
      </w:pPr>
    </w:p>
    <w:p w:rsidR="00B11FCC" w:rsidRDefault="00B11FCC" w:rsidP="006B1C39">
      <w:pPr>
        <w:pStyle w:val="NormalWeb"/>
        <w:shd w:val="clear" w:color="auto" w:fill="FFFFFF"/>
        <w:spacing w:before="0" w:beforeAutospacing="0" w:after="0" w:afterAutospacing="0"/>
        <w:rPr>
          <w:color w:val="34444C"/>
          <w:sz w:val="26"/>
          <w:szCs w:val="26"/>
        </w:rPr>
      </w:pPr>
    </w:p>
    <w:p w:rsidR="00B11FCC" w:rsidRDefault="00B11FCC" w:rsidP="006B1C39">
      <w:pPr>
        <w:pStyle w:val="NormalWeb"/>
        <w:shd w:val="clear" w:color="auto" w:fill="FFFFFF"/>
        <w:spacing w:before="0" w:beforeAutospacing="0" w:after="0" w:afterAutospacing="0"/>
        <w:rPr>
          <w:color w:val="34444C"/>
          <w:sz w:val="26"/>
          <w:szCs w:val="26"/>
        </w:rPr>
      </w:pPr>
    </w:p>
    <w:p w:rsidR="00B11FCC" w:rsidRPr="006B1C39" w:rsidRDefault="00B11FCC" w:rsidP="006B1C39">
      <w:pPr>
        <w:pStyle w:val="NormalWeb"/>
        <w:shd w:val="clear" w:color="auto" w:fill="FFFFFF"/>
        <w:spacing w:before="0" w:beforeAutospacing="0" w:after="0" w:afterAutospacing="0"/>
        <w:rPr>
          <w:color w:val="34444C"/>
          <w:sz w:val="26"/>
          <w:szCs w:val="26"/>
        </w:rPr>
      </w:pPr>
    </w:p>
    <w:p w:rsidR="005B47C8" w:rsidRPr="006B1C39" w:rsidRDefault="005B47C8" w:rsidP="00A30784">
      <w:pPr>
        <w:pStyle w:val="Heading3"/>
        <w:shd w:val="clear" w:color="auto" w:fill="FFFFFF"/>
        <w:spacing w:before="0" w:beforeAutospacing="0" w:after="0" w:afterAutospacing="0" w:line="360" w:lineRule="auto"/>
        <w:rPr>
          <w:color w:val="34444C"/>
          <w:sz w:val="26"/>
          <w:szCs w:val="26"/>
        </w:rPr>
      </w:pPr>
      <w:r w:rsidRPr="006B1C39">
        <w:rPr>
          <w:color w:val="34444C"/>
          <w:sz w:val="26"/>
          <w:szCs w:val="26"/>
        </w:rPr>
        <w:t>Fluorescent Lamp Controlled by a One-Way Switch</w:t>
      </w:r>
    </w:p>
    <w:p w:rsidR="00B11FCC" w:rsidRDefault="00A30784" w:rsidP="00A30784">
      <w:pPr>
        <w:pStyle w:val="NormalWeb"/>
        <w:shd w:val="clear" w:color="auto" w:fill="FFFFFF"/>
        <w:spacing w:before="0" w:beforeAutospacing="0" w:after="0" w:afterAutospacing="0" w:line="360" w:lineRule="auto"/>
        <w:jc w:val="both"/>
        <w:rPr>
          <w:b/>
          <w:color w:val="34444C"/>
          <w:sz w:val="26"/>
          <w:szCs w:val="26"/>
        </w:rPr>
      </w:pPr>
      <w:r>
        <w:rPr>
          <w:noProof/>
          <w:color w:val="34444C"/>
          <w:sz w:val="26"/>
          <w:szCs w:val="26"/>
        </w:rPr>
        <w:drawing>
          <wp:anchor distT="0" distB="0" distL="114300" distR="114300" simplePos="0" relativeHeight="251680768" behindDoc="0" locked="0" layoutInCell="1" allowOverlap="1">
            <wp:simplePos x="0" y="0"/>
            <wp:positionH relativeFrom="column">
              <wp:posOffset>2974340</wp:posOffset>
            </wp:positionH>
            <wp:positionV relativeFrom="paragraph">
              <wp:posOffset>1193165</wp:posOffset>
            </wp:positionV>
            <wp:extent cx="3244850" cy="1583690"/>
            <wp:effectExtent l="19050" t="0" r="0" b="0"/>
            <wp:wrapSquare wrapText="bothSides"/>
            <wp:docPr id="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srcRect l="20261" t="28889" r="22532" b="13274"/>
                    <a:stretch>
                      <a:fillRect/>
                    </a:stretch>
                  </pic:blipFill>
                  <pic:spPr bwMode="auto">
                    <a:xfrm>
                      <a:off x="0" y="0"/>
                      <a:ext cx="3244850" cy="1583690"/>
                    </a:xfrm>
                    <a:prstGeom prst="rect">
                      <a:avLst/>
                    </a:prstGeom>
                    <a:noFill/>
                    <a:ln w="9525">
                      <a:noFill/>
                      <a:miter lim="800000"/>
                      <a:headEnd/>
                      <a:tailEnd/>
                    </a:ln>
                  </pic:spPr>
                </pic:pic>
              </a:graphicData>
            </a:graphic>
          </wp:anchor>
        </w:drawing>
      </w:r>
      <w:r w:rsidR="005B47C8" w:rsidRPr="006B1C39">
        <w:rPr>
          <w:color w:val="34444C"/>
          <w:sz w:val="26"/>
          <w:szCs w:val="26"/>
        </w:rPr>
        <w:t>The switching of fluorescent lamp with single one-way switch through ballast and capacitor is shown in below figure. In this, phase wire is connected to the one end of the switch and another end of the switch is connected to the choke (or ballast). One electrode of the lamp is connected to the choke and other to neutral terminal as shown in figure.</w:t>
      </w:r>
      <w:r w:rsidR="005B47C8" w:rsidRPr="006B1C39">
        <w:rPr>
          <w:color w:val="34444C"/>
          <w:sz w:val="26"/>
          <w:szCs w:val="26"/>
        </w:rPr>
        <w:br/>
      </w:r>
    </w:p>
    <w:p w:rsidR="00B11FCC" w:rsidRDefault="00B11FCC" w:rsidP="00B11FCC">
      <w:pPr>
        <w:rPr>
          <w:b/>
          <w:color w:val="34444C"/>
          <w:sz w:val="26"/>
          <w:szCs w:val="26"/>
        </w:rPr>
      </w:pPr>
    </w:p>
    <w:p w:rsidR="00B11FCC" w:rsidRDefault="00B11FCC" w:rsidP="00B11FCC">
      <w:pPr>
        <w:rPr>
          <w:rFonts w:ascii="Times New Roman" w:hAnsi="Times New Roman" w:cs="Times New Roman"/>
          <w:b/>
          <w:color w:val="34444C"/>
          <w:sz w:val="26"/>
          <w:szCs w:val="26"/>
        </w:rPr>
      </w:pPr>
    </w:p>
    <w:p w:rsidR="00B11FCC" w:rsidRDefault="00B11FCC" w:rsidP="00B11FCC">
      <w:pPr>
        <w:rPr>
          <w:rFonts w:ascii="Times New Roman" w:hAnsi="Times New Roman" w:cs="Times New Roman"/>
          <w:b/>
          <w:color w:val="34444C"/>
          <w:sz w:val="26"/>
          <w:szCs w:val="26"/>
        </w:rPr>
      </w:pPr>
    </w:p>
    <w:p w:rsidR="00B11FCC" w:rsidRDefault="00B11FCC" w:rsidP="00B11FCC">
      <w:pPr>
        <w:rPr>
          <w:rFonts w:ascii="Times New Roman" w:hAnsi="Times New Roman" w:cs="Times New Roman"/>
          <w:b/>
          <w:color w:val="34444C"/>
          <w:sz w:val="26"/>
          <w:szCs w:val="26"/>
        </w:rPr>
      </w:pPr>
    </w:p>
    <w:p w:rsidR="005B47C8" w:rsidRPr="00B11FCC" w:rsidRDefault="005B47C8" w:rsidP="00A30784">
      <w:pPr>
        <w:spacing w:after="0"/>
        <w:rPr>
          <w:rFonts w:ascii="Times New Roman" w:eastAsia="Times New Roman" w:hAnsi="Times New Roman" w:cs="Times New Roman"/>
          <w:b/>
          <w:color w:val="34444C"/>
          <w:sz w:val="26"/>
          <w:szCs w:val="26"/>
        </w:rPr>
      </w:pPr>
      <w:r w:rsidRPr="00B11FCC">
        <w:rPr>
          <w:rFonts w:ascii="Times New Roman" w:hAnsi="Times New Roman" w:cs="Times New Roman"/>
          <w:b/>
          <w:color w:val="34444C"/>
          <w:sz w:val="26"/>
          <w:szCs w:val="26"/>
        </w:rPr>
        <w:t>Socket Outlet Wiring</w:t>
      </w:r>
    </w:p>
    <w:p w:rsidR="005B47C8" w:rsidRPr="006B1C39" w:rsidRDefault="005B47C8" w:rsidP="00A30784">
      <w:pPr>
        <w:pStyle w:val="NormalWeb"/>
        <w:shd w:val="clear" w:color="auto" w:fill="FFFFFF"/>
        <w:spacing w:before="0" w:beforeAutospacing="0" w:after="0" w:afterAutospacing="0"/>
        <w:jc w:val="both"/>
        <w:rPr>
          <w:color w:val="34444C"/>
          <w:sz w:val="26"/>
          <w:szCs w:val="26"/>
        </w:rPr>
      </w:pPr>
      <w:r w:rsidRPr="006B1C39">
        <w:rPr>
          <w:color w:val="34444C"/>
          <w:sz w:val="26"/>
          <w:szCs w:val="26"/>
        </w:rPr>
        <w:t>The outlet holds a plug and passes the current through it when the power is routed to the socket through a switch. The single socket connection and radial socket connection are shown in below figure.</w:t>
      </w:r>
    </w:p>
    <w:p w:rsidR="006B1C39" w:rsidRPr="006B1C39" w:rsidRDefault="006B1C39" w:rsidP="006B1C39">
      <w:pPr>
        <w:pStyle w:val="NormalWeb"/>
        <w:shd w:val="clear" w:color="auto" w:fill="FFFFFF"/>
        <w:spacing w:before="0" w:beforeAutospacing="0" w:after="0" w:afterAutospacing="0"/>
        <w:rPr>
          <w:color w:val="34444C"/>
          <w:sz w:val="26"/>
          <w:szCs w:val="26"/>
        </w:rPr>
      </w:pPr>
      <w:r w:rsidRPr="006B1C39">
        <w:rPr>
          <w:noProof/>
          <w:color w:val="34444C"/>
          <w:sz w:val="26"/>
          <w:szCs w:val="26"/>
        </w:rPr>
        <w:drawing>
          <wp:inline distT="0" distB="0" distL="0" distR="0">
            <wp:extent cx="3859619" cy="2169042"/>
            <wp:effectExtent l="19050" t="0" r="7531"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srcRect l="17949" t="20952" r="17167" b="14283"/>
                    <a:stretch>
                      <a:fillRect/>
                    </a:stretch>
                  </pic:blipFill>
                  <pic:spPr bwMode="auto">
                    <a:xfrm>
                      <a:off x="0" y="0"/>
                      <a:ext cx="3859619" cy="2169042"/>
                    </a:xfrm>
                    <a:prstGeom prst="rect">
                      <a:avLst/>
                    </a:prstGeom>
                    <a:noFill/>
                    <a:ln w="9525">
                      <a:noFill/>
                      <a:miter lim="800000"/>
                      <a:headEnd/>
                      <a:tailEnd/>
                    </a:ln>
                  </pic:spPr>
                </pic:pic>
              </a:graphicData>
            </a:graphic>
          </wp:inline>
        </w:drawing>
      </w:r>
    </w:p>
    <w:p w:rsidR="005B47C8" w:rsidRPr="006B1C39" w:rsidRDefault="005B47C8" w:rsidP="006B1C39">
      <w:pPr>
        <w:pStyle w:val="Heading3"/>
        <w:shd w:val="clear" w:color="auto" w:fill="FFFFFF"/>
        <w:spacing w:before="0" w:beforeAutospacing="0" w:after="0" w:afterAutospacing="0" w:line="586" w:lineRule="atLeast"/>
        <w:rPr>
          <w:color w:val="34444C"/>
          <w:sz w:val="26"/>
          <w:szCs w:val="26"/>
        </w:rPr>
      </w:pPr>
      <w:r w:rsidRPr="006B1C39">
        <w:rPr>
          <w:color w:val="34444C"/>
          <w:sz w:val="26"/>
          <w:szCs w:val="26"/>
        </w:rPr>
        <w:t>Control Switch Board Wiring</w:t>
      </w:r>
    </w:p>
    <w:p w:rsidR="005B47C8" w:rsidRPr="006B1C39" w:rsidRDefault="009F7F35" w:rsidP="009F7F35">
      <w:pPr>
        <w:pStyle w:val="NormalWeb"/>
        <w:shd w:val="clear" w:color="auto" w:fill="FFFFFF"/>
        <w:spacing w:before="0" w:beforeAutospacing="0" w:after="0" w:afterAutospacing="0"/>
        <w:jc w:val="both"/>
        <w:rPr>
          <w:color w:val="34444C"/>
          <w:sz w:val="26"/>
          <w:szCs w:val="26"/>
        </w:rPr>
      </w:pPr>
      <w:r>
        <w:rPr>
          <w:color w:val="34444C"/>
          <w:sz w:val="26"/>
          <w:szCs w:val="26"/>
        </w:rPr>
        <w:t>Is an electronic board that indicates the switch for</w:t>
      </w:r>
      <w:r w:rsidR="005B47C8" w:rsidRPr="006B1C39">
        <w:rPr>
          <w:color w:val="34444C"/>
          <w:sz w:val="26"/>
          <w:szCs w:val="26"/>
        </w:rPr>
        <w:t xml:space="preserve"> a ceiling fan, a fluorescent lamp and a light bulb are controlled by appropriate switches.</w:t>
      </w:r>
    </w:p>
    <w:p w:rsidR="00963A94" w:rsidRPr="00963A94" w:rsidRDefault="00963A94" w:rsidP="00963A94">
      <w:pPr>
        <w:pStyle w:val="Heading3"/>
        <w:shd w:val="clear" w:color="auto" w:fill="FFFFFF"/>
        <w:spacing w:before="0" w:beforeAutospacing="0" w:after="0" w:afterAutospacing="0" w:line="360" w:lineRule="auto"/>
        <w:contextualSpacing/>
        <w:jc w:val="center"/>
        <w:rPr>
          <w:b w:val="0"/>
          <w:color w:val="333333"/>
          <w:spacing w:val="7"/>
          <w:sz w:val="26"/>
          <w:szCs w:val="26"/>
        </w:rPr>
      </w:pPr>
      <w:r w:rsidRPr="00AA2834">
        <w:rPr>
          <w:sz w:val="26"/>
          <w:szCs w:val="26"/>
        </w:rPr>
        <w:lastRenderedPageBreak/>
        <w:t>CHAPTER FIVE</w:t>
      </w:r>
    </w:p>
    <w:p w:rsidR="00963A94" w:rsidRPr="00AA2834" w:rsidRDefault="00963A94" w:rsidP="00963A94">
      <w:pPr>
        <w:autoSpaceDE w:val="0"/>
        <w:autoSpaceDN w:val="0"/>
        <w:adjustRightInd w:val="0"/>
        <w:spacing w:after="0" w:line="360" w:lineRule="auto"/>
        <w:contextualSpacing/>
        <w:jc w:val="both"/>
        <w:rPr>
          <w:rFonts w:ascii="Times New Roman" w:hAnsi="Times New Roman" w:cs="Times New Roman"/>
          <w:b/>
          <w:sz w:val="26"/>
          <w:szCs w:val="26"/>
        </w:rPr>
      </w:pPr>
      <w:r w:rsidRPr="00AA2834">
        <w:rPr>
          <w:rFonts w:ascii="Times New Roman" w:hAnsi="Times New Roman" w:cs="Times New Roman"/>
          <w:b/>
          <w:sz w:val="26"/>
          <w:szCs w:val="26"/>
        </w:rPr>
        <w:t xml:space="preserve">5.1 </w:t>
      </w:r>
      <w:r w:rsidRPr="00AA2834">
        <w:rPr>
          <w:rFonts w:ascii="Times New Roman" w:hAnsi="Times New Roman" w:cs="Times New Roman"/>
          <w:b/>
          <w:sz w:val="26"/>
          <w:szCs w:val="26"/>
        </w:rPr>
        <w:tab/>
        <w:t>RECOMMENDATION AND CONCLUSION</w:t>
      </w:r>
    </w:p>
    <w:p w:rsidR="00963A94" w:rsidRPr="00AA2834" w:rsidRDefault="00963A94" w:rsidP="00963A94">
      <w:pPr>
        <w:autoSpaceDE w:val="0"/>
        <w:autoSpaceDN w:val="0"/>
        <w:adjustRightInd w:val="0"/>
        <w:spacing w:after="0" w:line="360" w:lineRule="auto"/>
        <w:ind w:firstLine="720"/>
        <w:contextualSpacing/>
        <w:jc w:val="both"/>
        <w:rPr>
          <w:rFonts w:ascii="Times New Roman" w:hAnsi="Times New Roman" w:cs="Times New Roman"/>
          <w:sz w:val="26"/>
          <w:szCs w:val="26"/>
        </w:rPr>
      </w:pPr>
      <w:r w:rsidRPr="00AA2834">
        <w:rPr>
          <w:rFonts w:ascii="Times New Roman" w:hAnsi="Times New Roman" w:cs="Times New Roman"/>
          <w:sz w:val="26"/>
          <w:szCs w:val="26"/>
        </w:rPr>
        <w:t>The following Recommendation is referred to the Establishment I undertook my SIWES program, my college, Industrial Training Fund and the Government; in order to improved and enhance the expected results of the Student Industrial Work Experience Scheme;</w:t>
      </w:r>
    </w:p>
    <w:p w:rsidR="00963A94" w:rsidRPr="00AA2834" w:rsidRDefault="00963A94" w:rsidP="00963A94">
      <w:pPr>
        <w:pStyle w:val="ListParagraph"/>
        <w:numPr>
          <w:ilvl w:val="0"/>
          <w:numId w:val="1"/>
        </w:numPr>
        <w:autoSpaceDE w:val="0"/>
        <w:autoSpaceDN w:val="0"/>
        <w:adjustRightInd w:val="0"/>
        <w:spacing w:after="0" w:line="360" w:lineRule="auto"/>
        <w:ind w:left="720" w:hanging="720"/>
        <w:jc w:val="both"/>
        <w:rPr>
          <w:rFonts w:ascii="Times New Roman" w:hAnsi="Times New Roman" w:cs="Times New Roman"/>
          <w:sz w:val="26"/>
          <w:szCs w:val="26"/>
          <w:lang w:val="en-US"/>
        </w:rPr>
      </w:pPr>
      <w:r w:rsidRPr="00AA2834">
        <w:rPr>
          <w:rFonts w:ascii="Times New Roman" w:hAnsi="Times New Roman" w:cs="Times New Roman"/>
          <w:sz w:val="26"/>
          <w:szCs w:val="26"/>
          <w:lang w:val="en-US"/>
        </w:rPr>
        <w:t>The Federal Government should establish and promote laws and agencies that regulate land use to prevent pollution.</w:t>
      </w:r>
    </w:p>
    <w:p w:rsidR="00963A94" w:rsidRPr="00AA2834" w:rsidRDefault="00963A94" w:rsidP="00963A94">
      <w:pPr>
        <w:pStyle w:val="ListParagraph"/>
        <w:numPr>
          <w:ilvl w:val="0"/>
          <w:numId w:val="1"/>
        </w:numPr>
        <w:autoSpaceDE w:val="0"/>
        <w:autoSpaceDN w:val="0"/>
        <w:adjustRightInd w:val="0"/>
        <w:spacing w:after="0" w:line="360" w:lineRule="auto"/>
        <w:ind w:left="720" w:hanging="720"/>
        <w:jc w:val="both"/>
        <w:rPr>
          <w:rFonts w:ascii="Times New Roman" w:hAnsi="Times New Roman" w:cs="Times New Roman"/>
          <w:sz w:val="26"/>
          <w:szCs w:val="26"/>
          <w:lang w:val="en-US"/>
        </w:rPr>
      </w:pPr>
      <w:r w:rsidRPr="00AA2834">
        <w:rPr>
          <w:rFonts w:ascii="Times New Roman" w:hAnsi="Times New Roman" w:cs="Times New Roman"/>
          <w:sz w:val="26"/>
          <w:szCs w:val="26"/>
          <w:lang w:val="en-US"/>
        </w:rPr>
        <w:t>The Federal Government should provide and construct adequate roads in less developed areas.</w:t>
      </w:r>
    </w:p>
    <w:p w:rsidR="00963A94" w:rsidRPr="00AA2834" w:rsidRDefault="00963A94" w:rsidP="00963A94">
      <w:pPr>
        <w:pStyle w:val="ListParagraph"/>
        <w:numPr>
          <w:ilvl w:val="0"/>
          <w:numId w:val="1"/>
        </w:numPr>
        <w:autoSpaceDE w:val="0"/>
        <w:autoSpaceDN w:val="0"/>
        <w:adjustRightInd w:val="0"/>
        <w:spacing w:after="0" w:line="360" w:lineRule="auto"/>
        <w:ind w:left="720" w:hanging="720"/>
        <w:jc w:val="both"/>
        <w:rPr>
          <w:rFonts w:ascii="Times New Roman" w:hAnsi="Times New Roman" w:cs="Times New Roman"/>
          <w:sz w:val="26"/>
          <w:szCs w:val="26"/>
          <w:lang w:val="en-US"/>
        </w:rPr>
      </w:pPr>
      <w:r w:rsidRPr="00AA2834">
        <w:rPr>
          <w:rFonts w:ascii="Times New Roman" w:hAnsi="Times New Roman" w:cs="Times New Roman"/>
          <w:sz w:val="26"/>
          <w:szCs w:val="26"/>
          <w:lang w:val="en-GB"/>
        </w:rPr>
        <w:t>The Federal Government should provide industries and organizations with incentives to encourage and solicit for their cooperation and contribution to the programme</w:t>
      </w:r>
    </w:p>
    <w:p w:rsidR="00963A94" w:rsidRPr="00AA2834" w:rsidRDefault="00963A94" w:rsidP="00963A94">
      <w:pPr>
        <w:pStyle w:val="ListParagraph"/>
        <w:numPr>
          <w:ilvl w:val="0"/>
          <w:numId w:val="1"/>
        </w:numPr>
        <w:autoSpaceDE w:val="0"/>
        <w:autoSpaceDN w:val="0"/>
        <w:adjustRightInd w:val="0"/>
        <w:spacing w:after="0" w:line="360" w:lineRule="auto"/>
        <w:ind w:left="720" w:hanging="720"/>
        <w:jc w:val="both"/>
        <w:rPr>
          <w:rFonts w:ascii="Times New Roman" w:hAnsi="Times New Roman" w:cs="Times New Roman"/>
          <w:sz w:val="26"/>
          <w:szCs w:val="26"/>
          <w:lang w:val="en-US"/>
        </w:rPr>
      </w:pPr>
      <w:r w:rsidRPr="00AA2834">
        <w:rPr>
          <w:rFonts w:ascii="Times New Roman" w:hAnsi="Times New Roman" w:cs="Times New Roman"/>
          <w:sz w:val="26"/>
          <w:szCs w:val="26"/>
          <w:lang w:val="en-GB"/>
        </w:rPr>
        <w:t xml:space="preserve">The management of </w:t>
      </w:r>
      <w:r w:rsidR="00226477">
        <w:rPr>
          <w:rFonts w:ascii="Times New Roman" w:hAnsi="Times New Roman" w:cs="Times New Roman"/>
          <w:sz w:val="26"/>
          <w:szCs w:val="26"/>
          <w:lang w:val="en-GB"/>
        </w:rPr>
        <w:t>RAMFOY PROJECT AND CONSTRUCTION COMPANY</w:t>
      </w:r>
      <w:r>
        <w:rPr>
          <w:rFonts w:ascii="Times New Roman" w:hAnsi="Times New Roman" w:cs="Times New Roman"/>
          <w:sz w:val="26"/>
          <w:szCs w:val="26"/>
          <w:lang w:val="en-GB"/>
        </w:rPr>
        <w:t xml:space="preserve">  </w:t>
      </w:r>
      <w:r w:rsidRPr="00AA2834">
        <w:rPr>
          <w:rFonts w:ascii="Times New Roman" w:hAnsi="Times New Roman" w:cs="Times New Roman"/>
          <w:sz w:val="26"/>
          <w:szCs w:val="26"/>
          <w:lang w:val="en-GB"/>
        </w:rPr>
        <w:t xml:space="preserve"> can create and organise a special forum for students on attachment, this will help in discovering students’ potentials and to appropriately use them effectively.</w:t>
      </w:r>
    </w:p>
    <w:p w:rsidR="00963A94" w:rsidRPr="00AA2834" w:rsidRDefault="00963A94" w:rsidP="00963A94">
      <w:pPr>
        <w:pStyle w:val="ListParagraph"/>
        <w:numPr>
          <w:ilvl w:val="0"/>
          <w:numId w:val="1"/>
        </w:numPr>
        <w:autoSpaceDE w:val="0"/>
        <w:autoSpaceDN w:val="0"/>
        <w:adjustRightInd w:val="0"/>
        <w:spacing w:after="0" w:line="360" w:lineRule="auto"/>
        <w:ind w:left="720" w:hanging="720"/>
        <w:jc w:val="both"/>
        <w:rPr>
          <w:rFonts w:ascii="Times New Roman" w:hAnsi="Times New Roman" w:cs="Times New Roman"/>
          <w:sz w:val="26"/>
          <w:szCs w:val="26"/>
          <w:lang w:val="en-US"/>
        </w:rPr>
      </w:pPr>
      <w:r w:rsidRPr="00AA2834">
        <w:rPr>
          <w:rFonts w:ascii="Times New Roman" w:hAnsi="Times New Roman" w:cs="Times New Roman"/>
          <w:sz w:val="26"/>
          <w:szCs w:val="26"/>
          <w:lang w:val="en-US"/>
        </w:rPr>
        <w:t xml:space="preserve">The management of </w:t>
      </w:r>
      <w:r w:rsidR="00226477">
        <w:rPr>
          <w:rFonts w:ascii="Times New Roman" w:hAnsi="Times New Roman" w:cs="Times New Roman"/>
          <w:sz w:val="26"/>
          <w:szCs w:val="26"/>
          <w:lang w:val="en-US"/>
        </w:rPr>
        <w:t>RAMFOY PROJECT AND CONSTRUCTION COMPANY</w:t>
      </w:r>
      <w:r>
        <w:rPr>
          <w:rFonts w:ascii="Times New Roman" w:hAnsi="Times New Roman" w:cs="Times New Roman"/>
          <w:sz w:val="26"/>
          <w:szCs w:val="26"/>
          <w:lang w:val="en-US"/>
        </w:rPr>
        <w:t xml:space="preserve">  </w:t>
      </w:r>
      <w:r w:rsidRPr="00AA2834">
        <w:rPr>
          <w:rFonts w:ascii="Times New Roman" w:hAnsi="Times New Roman" w:cs="Times New Roman"/>
          <w:sz w:val="26"/>
          <w:szCs w:val="26"/>
          <w:lang w:val="en-US"/>
        </w:rPr>
        <w:t xml:space="preserve"> should provide adequate social amenities for their workers and enhance the welfare of their workers.</w:t>
      </w:r>
    </w:p>
    <w:p w:rsidR="00963A94" w:rsidRPr="00AA2834" w:rsidRDefault="00963A94" w:rsidP="00963A94">
      <w:pPr>
        <w:pStyle w:val="ListParagraph"/>
        <w:numPr>
          <w:ilvl w:val="0"/>
          <w:numId w:val="1"/>
        </w:numPr>
        <w:autoSpaceDE w:val="0"/>
        <w:autoSpaceDN w:val="0"/>
        <w:adjustRightInd w:val="0"/>
        <w:spacing w:after="0" w:line="360" w:lineRule="auto"/>
        <w:ind w:left="720" w:hanging="720"/>
        <w:jc w:val="both"/>
        <w:rPr>
          <w:rFonts w:ascii="Times New Roman" w:hAnsi="Times New Roman" w:cs="Times New Roman"/>
          <w:sz w:val="26"/>
          <w:szCs w:val="26"/>
          <w:lang w:val="en-US"/>
        </w:rPr>
      </w:pPr>
      <w:r w:rsidRPr="00AA2834">
        <w:rPr>
          <w:rFonts w:ascii="Times New Roman" w:hAnsi="Times New Roman" w:cs="Times New Roman"/>
          <w:sz w:val="26"/>
          <w:szCs w:val="26"/>
          <w:lang w:val="en-US"/>
        </w:rPr>
        <w:t xml:space="preserve">The management of </w:t>
      </w:r>
      <w:r w:rsidR="00226477">
        <w:rPr>
          <w:rFonts w:ascii="Times New Roman" w:hAnsi="Times New Roman" w:cs="Times New Roman"/>
          <w:sz w:val="26"/>
          <w:szCs w:val="26"/>
          <w:lang w:val="en-US"/>
        </w:rPr>
        <w:t>RAMFOY PROJECT AND CONSTRUCTION COMPANY</w:t>
      </w:r>
      <w:r>
        <w:rPr>
          <w:rFonts w:ascii="Times New Roman" w:hAnsi="Times New Roman" w:cs="Times New Roman"/>
          <w:sz w:val="26"/>
          <w:szCs w:val="26"/>
          <w:lang w:val="en-US"/>
        </w:rPr>
        <w:t xml:space="preserve">  </w:t>
      </w:r>
      <w:r w:rsidRPr="00AA2834">
        <w:rPr>
          <w:rFonts w:ascii="Times New Roman" w:hAnsi="Times New Roman" w:cs="Times New Roman"/>
          <w:sz w:val="26"/>
          <w:szCs w:val="26"/>
          <w:lang w:val="en-US"/>
        </w:rPr>
        <w:t xml:space="preserve"> </w:t>
      </w:r>
      <w:r w:rsidRPr="00AA2834">
        <w:rPr>
          <w:rFonts w:ascii="Times New Roman" w:hAnsi="Times New Roman" w:cs="Times New Roman"/>
          <w:sz w:val="26"/>
          <w:szCs w:val="26"/>
          <w:lang w:val="en-GB"/>
        </w:rPr>
        <w:t>should try to encourage workers initiatives and contributions to projects so at to enhance their esteem and contributions to such projects.</w:t>
      </w:r>
    </w:p>
    <w:p w:rsidR="00963A94" w:rsidRPr="00AA2834" w:rsidRDefault="00963A94" w:rsidP="00963A94">
      <w:pPr>
        <w:spacing w:after="0" w:line="360" w:lineRule="auto"/>
        <w:contextualSpacing/>
        <w:jc w:val="both"/>
        <w:rPr>
          <w:rFonts w:ascii="Times New Roman" w:hAnsi="Times New Roman" w:cs="Times New Roman"/>
          <w:color w:val="000000" w:themeColor="text1"/>
          <w:sz w:val="26"/>
          <w:szCs w:val="26"/>
        </w:rPr>
      </w:pPr>
    </w:p>
    <w:p w:rsidR="00963A94" w:rsidRDefault="00963A94" w:rsidP="00963A94"/>
    <w:p w:rsidR="00177D50" w:rsidRDefault="00177D50"/>
    <w:sectPr w:rsidR="00177D50" w:rsidSect="00844F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57DF" w:rsidRDefault="00EC57DF" w:rsidP="00B64DD2">
      <w:pPr>
        <w:spacing w:after="0" w:line="240" w:lineRule="auto"/>
      </w:pPr>
      <w:r>
        <w:separator/>
      </w:r>
    </w:p>
  </w:endnote>
  <w:endnote w:type="continuationSeparator" w:id="1">
    <w:p w:rsidR="00EC57DF" w:rsidRDefault="00EC57DF" w:rsidP="00B64D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1217"/>
      <w:docPartObj>
        <w:docPartGallery w:val="Page Numbers (Bottom of Page)"/>
        <w:docPartUnique/>
      </w:docPartObj>
    </w:sdtPr>
    <w:sdtContent>
      <w:p w:rsidR="00875073" w:rsidRDefault="00A63498">
        <w:pPr>
          <w:pStyle w:val="Footer"/>
          <w:jc w:val="center"/>
        </w:pPr>
        <w:r>
          <w:fldChar w:fldCharType="begin"/>
        </w:r>
        <w:r w:rsidR="00FE438F">
          <w:instrText xml:space="preserve"> PAGE   \* MERGEFORMAT </w:instrText>
        </w:r>
        <w:r>
          <w:fldChar w:fldCharType="separate"/>
        </w:r>
        <w:r w:rsidR="002C5077">
          <w:rPr>
            <w:noProof/>
          </w:rPr>
          <w:t>3</w:t>
        </w:r>
        <w:r>
          <w:fldChar w:fldCharType="end"/>
        </w:r>
      </w:p>
    </w:sdtContent>
  </w:sdt>
  <w:p w:rsidR="00875073" w:rsidRDefault="00EC57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57DF" w:rsidRDefault="00EC57DF" w:rsidP="00B64DD2">
      <w:pPr>
        <w:spacing w:after="0" w:line="240" w:lineRule="auto"/>
      </w:pPr>
      <w:r>
        <w:separator/>
      </w:r>
    </w:p>
  </w:footnote>
  <w:footnote w:type="continuationSeparator" w:id="1">
    <w:p w:rsidR="00EC57DF" w:rsidRDefault="00EC57DF" w:rsidP="00B64D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4CAD"/>
    <w:multiLevelType w:val="hybridMultilevel"/>
    <w:tmpl w:val="EA0C92AE"/>
    <w:lvl w:ilvl="0" w:tplc="04090001">
      <w:start w:val="1"/>
      <w:numFmt w:val="bullet"/>
      <w:lvlText w:val=""/>
      <w:lvlJc w:val="left"/>
      <w:pPr>
        <w:ind w:left="1725" w:hanging="360"/>
      </w:pPr>
      <w:rPr>
        <w:rFonts w:ascii="Symbol" w:hAnsi="Symbol" w:hint="default"/>
      </w:rPr>
    </w:lvl>
    <w:lvl w:ilvl="1" w:tplc="04090003" w:tentative="1">
      <w:start w:val="1"/>
      <w:numFmt w:val="bullet"/>
      <w:lvlText w:val="o"/>
      <w:lvlJc w:val="left"/>
      <w:pPr>
        <w:ind w:left="2445" w:hanging="360"/>
      </w:pPr>
      <w:rPr>
        <w:rFonts w:ascii="Courier New" w:hAnsi="Courier New" w:cs="Courier New" w:hint="default"/>
      </w:rPr>
    </w:lvl>
    <w:lvl w:ilvl="2" w:tplc="04090005" w:tentative="1">
      <w:start w:val="1"/>
      <w:numFmt w:val="bullet"/>
      <w:lvlText w:val=""/>
      <w:lvlJc w:val="left"/>
      <w:pPr>
        <w:ind w:left="3165" w:hanging="360"/>
      </w:pPr>
      <w:rPr>
        <w:rFonts w:ascii="Wingdings" w:hAnsi="Wingdings" w:hint="default"/>
      </w:rPr>
    </w:lvl>
    <w:lvl w:ilvl="3" w:tplc="04090001" w:tentative="1">
      <w:start w:val="1"/>
      <w:numFmt w:val="bullet"/>
      <w:lvlText w:val=""/>
      <w:lvlJc w:val="left"/>
      <w:pPr>
        <w:ind w:left="3885" w:hanging="360"/>
      </w:pPr>
      <w:rPr>
        <w:rFonts w:ascii="Symbol" w:hAnsi="Symbol" w:hint="default"/>
      </w:rPr>
    </w:lvl>
    <w:lvl w:ilvl="4" w:tplc="04090003" w:tentative="1">
      <w:start w:val="1"/>
      <w:numFmt w:val="bullet"/>
      <w:lvlText w:val="o"/>
      <w:lvlJc w:val="left"/>
      <w:pPr>
        <w:ind w:left="4605" w:hanging="360"/>
      </w:pPr>
      <w:rPr>
        <w:rFonts w:ascii="Courier New" w:hAnsi="Courier New" w:cs="Courier New" w:hint="default"/>
      </w:rPr>
    </w:lvl>
    <w:lvl w:ilvl="5" w:tplc="04090005" w:tentative="1">
      <w:start w:val="1"/>
      <w:numFmt w:val="bullet"/>
      <w:lvlText w:val=""/>
      <w:lvlJc w:val="left"/>
      <w:pPr>
        <w:ind w:left="5325" w:hanging="360"/>
      </w:pPr>
      <w:rPr>
        <w:rFonts w:ascii="Wingdings" w:hAnsi="Wingdings" w:hint="default"/>
      </w:rPr>
    </w:lvl>
    <w:lvl w:ilvl="6" w:tplc="04090001" w:tentative="1">
      <w:start w:val="1"/>
      <w:numFmt w:val="bullet"/>
      <w:lvlText w:val=""/>
      <w:lvlJc w:val="left"/>
      <w:pPr>
        <w:ind w:left="6045" w:hanging="360"/>
      </w:pPr>
      <w:rPr>
        <w:rFonts w:ascii="Symbol" w:hAnsi="Symbol" w:hint="default"/>
      </w:rPr>
    </w:lvl>
    <w:lvl w:ilvl="7" w:tplc="04090003" w:tentative="1">
      <w:start w:val="1"/>
      <w:numFmt w:val="bullet"/>
      <w:lvlText w:val="o"/>
      <w:lvlJc w:val="left"/>
      <w:pPr>
        <w:ind w:left="6765" w:hanging="360"/>
      </w:pPr>
      <w:rPr>
        <w:rFonts w:ascii="Courier New" w:hAnsi="Courier New" w:cs="Courier New" w:hint="default"/>
      </w:rPr>
    </w:lvl>
    <w:lvl w:ilvl="8" w:tplc="04090005" w:tentative="1">
      <w:start w:val="1"/>
      <w:numFmt w:val="bullet"/>
      <w:lvlText w:val=""/>
      <w:lvlJc w:val="left"/>
      <w:pPr>
        <w:ind w:left="7485" w:hanging="360"/>
      </w:pPr>
      <w:rPr>
        <w:rFonts w:ascii="Wingdings" w:hAnsi="Wingdings" w:hint="default"/>
      </w:rPr>
    </w:lvl>
  </w:abstractNum>
  <w:abstractNum w:abstractNumId="1">
    <w:nsid w:val="12602997"/>
    <w:multiLevelType w:val="multilevel"/>
    <w:tmpl w:val="64DCB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3C2D6C"/>
    <w:multiLevelType w:val="hybridMultilevel"/>
    <w:tmpl w:val="737A8DC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36062E"/>
    <w:multiLevelType w:val="hybridMultilevel"/>
    <w:tmpl w:val="8F4825D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53232AD0"/>
    <w:multiLevelType w:val="hybridMultilevel"/>
    <w:tmpl w:val="6FA227F6"/>
    <w:lvl w:ilvl="0" w:tplc="04090001">
      <w:start w:val="1"/>
      <w:numFmt w:val="bullet"/>
      <w:lvlText w:val=""/>
      <w:lvlJc w:val="left"/>
      <w:pPr>
        <w:ind w:left="1390" w:hanging="360"/>
      </w:pPr>
      <w:rPr>
        <w:rFonts w:ascii="Symbol" w:hAnsi="Symbol"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5">
    <w:nsid w:val="55056DD6"/>
    <w:multiLevelType w:val="hybridMultilevel"/>
    <w:tmpl w:val="EA984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BEF211B"/>
    <w:multiLevelType w:val="hybridMultilevel"/>
    <w:tmpl w:val="54E6887E"/>
    <w:lvl w:ilvl="0" w:tplc="B01A4BF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947ABD"/>
    <w:multiLevelType w:val="hybridMultilevel"/>
    <w:tmpl w:val="3176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4"/>
  </w:num>
  <w:num w:numId="5">
    <w:abstractNumId w:val="0"/>
  </w:num>
  <w:num w:numId="6">
    <w:abstractNumId w:val="7"/>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963A94"/>
    <w:rsid w:val="00032CDD"/>
    <w:rsid w:val="001221BF"/>
    <w:rsid w:val="00177D50"/>
    <w:rsid w:val="00226477"/>
    <w:rsid w:val="00245809"/>
    <w:rsid w:val="002C5077"/>
    <w:rsid w:val="00381004"/>
    <w:rsid w:val="003A121E"/>
    <w:rsid w:val="003E1661"/>
    <w:rsid w:val="005B47C8"/>
    <w:rsid w:val="006B1C39"/>
    <w:rsid w:val="00963A94"/>
    <w:rsid w:val="009F7F35"/>
    <w:rsid w:val="00A30784"/>
    <w:rsid w:val="00A63498"/>
    <w:rsid w:val="00B11FCC"/>
    <w:rsid w:val="00B64DD2"/>
    <w:rsid w:val="00D405F2"/>
    <w:rsid w:val="00E60618"/>
    <w:rsid w:val="00E705A5"/>
    <w:rsid w:val="00EC57DF"/>
    <w:rsid w:val="00F5034B"/>
    <w:rsid w:val="00FE43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5" type="connector" idref="#_x0000_s1070"/>
        <o:r id="V:Rule26" type="connector" idref="#_x0000_s1047"/>
        <o:r id="V:Rule27" type="connector" idref="#_x0000_s1057"/>
        <o:r id="V:Rule28" type="connector" idref="#_x0000_s1067"/>
        <o:r id="V:Rule29" type="connector" idref="#_x0000_s1056"/>
        <o:r id="V:Rule30" type="connector" idref="#_x0000_s1051"/>
        <o:r id="V:Rule31" type="connector" idref="#_x0000_s1050"/>
        <o:r id="V:Rule32" type="connector" idref="#_x0000_s1068"/>
        <o:r id="V:Rule33" type="connector" idref="#_x0000_s1045"/>
        <o:r id="V:Rule34" type="connector" idref="#_x0000_s1064"/>
        <o:r id="V:Rule35" type="connector" idref="#_x0000_s1052"/>
        <o:r id="V:Rule36" type="connector" idref="#_x0000_s1054"/>
        <o:r id="V:Rule37" type="connector" idref="#_x0000_s1055"/>
        <o:r id="V:Rule38" type="connector" idref="#_x0000_s1062"/>
        <o:r id="V:Rule39" type="connector" idref="#_x0000_s1066"/>
        <o:r id="V:Rule40" type="connector" idref="#_x0000_s1060"/>
        <o:r id="V:Rule41" type="connector" idref="#_x0000_s1049"/>
        <o:r id="V:Rule42" type="connector" idref="#_x0000_s1059"/>
        <o:r id="V:Rule43" type="connector" idref="#_x0000_s1061"/>
        <o:r id="V:Rule44" type="connector" idref="#_x0000_s1071"/>
        <o:r id="V:Rule45" type="connector" idref="#_x0000_s1065"/>
        <o:r id="V:Rule46" type="connector" idref="#_x0000_s1046"/>
        <o:r id="V:Rule47" type="connector" idref="#_x0000_s1044"/>
        <o:r id="V:Rule48"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A94"/>
  </w:style>
  <w:style w:type="paragraph" w:styleId="Heading1">
    <w:name w:val="heading 1"/>
    <w:basedOn w:val="Normal"/>
    <w:next w:val="Normal"/>
    <w:link w:val="Heading1Char"/>
    <w:uiPriority w:val="9"/>
    <w:qFormat/>
    <w:rsid w:val="00963A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3A9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63A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3A9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63A9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63A94"/>
    <w:rPr>
      <w:rFonts w:ascii="Times New Roman" w:eastAsia="Times New Roman" w:hAnsi="Times New Roman" w:cs="Times New Roman"/>
      <w:b/>
      <w:bCs/>
      <w:sz w:val="27"/>
      <w:szCs w:val="27"/>
    </w:rPr>
  </w:style>
  <w:style w:type="paragraph" w:styleId="NormalWeb">
    <w:name w:val="Normal (Web)"/>
    <w:basedOn w:val="Normal"/>
    <w:uiPriority w:val="99"/>
    <w:unhideWhenUsed/>
    <w:rsid w:val="00963A9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63A94"/>
    <w:rPr>
      <w:color w:val="0000FF"/>
      <w:u w:val="single"/>
    </w:rPr>
  </w:style>
  <w:style w:type="paragraph" w:styleId="ListParagraph">
    <w:name w:val="List Paragraph"/>
    <w:basedOn w:val="Normal"/>
    <w:uiPriority w:val="34"/>
    <w:qFormat/>
    <w:rsid w:val="00963A94"/>
    <w:pPr>
      <w:ind w:left="720"/>
      <w:contextualSpacing/>
    </w:pPr>
    <w:rPr>
      <w:sz w:val="24"/>
      <w:lang w:val="yo-NG"/>
    </w:rPr>
  </w:style>
  <w:style w:type="character" w:customStyle="1" w:styleId="a1">
    <w:name w:val="a1"/>
    <w:rsid w:val="00963A94"/>
    <w:rPr>
      <w:rFonts w:ascii="Times New Roman" w:hAnsi="Times New Roman" w:cs="Times New Roman" w:hint="default"/>
      <w:b w:val="0"/>
      <w:bCs w:val="0"/>
      <w:i w:val="0"/>
      <w:iCs w:val="0"/>
      <w:bdr w:val="none" w:sz="0" w:space="0" w:color="auto" w:frame="1"/>
    </w:rPr>
  </w:style>
  <w:style w:type="paragraph" w:styleId="Footer">
    <w:name w:val="footer"/>
    <w:basedOn w:val="Normal"/>
    <w:link w:val="FooterChar"/>
    <w:uiPriority w:val="99"/>
    <w:unhideWhenUsed/>
    <w:rsid w:val="00963A94"/>
    <w:pPr>
      <w:tabs>
        <w:tab w:val="center" w:pos="4513"/>
        <w:tab w:val="right" w:pos="9026"/>
      </w:tabs>
      <w:spacing w:after="0" w:line="240" w:lineRule="auto"/>
    </w:pPr>
    <w:rPr>
      <w:sz w:val="24"/>
      <w:lang w:val="yo-NG"/>
    </w:rPr>
  </w:style>
  <w:style w:type="character" w:customStyle="1" w:styleId="FooterChar">
    <w:name w:val="Footer Char"/>
    <w:basedOn w:val="DefaultParagraphFont"/>
    <w:link w:val="Footer"/>
    <w:uiPriority w:val="99"/>
    <w:rsid w:val="00963A94"/>
    <w:rPr>
      <w:sz w:val="24"/>
      <w:lang w:val="yo-NG"/>
    </w:rPr>
  </w:style>
  <w:style w:type="character" w:styleId="Strong">
    <w:name w:val="Strong"/>
    <w:basedOn w:val="DefaultParagraphFont"/>
    <w:uiPriority w:val="22"/>
    <w:qFormat/>
    <w:rsid w:val="00963A94"/>
    <w:rPr>
      <w:b/>
      <w:bCs/>
    </w:rPr>
  </w:style>
  <w:style w:type="character" w:styleId="Emphasis">
    <w:name w:val="Emphasis"/>
    <w:basedOn w:val="DefaultParagraphFont"/>
    <w:uiPriority w:val="20"/>
    <w:qFormat/>
    <w:rsid w:val="00963A94"/>
    <w:rPr>
      <w:i/>
      <w:iCs/>
    </w:rPr>
  </w:style>
  <w:style w:type="paragraph" w:styleId="BalloonText">
    <w:name w:val="Balloon Text"/>
    <w:basedOn w:val="Normal"/>
    <w:link w:val="BalloonTextChar"/>
    <w:uiPriority w:val="99"/>
    <w:semiHidden/>
    <w:unhideWhenUsed/>
    <w:rsid w:val="005B47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7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8424658">
      <w:bodyDiv w:val="1"/>
      <w:marLeft w:val="0"/>
      <w:marRight w:val="0"/>
      <w:marTop w:val="0"/>
      <w:marBottom w:val="0"/>
      <w:divBdr>
        <w:top w:val="none" w:sz="0" w:space="0" w:color="auto"/>
        <w:left w:val="none" w:sz="0" w:space="0" w:color="auto"/>
        <w:bottom w:val="none" w:sz="0" w:space="0" w:color="auto"/>
        <w:right w:val="none" w:sz="0" w:space="0" w:color="auto"/>
      </w:divBdr>
    </w:div>
    <w:div w:id="207430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thespruce.com/what-is-a-fish-tape-1152557" TargetMode="External"/><Relationship Id="rId18" Type="http://schemas.openxmlformats.org/officeDocument/2006/relationships/hyperlink" Target="https://www.thespruce.com/how-to-strip-electrical-wire-1152868"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Cutting-Industrial-Stripper-Function-NEWACALOX/dp/B07CM218CN/ref=sr_1_9?keywords=side+cutting+pliers&amp;qid=1563885020&amp;s=hi&amp;sr=1-9"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s://www.thespruce.com/wire-pulling-compound-or-cable-lube-1152898" TargetMode="External"/><Relationship Id="rId23" Type="http://schemas.openxmlformats.org/officeDocument/2006/relationships/hyperlink" Target="https://www.electronicshub.org/2-way-switch-wiring/"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thespruce.com/cementing-pvc-conduit-and-fittings-1152712" TargetMode="External"/><Relationship Id="rId22" Type="http://schemas.openxmlformats.org/officeDocument/2006/relationships/image" Target="media/image10.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14</Pages>
  <Words>2358</Words>
  <Characters>13447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aduanitech</dc:creator>
  <cp:lastModifiedBy>aduanitech</cp:lastModifiedBy>
  <cp:revision>9</cp:revision>
  <cp:lastPrinted>2009-01-02T17:28:00Z</cp:lastPrinted>
  <dcterms:created xsi:type="dcterms:W3CDTF">2022-04-25T21:03:00Z</dcterms:created>
  <dcterms:modified xsi:type="dcterms:W3CDTF">2025-03-05T05:46:00Z</dcterms:modified>
</cp:coreProperties>
</file>