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188" w14:textId="77777777" w:rsidR="00DF0ED7" w:rsidRDefault="00DF0ED7" w:rsidP="00C156B6">
      <w:pPr>
        <w:jc w:val="center"/>
        <w:rPr>
          <w:rFonts w:ascii="Times New Roman" w:hAnsi="Times New Roman" w:cs="Times New Roman"/>
          <w:b/>
        </w:rPr>
      </w:pPr>
      <w:r>
        <w:rPr>
          <w:noProof/>
        </w:rPr>
        <w:drawing>
          <wp:inline distT="0" distB="0" distL="0" distR="0" wp14:anchorId="279D1227" wp14:editId="4FCE3410">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B3555D9" w14:textId="77777777" w:rsidR="00DF0ED7" w:rsidRDefault="00DF0ED7" w:rsidP="00C156B6">
      <w:pPr>
        <w:jc w:val="center"/>
        <w:rPr>
          <w:rFonts w:ascii="Times New Roman" w:hAnsi="Times New Roman" w:cs="Times New Roman"/>
          <w:b/>
        </w:rPr>
      </w:pPr>
      <w:r>
        <w:rPr>
          <w:rFonts w:ascii="Times New Roman" w:hAnsi="Times New Roman" w:cs="Times New Roman"/>
          <w:b/>
        </w:rPr>
        <w:t>A</w:t>
      </w:r>
    </w:p>
    <w:p w14:paraId="382B3EB3" w14:textId="77777777" w:rsidR="00DF0ED7" w:rsidRDefault="00DF0ED7" w:rsidP="00C156B6">
      <w:pPr>
        <w:jc w:val="center"/>
        <w:rPr>
          <w:rFonts w:ascii="Times New Roman" w:hAnsi="Times New Roman" w:cs="Times New Roman"/>
          <w:b/>
        </w:rPr>
      </w:pPr>
      <w:r>
        <w:rPr>
          <w:rFonts w:ascii="Times New Roman" w:hAnsi="Times New Roman" w:cs="Times New Roman"/>
          <w:b/>
        </w:rPr>
        <w:t xml:space="preserve">TECHNICAL REPORT ON </w:t>
      </w:r>
    </w:p>
    <w:p w14:paraId="6E111CD6" w14:textId="77777777" w:rsidR="00DF0ED7" w:rsidRDefault="00DF0ED7" w:rsidP="00C156B6">
      <w:pPr>
        <w:jc w:val="center"/>
        <w:rPr>
          <w:rFonts w:ascii="Times New Roman" w:hAnsi="Times New Roman" w:cs="Times New Roman"/>
          <w:b/>
        </w:rPr>
      </w:pPr>
      <w:r>
        <w:rPr>
          <w:rFonts w:ascii="Times New Roman" w:hAnsi="Times New Roman" w:cs="Times New Roman"/>
          <w:b/>
        </w:rPr>
        <w:t>STUDENTS INDUSTRIAL WORK EXPERIENCE SCHEME (SIWES)</w:t>
      </w:r>
    </w:p>
    <w:p w14:paraId="218C2658" w14:textId="77777777" w:rsidR="00DF0ED7" w:rsidRDefault="00DF0ED7" w:rsidP="00C156B6">
      <w:pPr>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8A7C754" w14:textId="588B8DD4" w:rsidR="00DF0ED7" w:rsidRDefault="001F4FC5" w:rsidP="00C156B6">
      <w:pPr>
        <w:jc w:val="center"/>
        <w:rPr>
          <w:rFonts w:ascii="Times New Roman" w:hAnsi="Times New Roman" w:cs="Times New Roman"/>
        </w:rPr>
      </w:pPr>
      <w:r>
        <w:rPr>
          <w:noProof/>
        </w:rPr>
        <w:drawing>
          <wp:inline distT="0" distB="0" distL="0" distR="0" wp14:anchorId="15AA1081" wp14:editId="5A32423A">
            <wp:extent cx="3638550" cy="940578"/>
            <wp:effectExtent l="0" t="0" r="0" b="0"/>
            <wp:docPr id="302343101" name="Picture 1" descr="Welcome - Itire-Ikate L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Itire-Ikate LC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1326" cy="951636"/>
                    </a:xfrm>
                    <a:prstGeom prst="rect">
                      <a:avLst/>
                    </a:prstGeom>
                    <a:noFill/>
                    <a:ln>
                      <a:noFill/>
                    </a:ln>
                  </pic:spPr>
                </pic:pic>
              </a:graphicData>
            </a:graphic>
          </wp:inline>
        </w:drawing>
      </w:r>
    </w:p>
    <w:p w14:paraId="30A3C2FE" w14:textId="189E5491" w:rsidR="0011136D" w:rsidRDefault="0022681A" w:rsidP="00DE2CB6">
      <w:pPr>
        <w:jc w:val="center"/>
        <w:rPr>
          <w:rFonts w:ascii="Times New Roman" w:hAnsi="Times New Roman" w:cs="Times New Roman"/>
          <w:b/>
          <w:bCs/>
        </w:rPr>
      </w:pPr>
      <w:r>
        <w:rPr>
          <w:rFonts w:ascii="Times New Roman" w:hAnsi="Times New Roman" w:cs="Times New Roman"/>
          <w:b/>
          <w:bCs/>
        </w:rPr>
        <w:t>ITIRE-IKATE LOCAL COUNCIL DEVELOPMENT AREA (LCDA) SECRETARIAT</w:t>
      </w:r>
    </w:p>
    <w:p w14:paraId="37D48B53" w14:textId="099C759C" w:rsidR="009C6FCC" w:rsidRPr="0022681A" w:rsidRDefault="009C6FCC" w:rsidP="00DE2CB6">
      <w:pPr>
        <w:jc w:val="center"/>
        <w:rPr>
          <w:rFonts w:ascii="Times New Roman" w:eastAsia="Wingdings" w:hAnsi="Times New Roman" w:cs="Times New Roman"/>
          <w:b/>
          <w:bCs/>
        </w:rPr>
      </w:pPr>
      <w:r>
        <w:rPr>
          <w:rFonts w:ascii="Times New Roman" w:hAnsi="Times New Roman" w:cs="Times New Roman"/>
          <w:b/>
          <w:bCs/>
        </w:rPr>
        <w:t xml:space="preserve">39/47 AIRWAYS ROAD  IJESHATEDO SURULERE LAGOS STATE </w:t>
      </w:r>
    </w:p>
    <w:p w14:paraId="30163E1C" w14:textId="7CA3BD58" w:rsidR="00DF0ED7" w:rsidRDefault="00DF0ED7" w:rsidP="00C156B6">
      <w:pPr>
        <w:jc w:val="center"/>
        <w:rPr>
          <w:rFonts w:ascii="Times New Roman" w:hAnsi="Times New Roman" w:cs="Times New Roman"/>
          <w:b/>
        </w:rPr>
      </w:pPr>
      <w:r>
        <w:rPr>
          <w:rFonts w:ascii="Times New Roman" w:hAnsi="Times New Roman" w:cs="Times New Roman"/>
          <w:b/>
        </w:rPr>
        <w:t>BY</w:t>
      </w:r>
    </w:p>
    <w:p w14:paraId="60599262" w14:textId="3403A71E" w:rsidR="00DF0ED7" w:rsidRDefault="00EA02DA" w:rsidP="00C156B6">
      <w:pPr>
        <w:spacing w:after="0"/>
        <w:jc w:val="center"/>
        <w:rPr>
          <w:rFonts w:ascii="Arial Black" w:hAnsi="Arial Black"/>
          <w:b/>
          <w:sz w:val="34"/>
          <w:szCs w:val="34"/>
        </w:rPr>
      </w:pPr>
      <w:r w:rsidRPr="00EA02DA">
        <w:rPr>
          <w:rFonts w:ascii="Arial Black" w:hAnsi="Arial Black"/>
          <w:b/>
          <w:sz w:val="34"/>
          <w:szCs w:val="34"/>
        </w:rPr>
        <w:t>ABDUL-KAREEM KOFOWOROLA AJARAT</w:t>
      </w:r>
      <w:r w:rsidR="00DF0ED7">
        <w:rPr>
          <w:rFonts w:ascii="Arial Black" w:hAnsi="Arial Black"/>
          <w:b/>
          <w:sz w:val="34"/>
          <w:szCs w:val="34"/>
        </w:rPr>
        <w:t xml:space="preserve"> </w:t>
      </w:r>
    </w:p>
    <w:p w14:paraId="6701F48C" w14:textId="77777777" w:rsidR="00EA1BCF" w:rsidRDefault="00EA1BCF" w:rsidP="00C156B6">
      <w:pPr>
        <w:jc w:val="center"/>
        <w:rPr>
          <w:rFonts w:ascii="Arial Black" w:hAnsi="Arial Black"/>
          <w:b/>
          <w:sz w:val="34"/>
          <w:szCs w:val="34"/>
        </w:rPr>
      </w:pPr>
      <w:r w:rsidRPr="00EA1BCF">
        <w:rPr>
          <w:rFonts w:ascii="Arial Black" w:hAnsi="Arial Black"/>
          <w:b/>
          <w:sz w:val="34"/>
          <w:szCs w:val="34"/>
        </w:rPr>
        <w:t>ND/23/PAD/PT/0292</w:t>
      </w:r>
    </w:p>
    <w:p w14:paraId="439179AF" w14:textId="646A8F22" w:rsidR="00DF0ED7" w:rsidRDefault="00DF0ED7" w:rsidP="00C156B6">
      <w:pPr>
        <w:jc w:val="center"/>
        <w:rPr>
          <w:rFonts w:ascii="Times New Roman" w:hAnsi="Times New Roman" w:cs="Times New Roman"/>
          <w:b/>
        </w:rPr>
      </w:pPr>
      <w:r>
        <w:rPr>
          <w:rFonts w:ascii="Times New Roman" w:hAnsi="Times New Roman" w:cs="Times New Roman"/>
          <w:b/>
        </w:rPr>
        <w:t>SUBMITTED TO</w:t>
      </w:r>
    </w:p>
    <w:p w14:paraId="3EF5FEAC" w14:textId="12927EC1" w:rsidR="00DF0ED7" w:rsidRDefault="00DF0ED7" w:rsidP="00C156B6">
      <w:pPr>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EA1BCF">
        <w:rPr>
          <w:rFonts w:ascii="Times New Roman" w:hAnsi="Times New Roman" w:cs="Times New Roman"/>
          <w:b/>
        </w:rPr>
        <w:t xml:space="preserve">PUBLIC ADMINISTRATION </w:t>
      </w:r>
    </w:p>
    <w:p w14:paraId="7E37ECFD" w14:textId="77777777" w:rsidR="00DF0ED7" w:rsidRDefault="00DF0ED7" w:rsidP="00C156B6">
      <w:pPr>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428BA450" w14:textId="77777777" w:rsidR="00DF0ED7" w:rsidRDefault="00DF0ED7" w:rsidP="00C156B6">
      <w:pPr>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22B7B64" w14:textId="77777777" w:rsidR="00DF0ED7" w:rsidRDefault="00DF0ED7" w:rsidP="00C156B6">
      <w:pPr>
        <w:ind w:firstLineChars="200" w:firstLine="482"/>
        <w:rPr>
          <w:rFonts w:ascii="Times New Roman" w:hAnsi="Times New Roman" w:cs="Times New Roman"/>
          <w:b/>
        </w:rPr>
      </w:pPr>
      <w:r>
        <w:rPr>
          <w:rFonts w:ascii="Times New Roman" w:hAnsi="Times New Roman" w:cs="Times New Roman"/>
          <w:b/>
        </w:rPr>
        <w:t xml:space="preserve">         </w:t>
      </w:r>
    </w:p>
    <w:p w14:paraId="59295523" w14:textId="3E6D6717" w:rsidR="00DF0ED7" w:rsidRDefault="00DF0ED7" w:rsidP="00C156B6">
      <w:pPr>
        <w:jc w:val="center"/>
        <w:rPr>
          <w:rFonts w:ascii="Times New Roman" w:hAnsi="Times New Roman" w:cs="Times New Roman"/>
          <w:b/>
        </w:rPr>
      </w:pPr>
      <w:r>
        <w:rPr>
          <w:rFonts w:ascii="Times New Roman" w:hAnsi="Times New Roman" w:cs="Times New Roman"/>
          <w:b/>
        </w:rPr>
        <w:t>IN PARTIAL FULFILMENT OF THE REQUIREMENT FOR THE AWARD OF ORDI</w:t>
      </w:r>
      <w:r w:rsidR="001F4FC5">
        <w:rPr>
          <w:rFonts w:ascii="Times New Roman" w:hAnsi="Times New Roman" w:cs="Times New Roman"/>
          <w:b/>
        </w:rPr>
        <w:t>N</w:t>
      </w:r>
      <w:r>
        <w:rPr>
          <w:rFonts w:ascii="Times New Roman" w:hAnsi="Times New Roman" w:cs="Times New Roman"/>
          <w:b/>
        </w:rPr>
        <w:t xml:space="preserve">ARY NATIONAL DIPLOMA (OND) IN </w:t>
      </w:r>
      <w:r w:rsidR="006A3ADB">
        <w:rPr>
          <w:rFonts w:ascii="Times New Roman" w:hAnsi="Times New Roman" w:cs="Times New Roman"/>
          <w:b/>
        </w:rPr>
        <w:t>PUBLICADMINISTRATION</w:t>
      </w:r>
      <w:r>
        <w:rPr>
          <w:rFonts w:ascii="Times New Roman" w:hAnsi="Times New Roman" w:cs="Times New Roman"/>
          <w:b/>
        </w:rPr>
        <w:t xml:space="preserve">. </w:t>
      </w:r>
    </w:p>
    <w:p w14:paraId="21B40732" w14:textId="77777777" w:rsidR="00DF0ED7" w:rsidRDefault="00DF0ED7" w:rsidP="00C156B6">
      <w:pPr>
        <w:jc w:val="center"/>
        <w:rPr>
          <w:rFonts w:ascii="Times New Roman" w:hAnsi="Times New Roman" w:cs="Times New Roman"/>
          <w:b/>
        </w:rPr>
      </w:pPr>
    </w:p>
    <w:p w14:paraId="1284CDBA" w14:textId="7E347B5C" w:rsidR="00DF0ED7" w:rsidRDefault="001F4FC5" w:rsidP="00C156B6">
      <w:pPr>
        <w:spacing w:line="360" w:lineRule="auto"/>
        <w:jc w:val="center"/>
        <w:rPr>
          <w:rFonts w:ascii="Times New Roman" w:hAnsi="Times New Roman" w:cs="Times New Roman"/>
          <w:b/>
          <w:bCs/>
        </w:rPr>
      </w:pPr>
      <w:r>
        <w:rPr>
          <w:rFonts w:ascii="Times New Roman" w:hAnsi="Times New Roman" w:cs="Times New Roman"/>
          <w:b/>
        </w:rPr>
        <w:t>SEPTEMBER</w:t>
      </w:r>
      <w:r w:rsidR="00DF0ED7">
        <w:rPr>
          <w:rFonts w:ascii="Times New Roman" w:hAnsi="Times New Roman" w:cs="Times New Roman"/>
          <w:b/>
        </w:rPr>
        <w:t>- NOVEMBER 2024</w:t>
      </w:r>
    </w:p>
    <w:p w14:paraId="0BD513C4" w14:textId="77777777" w:rsidR="00DF0ED7" w:rsidRDefault="00DF0ED7" w:rsidP="00C156B6">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8640CB7" w14:textId="77777777" w:rsidR="00DF0ED7" w:rsidRDefault="00DF0ED7" w:rsidP="00C156B6">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148790A" w14:textId="77777777" w:rsidR="00DF0ED7" w:rsidRDefault="00DF0ED7" w:rsidP="00C156B6">
      <w:pPr>
        <w:rPr>
          <w:rFonts w:ascii="Times New Roman" w:hAnsi="Times New Roman" w:cs="Times New Roman"/>
          <w:b/>
        </w:rPr>
      </w:pPr>
      <w:r>
        <w:rPr>
          <w:rFonts w:ascii="Times New Roman" w:hAnsi="Times New Roman" w:cs="Times New Roman"/>
          <w:b/>
        </w:rPr>
        <w:br w:type="page"/>
      </w:r>
    </w:p>
    <w:p w14:paraId="54581CB8" w14:textId="77777777" w:rsidR="00DF0ED7" w:rsidRDefault="00DF0ED7" w:rsidP="00C156B6">
      <w:pPr>
        <w:rPr>
          <w:rFonts w:ascii="Times New Roman" w:hAnsi="Times New Roman" w:cs="Times New Roman"/>
          <w:b/>
        </w:rPr>
      </w:pPr>
    </w:p>
    <w:p w14:paraId="53529F80" w14:textId="77777777" w:rsidR="00DF0ED7" w:rsidRDefault="00DF0ED7" w:rsidP="00C156B6">
      <w:pPr>
        <w:jc w:val="center"/>
        <w:rPr>
          <w:rFonts w:ascii="Times New Roman" w:hAnsi="Times New Roman" w:cs="Times New Roman"/>
          <w:b/>
        </w:rPr>
      </w:pPr>
      <w:r>
        <w:rPr>
          <w:rFonts w:ascii="Times New Roman" w:hAnsi="Times New Roman" w:cs="Times New Roman"/>
          <w:b/>
        </w:rPr>
        <w:t>ACKNOWLEDGEMENT</w:t>
      </w:r>
    </w:p>
    <w:p w14:paraId="23BDE2F2" w14:textId="77777777" w:rsidR="00DF0ED7" w:rsidRDefault="00DF0ED7" w:rsidP="00C156B6">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6B8118A" w14:textId="77777777" w:rsidR="00DF0ED7" w:rsidRDefault="00DF0ED7" w:rsidP="00C156B6">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E85BABE" w14:textId="77777777" w:rsidR="00DF0ED7" w:rsidRDefault="00DF0ED7" w:rsidP="00C156B6">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0B59DC2D" w14:textId="77777777" w:rsidR="00DF0ED7" w:rsidRDefault="00DF0ED7" w:rsidP="00C156B6">
      <w:pPr>
        <w:rPr>
          <w:rFonts w:ascii="Times New Roman" w:hAnsi="Times New Roman" w:cs="Times New Roman"/>
          <w:bCs/>
        </w:rPr>
      </w:pPr>
    </w:p>
    <w:p w14:paraId="116052F6" w14:textId="77777777" w:rsidR="00DF0ED7" w:rsidRDefault="00DF0ED7" w:rsidP="00C156B6">
      <w:pPr>
        <w:jc w:val="center"/>
        <w:rPr>
          <w:rFonts w:ascii="Times New Roman" w:hAnsi="Times New Roman" w:cs="Times New Roman"/>
          <w:b/>
        </w:rPr>
      </w:pPr>
    </w:p>
    <w:p w14:paraId="375B6C14" w14:textId="77777777" w:rsidR="00DF0ED7" w:rsidRDefault="00DF0ED7" w:rsidP="00C156B6">
      <w:pPr>
        <w:jc w:val="center"/>
        <w:rPr>
          <w:rFonts w:ascii="Times New Roman" w:hAnsi="Times New Roman" w:cs="Times New Roman"/>
          <w:b/>
        </w:rPr>
      </w:pPr>
    </w:p>
    <w:p w14:paraId="494E0465" w14:textId="77777777" w:rsidR="00DF0ED7" w:rsidRDefault="00DF0ED7" w:rsidP="00C156B6">
      <w:pPr>
        <w:jc w:val="center"/>
        <w:rPr>
          <w:rFonts w:ascii="Times New Roman" w:hAnsi="Times New Roman" w:cs="Times New Roman"/>
          <w:b/>
        </w:rPr>
      </w:pPr>
    </w:p>
    <w:p w14:paraId="510B7B52" w14:textId="77777777" w:rsidR="00DF0ED7" w:rsidRDefault="00DF0ED7" w:rsidP="00C156B6">
      <w:pPr>
        <w:jc w:val="center"/>
        <w:rPr>
          <w:rFonts w:ascii="Times New Roman" w:hAnsi="Times New Roman" w:cs="Times New Roman"/>
          <w:b/>
        </w:rPr>
      </w:pPr>
    </w:p>
    <w:p w14:paraId="4086D075" w14:textId="77777777" w:rsidR="00DF0ED7" w:rsidRDefault="00DF0ED7" w:rsidP="00C156B6">
      <w:pPr>
        <w:jc w:val="center"/>
        <w:rPr>
          <w:rFonts w:ascii="Times New Roman" w:hAnsi="Times New Roman" w:cs="Times New Roman"/>
          <w:b/>
        </w:rPr>
      </w:pPr>
    </w:p>
    <w:p w14:paraId="0EF7DFEA" w14:textId="77777777" w:rsidR="00DF0ED7" w:rsidRDefault="00DF0ED7" w:rsidP="00C156B6">
      <w:pPr>
        <w:jc w:val="center"/>
        <w:rPr>
          <w:rFonts w:ascii="Times New Roman" w:hAnsi="Times New Roman" w:cs="Times New Roman"/>
          <w:b/>
        </w:rPr>
      </w:pPr>
    </w:p>
    <w:p w14:paraId="5655CB74" w14:textId="77777777" w:rsidR="00DF0ED7" w:rsidRDefault="00DF0ED7" w:rsidP="00C156B6">
      <w:pPr>
        <w:jc w:val="center"/>
        <w:rPr>
          <w:rFonts w:ascii="Times New Roman" w:hAnsi="Times New Roman" w:cs="Times New Roman"/>
          <w:b/>
        </w:rPr>
      </w:pPr>
    </w:p>
    <w:p w14:paraId="346B0ADE" w14:textId="77777777" w:rsidR="00DF0ED7" w:rsidRDefault="00DF0ED7" w:rsidP="00C156B6">
      <w:pPr>
        <w:jc w:val="center"/>
        <w:rPr>
          <w:rFonts w:ascii="Times New Roman" w:hAnsi="Times New Roman" w:cs="Times New Roman"/>
          <w:b/>
        </w:rPr>
      </w:pPr>
    </w:p>
    <w:p w14:paraId="098CA571" w14:textId="77777777" w:rsidR="00DF0ED7" w:rsidRDefault="00DF0ED7" w:rsidP="00C156B6">
      <w:pPr>
        <w:jc w:val="center"/>
        <w:rPr>
          <w:rFonts w:ascii="Times New Roman" w:hAnsi="Times New Roman" w:cs="Times New Roman"/>
          <w:b/>
        </w:rPr>
      </w:pPr>
    </w:p>
    <w:p w14:paraId="73B39BC4" w14:textId="77777777" w:rsidR="00DF0ED7" w:rsidRDefault="00DF0ED7" w:rsidP="00C156B6">
      <w:pPr>
        <w:jc w:val="center"/>
        <w:rPr>
          <w:rFonts w:ascii="Times New Roman" w:hAnsi="Times New Roman" w:cs="Times New Roman"/>
          <w:b/>
        </w:rPr>
      </w:pPr>
    </w:p>
    <w:p w14:paraId="4C6BA57D" w14:textId="77777777" w:rsidR="00DF0ED7" w:rsidRDefault="00DF0ED7" w:rsidP="00C156B6">
      <w:pPr>
        <w:jc w:val="center"/>
        <w:rPr>
          <w:rFonts w:ascii="Times New Roman" w:hAnsi="Times New Roman" w:cs="Times New Roman"/>
          <w:b/>
        </w:rPr>
      </w:pPr>
    </w:p>
    <w:p w14:paraId="58B88CD7" w14:textId="77777777" w:rsidR="00DF0ED7" w:rsidRDefault="00DF0ED7" w:rsidP="00C156B6">
      <w:pPr>
        <w:jc w:val="center"/>
        <w:rPr>
          <w:rFonts w:ascii="Times New Roman" w:hAnsi="Times New Roman" w:cs="Times New Roman"/>
          <w:b/>
        </w:rPr>
      </w:pPr>
    </w:p>
    <w:p w14:paraId="3B000B8B" w14:textId="77777777" w:rsidR="00DF0ED7" w:rsidRDefault="00DF0ED7" w:rsidP="00C156B6">
      <w:pPr>
        <w:jc w:val="center"/>
        <w:rPr>
          <w:rFonts w:ascii="Times New Roman" w:hAnsi="Times New Roman" w:cs="Times New Roman"/>
          <w:b/>
        </w:rPr>
      </w:pPr>
    </w:p>
    <w:p w14:paraId="0BC79B81" w14:textId="77777777" w:rsidR="00DF0ED7" w:rsidRDefault="00DF0ED7" w:rsidP="00C156B6">
      <w:pPr>
        <w:jc w:val="center"/>
        <w:rPr>
          <w:rFonts w:ascii="Times New Roman" w:hAnsi="Times New Roman" w:cs="Times New Roman"/>
          <w:b/>
        </w:rPr>
      </w:pPr>
    </w:p>
    <w:p w14:paraId="03A56CB3" w14:textId="77777777" w:rsidR="00DF0ED7" w:rsidRDefault="00DF0ED7" w:rsidP="00C156B6">
      <w:pPr>
        <w:jc w:val="center"/>
        <w:rPr>
          <w:rFonts w:ascii="Times New Roman" w:hAnsi="Times New Roman" w:cs="Times New Roman"/>
          <w:b/>
        </w:rPr>
      </w:pPr>
    </w:p>
    <w:p w14:paraId="7C47B16B" w14:textId="77777777" w:rsidR="00DF0ED7" w:rsidRDefault="00DF0ED7" w:rsidP="00C156B6">
      <w:pPr>
        <w:jc w:val="center"/>
        <w:rPr>
          <w:rFonts w:ascii="Times New Roman" w:hAnsi="Times New Roman" w:cs="Times New Roman"/>
          <w:b/>
        </w:rPr>
      </w:pPr>
    </w:p>
    <w:p w14:paraId="656E3E05" w14:textId="77777777" w:rsidR="00DF0ED7" w:rsidRDefault="00DF0ED7" w:rsidP="00C156B6">
      <w:pPr>
        <w:jc w:val="center"/>
        <w:rPr>
          <w:rFonts w:ascii="Times New Roman" w:hAnsi="Times New Roman" w:cs="Times New Roman"/>
          <w:b/>
        </w:rPr>
      </w:pPr>
    </w:p>
    <w:p w14:paraId="514E3216" w14:textId="77777777" w:rsidR="00DF0ED7" w:rsidRDefault="00DF0ED7" w:rsidP="00C156B6">
      <w:pPr>
        <w:jc w:val="center"/>
        <w:rPr>
          <w:rFonts w:ascii="Times New Roman" w:hAnsi="Times New Roman" w:cs="Times New Roman"/>
          <w:b/>
        </w:rPr>
      </w:pPr>
    </w:p>
    <w:p w14:paraId="3FE461E4" w14:textId="77777777" w:rsidR="00DF0ED7" w:rsidRDefault="00DF0ED7" w:rsidP="00C156B6">
      <w:pPr>
        <w:jc w:val="center"/>
        <w:rPr>
          <w:rFonts w:ascii="Times New Roman" w:hAnsi="Times New Roman" w:cs="Times New Roman"/>
          <w:b/>
        </w:rPr>
      </w:pPr>
    </w:p>
    <w:p w14:paraId="378C30E2" w14:textId="77777777" w:rsidR="00DF0ED7" w:rsidRDefault="00DF0ED7" w:rsidP="00C156B6">
      <w:pPr>
        <w:jc w:val="center"/>
        <w:rPr>
          <w:rFonts w:ascii="Times New Roman" w:hAnsi="Times New Roman" w:cs="Times New Roman"/>
          <w:b/>
        </w:rPr>
      </w:pPr>
    </w:p>
    <w:p w14:paraId="183C2BC4" w14:textId="77777777" w:rsidR="00DF0ED7" w:rsidRDefault="00DF0ED7" w:rsidP="00C156B6">
      <w:pPr>
        <w:jc w:val="center"/>
        <w:rPr>
          <w:rFonts w:ascii="Times New Roman" w:hAnsi="Times New Roman" w:cs="Times New Roman"/>
          <w:b/>
        </w:rPr>
      </w:pPr>
    </w:p>
    <w:p w14:paraId="5767B3A0" w14:textId="77777777" w:rsidR="00DF0ED7" w:rsidRDefault="00DF0ED7" w:rsidP="00C156B6">
      <w:pPr>
        <w:jc w:val="center"/>
        <w:rPr>
          <w:rFonts w:ascii="Times New Roman" w:hAnsi="Times New Roman" w:cs="Times New Roman"/>
          <w:b/>
        </w:rPr>
      </w:pPr>
      <w:r>
        <w:rPr>
          <w:rFonts w:ascii="Times New Roman" w:hAnsi="Times New Roman" w:cs="Times New Roman"/>
          <w:b/>
        </w:rPr>
        <w:t>REPORT OVERVIEW</w:t>
      </w:r>
    </w:p>
    <w:p w14:paraId="4062EE85" w14:textId="0AABA5A8" w:rsidR="00DF0ED7" w:rsidRPr="00F54473" w:rsidRDefault="00DF0ED7" w:rsidP="0022681A">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CE0F8D" w:rsidRPr="00A26FB7">
        <w:rPr>
          <w:rFonts w:ascii="Times New Roman" w:hAnsi="Times New Roman" w:cs="Times New Roman"/>
          <w:b/>
          <w:bCs/>
        </w:rPr>
        <w:t xml:space="preserve">THE </w:t>
      </w:r>
      <w:r w:rsidR="0022681A">
        <w:rPr>
          <w:rFonts w:ascii="Times New Roman" w:hAnsi="Times New Roman" w:cs="Times New Roman"/>
          <w:b/>
          <w:bCs/>
        </w:rPr>
        <w:t>ITIRE-IKATE LOCAL COUNCIL DEVELOPMENT AREA (LCDA) SECRETARIAT</w:t>
      </w:r>
      <w:r w:rsidR="0022681A">
        <w:rPr>
          <w:rFonts w:ascii="Times New Roman" w:eastAsia="Wingdings" w:hAnsi="Times New Roman" w:cs="Times New Roman"/>
          <w:b/>
          <w:bCs/>
        </w:rPr>
        <w:t>.</w:t>
      </w:r>
    </w:p>
    <w:p w14:paraId="2E6545A6" w14:textId="77777777" w:rsidR="00DF0ED7" w:rsidRDefault="00DF0ED7" w:rsidP="00CE0F8D">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E2DC944"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3D8F3F59" w14:textId="77777777" w:rsidR="00DF0ED7" w:rsidRDefault="00DF0ED7" w:rsidP="00C156B6">
      <w:pPr>
        <w:jc w:val="center"/>
        <w:rPr>
          <w:rFonts w:ascii="Times New Roman" w:hAnsi="Times New Roman" w:cs="Times New Roman"/>
          <w:b/>
          <w:bCs/>
        </w:rPr>
      </w:pPr>
      <w:r>
        <w:rPr>
          <w:rFonts w:ascii="Times New Roman" w:hAnsi="Times New Roman" w:cs="Times New Roman"/>
          <w:b/>
          <w:bCs/>
        </w:rPr>
        <w:t>TABLE OF CONTENT</w:t>
      </w:r>
    </w:p>
    <w:p w14:paraId="3B7E06BC" w14:textId="77777777" w:rsidR="00DF0ED7" w:rsidRDefault="00DF0ED7" w:rsidP="00C156B6">
      <w:pPr>
        <w:rPr>
          <w:rFonts w:ascii="Times New Roman" w:hAnsi="Times New Roman" w:cs="Times New Roman"/>
          <w:b/>
          <w:bCs/>
        </w:rPr>
      </w:pPr>
      <w:r>
        <w:rPr>
          <w:rFonts w:ascii="Times New Roman" w:hAnsi="Times New Roman" w:cs="Times New Roman"/>
          <w:b/>
          <w:bCs/>
        </w:rPr>
        <w:t>TITTLE PAGE</w:t>
      </w:r>
    </w:p>
    <w:p w14:paraId="6CD5261F" w14:textId="77777777" w:rsidR="00DF0ED7" w:rsidRDefault="00DF0ED7" w:rsidP="00C156B6">
      <w:pPr>
        <w:rPr>
          <w:rFonts w:ascii="Times New Roman" w:hAnsi="Times New Roman" w:cs="Times New Roman"/>
          <w:b/>
          <w:bCs/>
        </w:rPr>
      </w:pPr>
      <w:r>
        <w:rPr>
          <w:rFonts w:ascii="Times New Roman" w:hAnsi="Times New Roman" w:cs="Times New Roman"/>
          <w:b/>
          <w:bCs/>
        </w:rPr>
        <w:t>PREFACE</w:t>
      </w:r>
    </w:p>
    <w:p w14:paraId="48246C92" w14:textId="77777777" w:rsidR="00DF0ED7" w:rsidRDefault="00DF0ED7" w:rsidP="00C156B6">
      <w:pPr>
        <w:rPr>
          <w:rFonts w:ascii="Times New Roman" w:hAnsi="Times New Roman" w:cs="Times New Roman"/>
          <w:b/>
          <w:bCs/>
        </w:rPr>
      </w:pPr>
      <w:r>
        <w:rPr>
          <w:rFonts w:ascii="Times New Roman" w:hAnsi="Times New Roman" w:cs="Times New Roman"/>
          <w:b/>
          <w:bCs/>
        </w:rPr>
        <w:t>DEDICATION</w:t>
      </w:r>
    </w:p>
    <w:p w14:paraId="3865F9E0" w14:textId="77777777" w:rsidR="00DF0ED7" w:rsidRDefault="00DF0ED7" w:rsidP="00C156B6">
      <w:pPr>
        <w:rPr>
          <w:rFonts w:ascii="Times New Roman" w:hAnsi="Times New Roman" w:cs="Times New Roman"/>
          <w:b/>
          <w:bCs/>
        </w:rPr>
      </w:pPr>
      <w:r>
        <w:rPr>
          <w:rFonts w:ascii="Times New Roman" w:hAnsi="Times New Roman" w:cs="Times New Roman"/>
          <w:b/>
          <w:bCs/>
        </w:rPr>
        <w:t>ACKNOWLEDGEMENT</w:t>
      </w:r>
    </w:p>
    <w:p w14:paraId="3B2FE23D" w14:textId="77777777" w:rsidR="00DF0ED7" w:rsidRDefault="00DF0ED7" w:rsidP="00C156B6">
      <w:pPr>
        <w:rPr>
          <w:rFonts w:ascii="Times New Roman" w:hAnsi="Times New Roman" w:cs="Times New Roman"/>
          <w:b/>
          <w:bCs/>
        </w:rPr>
      </w:pPr>
      <w:r>
        <w:rPr>
          <w:rFonts w:ascii="Times New Roman" w:hAnsi="Times New Roman" w:cs="Times New Roman"/>
          <w:b/>
          <w:bCs/>
        </w:rPr>
        <w:t>TABLE OF CONTENT</w:t>
      </w:r>
    </w:p>
    <w:p w14:paraId="37070C29" w14:textId="77777777" w:rsidR="00DF0ED7" w:rsidRDefault="00DF0ED7" w:rsidP="00C156B6">
      <w:pPr>
        <w:rPr>
          <w:rFonts w:ascii="Times New Roman" w:hAnsi="Times New Roman" w:cs="Times New Roman"/>
          <w:b/>
          <w:bCs/>
        </w:rPr>
      </w:pPr>
    </w:p>
    <w:p w14:paraId="246A5E1B" w14:textId="77777777" w:rsidR="00DF0ED7" w:rsidRDefault="00DF0ED7" w:rsidP="00C156B6">
      <w:pPr>
        <w:rPr>
          <w:rFonts w:ascii="Times New Roman" w:hAnsi="Times New Roman" w:cs="Times New Roman"/>
          <w:b/>
          <w:bCs/>
        </w:rPr>
      </w:pPr>
      <w:r>
        <w:rPr>
          <w:rFonts w:ascii="Times New Roman" w:hAnsi="Times New Roman" w:cs="Times New Roman"/>
          <w:b/>
          <w:bCs/>
        </w:rPr>
        <w:t>CHAPTER ONE</w:t>
      </w:r>
    </w:p>
    <w:p w14:paraId="1FA90A27"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SIWES</w:t>
      </w:r>
    </w:p>
    <w:p w14:paraId="32F73390" w14:textId="77777777" w:rsidR="00DF0ED7" w:rsidRDefault="00DF0ED7" w:rsidP="00C156B6">
      <w:pPr>
        <w:rPr>
          <w:rFonts w:ascii="Times New Roman" w:hAnsi="Times New Roman" w:cs="Times New Roman"/>
          <w:b/>
          <w:bCs/>
        </w:rPr>
      </w:pPr>
      <w:r>
        <w:rPr>
          <w:rFonts w:ascii="Times New Roman" w:hAnsi="Times New Roman" w:cs="Times New Roman"/>
          <w:b/>
          <w:bCs/>
        </w:rPr>
        <w:t>IMPORTANCE AND OBJECTIVES OF SIWES</w:t>
      </w:r>
    </w:p>
    <w:p w14:paraId="5081FA65" w14:textId="77777777" w:rsidR="00DF0ED7" w:rsidRDefault="00DF0ED7" w:rsidP="00C156B6">
      <w:pPr>
        <w:rPr>
          <w:rFonts w:ascii="Times New Roman" w:hAnsi="Times New Roman" w:cs="Times New Roman"/>
          <w:b/>
          <w:bCs/>
        </w:rPr>
      </w:pPr>
    </w:p>
    <w:p w14:paraId="256FE1CA" w14:textId="77777777" w:rsidR="00DF0ED7" w:rsidRDefault="00DF0ED7" w:rsidP="00C156B6">
      <w:pPr>
        <w:rPr>
          <w:rFonts w:ascii="Times New Roman" w:hAnsi="Times New Roman" w:cs="Times New Roman"/>
          <w:b/>
          <w:bCs/>
        </w:rPr>
      </w:pPr>
    </w:p>
    <w:p w14:paraId="5035C7D7" w14:textId="77777777" w:rsidR="00DF0ED7" w:rsidRDefault="00DF0ED7" w:rsidP="00C156B6">
      <w:pPr>
        <w:rPr>
          <w:rFonts w:ascii="Times New Roman" w:hAnsi="Times New Roman" w:cs="Times New Roman"/>
          <w:b/>
          <w:bCs/>
        </w:rPr>
      </w:pPr>
      <w:r>
        <w:rPr>
          <w:rFonts w:ascii="Times New Roman" w:hAnsi="Times New Roman" w:cs="Times New Roman"/>
          <w:b/>
          <w:bCs/>
        </w:rPr>
        <w:t>CHAPTER TWO</w:t>
      </w:r>
    </w:p>
    <w:p w14:paraId="3A406B8E" w14:textId="77777777" w:rsidR="00DF0ED7" w:rsidRDefault="00DF0ED7" w:rsidP="00C156B6">
      <w:pPr>
        <w:rPr>
          <w:rFonts w:ascii="Times New Roman" w:hAnsi="Times New Roman" w:cs="Times New Roman"/>
          <w:b/>
          <w:bCs/>
        </w:rPr>
      </w:pPr>
      <w:r>
        <w:rPr>
          <w:rFonts w:ascii="Times New Roman" w:hAnsi="Times New Roman" w:cs="Times New Roman"/>
          <w:b/>
          <w:bCs/>
        </w:rPr>
        <w:t>INTRODUCTION</w:t>
      </w:r>
    </w:p>
    <w:p w14:paraId="546B085E"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ORGANISATION</w:t>
      </w:r>
    </w:p>
    <w:p w14:paraId="292CD990" w14:textId="77777777" w:rsidR="00DF0ED7" w:rsidRDefault="00DF0ED7" w:rsidP="00C156B6">
      <w:pPr>
        <w:rPr>
          <w:rFonts w:ascii="Times New Roman" w:hAnsi="Times New Roman" w:cs="Times New Roman"/>
          <w:b/>
          <w:bCs/>
        </w:rPr>
      </w:pPr>
      <w:r>
        <w:rPr>
          <w:rFonts w:ascii="Times New Roman" w:hAnsi="Times New Roman" w:cs="Times New Roman"/>
          <w:b/>
          <w:bCs/>
        </w:rPr>
        <w:t>DEPARTMENT AND THEIR FUNCTIONS</w:t>
      </w:r>
    </w:p>
    <w:p w14:paraId="38A333DE" w14:textId="77777777" w:rsidR="00DF0ED7" w:rsidRDefault="00DF0ED7" w:rsidP="00C156B6">
      <w:pPr>
        <w:rPr>
          <w:rFonts w:ascii="Times New Roman" w:hAnsi="Times New Roman" w:cs="Times New Roman"/>
          <w:b/>
          <w:bCs/>
        </w:rPr>
      </w:pPr>
    </w:p>
    <w:p w14:paraId="68099B38" w14:textId="77777777" w:rsidR="00DF0ED7" w:rsidRDefault="00DF0ED7" w:rsidP="00C156B6">
      <w:pPr>
        <w:rPr>
          <w:rFonts w:ascii="Times New Roman" w:hAnsi="Times New Roman" w:cs="Times New Roman"/>
          <w:b/>
          <w:bCs/>
        </w:rPr>
      </w:pPr>
      <w:r>
        <w:rPr>
          <w:rFonts w:ascii="Times New Roman" w:hAnsi="Times New Roman" w:cs="Times New Roman"/>
          <w:b/>
          <w:bCs/>
        </w:rPr>
        <w:t>CHAPTER THREE</w:t>
      </w:r>
    </w:p>
    <w:p w14:paraId="5394AFCC" w14:textId="77777777" w:rsidR="00DF0ED7" w:rsidRDefault="00DF0ED7" w:rsidP="00C156B6">
      <w:pPr>
        <w:rPr>
          <w:rFonts w:ascii="Times New Roman" w:hAnsi="Times New Roman" w:cs="Times New Roman"/>
          <w:b/>
          <w:bCs/>
        </w:rPr>
      </w:pPr>
      <w:r>
        <w:rPr>
          <w:rFonts w:ascii="Times New Roman" w:hAnsi="Times New Roman" w:cs="Times New Roman"/>
          <w:b/>
          <w:bCs/>
        </w:rPr>
        <w:t>TECHNICAL TRAINNING EXPERIENCE/ WORK DONE</w:t>
      </w:r>
    </w:p>
    <w:p w14:paraId="0A291A00" w14:textId="77777777" w:rsidR="00DF0ED7" w:rsidRDefault="00DF0ED7" w:rsidP="00C156B6">
      <w:pPr>
        <w:rPr>
          <w:rFonts w:ascii="Times New Roman" w:hAnsi="Times New Roman" w:cs="Times New Roman"/>
          <w:b/>
          <w:bCs/>
        </w:rPr>
      </w:pPr>
    </w:p>
    <w:p w14:paraId="65D73343" w14:textId="77777777" w:rsidR="00DF0ED7" w:rsidRDefault="00DF0ED7" w:rsidP="00C156B6">
      <w:pPr>
        <w:rPr>
          <w:rFonts w:ascii="Times New Roman" w:hAnsi="Times New Roman" w:cs="Times New Roman"/>
          <w:b/>
          <w:bCs/>
        </w:rPr>
      </w:pPr>
      <w:r>
        <w:rPr>
          <w:rFonts w:ascii="Times New Roman" w:hAnsi="Times New Roman" w:cs="Times New Roman"/>
          <w:b/>
          <w:bCs/>
        </w:rPr>
        <w:t>CHAPTER FOUR</w:t>
      </w:r>
    </w:p>
    <w:p w14:paraId="0BD67333" w14:textId="77777777" w:rsidR="00DF0ED7" w:rsidRDefault="00DF0ED7" w:rsidP="00C156B6">
      <w:pPr>
        <w:rPr>
          <w:rFonts w:ascii="Times New Roman" w:hAnsi="Times New Roman" w:cs="Times New Roman"/>
          <w:b/>
          <w:bCs/>
        </w:rPr>
      </w:pPr>
      <w:r>
        <w:rPr>
          <w:rFonts w:ascii="Times New Roman" w:hAnsi="Times New Roman" w:cs="Times New Roman"/>
          <w:b/>
          <w:bCs/>
        </w:rPr>
        <w:t>EXECUTIVE SUMMARY</w:t>
      </w:r>
    </w:p>
    <w:p w14:paraId="3D0E278C" w14:textId="77777777" w:rsidR="00DF0ED7" w:rsidRDefault="00DF0ED7" w:rsidP="00C156B6">
      <w:pPr>
        <w:rPr>
          <w:rFonts w:ascii="Times New Roman" w:hAnsi="Times New Roman" w:cs="Times New Roman"/>
          <w:b/>
          <w:bCs/>
        </w:rPr>
      </w:pPr>
      <w:r>
        <w:rPr>
          <w:rFonts w:ascii="Times New Roman" w:hAnsi="Times New Roman" w:cs="Times New Roman"/>
          <w:b/>
          <w:bCs/>
        </w:rPr>
        <w:t>CHAPTER FIVE</w:t>
      </w:r>
    </w:p>
    <w:p w14:paraId="630FEC4A" w14:textId="77777777" w:rsidR="00DF0ED7" w:rsidRDefault="00DF0ED7" w:rsidP="00C156B6">
      <w:pPr>
        <w:rPr>
          <w:rFonts w:ascii="Times New Roman" w:hAnsi="Times New Roman" w:cs="Times New Roman"/>
          <w:b/>
          <w:bCs/>
        </w:rPr>
      </w:pPr>
      <w:r>
        <w:rPr>
          <w:rFonts w:ascii="Times New Roman" w:hAnsi="Times New Roman" w:cs="Times New Roman"/>
          <w:b/>
          <w:bCs/>
        </w:rPr>
        <w:t>CHALLENGES ENCOUNTER</w:t>
      </w:r>
    </w:p>
    <w:p w14:paraId="74E8C931" w14:textId="77777777" w:rsidR="00DF0ED7" w:rsidRDefault="00DF0ED7" w:rsidP="00C156B6">
      <w:pPr>
        <w:rPr>
          <w:rFonts w:ascii="Times New Roman" w:hAnsi="Times New Roman" w:cs="Times New Roman"/>
          <w:b/>
          <w:bCs/>
        </w:rPr>
      </w:pPr>
      <w:r>
        <w:rPr>
          <w:rFonts w:ascii="Times New Roman" w:hAnsi="Times New Roman" w:cs="Times New Roman"/>
          <w:b/>
          <w:bCs/>
        </w:rPr>
        <w:t>RECOMMENDATION</w:t>
      </w:r>
    </w:p>
    <w:p w14:paraId="217B55BD" w14:textId="77777777" w:rsidR="00DF0ED7" w:rsidRDefault="00DF0ED7" w:rsidP="00C156B6">
      <w:pPr>
        <w:rPr>
          <w:rFonts w:ascii="Times New Roman" w:hAnsi="Times New Roman" w:cs="Times New Roman"/>
          <w:b/>
          <w:bCs/>
        </w:rPr>
      </w:pPr>
      <w:r>
        <w:rPr>
          <w:rFonts w:ascii="Times New Roman" w:hAnsi="Times New Roman" w:cs="Times New Roman"/>
          <w:b/>
          <w:bCs/>
        </w:rPr>
        <w:t>CONCLUSION</w:t>
      </w:r>
    </w:p>
    <w:p w14:paraId="1394ED95"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536B3044" w14:textId="77777777" w:rsidR="00DF0ED7" w:rsidRDefault="00DF0ED7" w:rsidP="00C156B6">
      <w:pPr>
        <w:jc w:val="center"/>
        <w:rPr>
          <w:rFonts w:ascii="Times New Roman" w:hAnsi="Times New Roman" w:cs="Times New Roman"/>
          <w:b/>
          <w:bCs/>
        </w:rPr>
      </w:pPr>
      <w:r>
        <w:rPr>
          <w:rFonts w:ascii="Times New Roman" w:hAnsi="Times New Roman" w:cs="Times New Roman"/>
          <w:b/>
          <w:bCs/>
        </w:rPr>
        <w:t>CHAPTER ONE</w:t>
      </w:r>
    </w:p>
    <w:p w14:paraId="522770F3" w14:textId="77777777" w:rsidR="00DF0ED7" w:rsidRDefault="00DF0ED7" w:rsidP="00C156B6">
      <w:pPr>
        <w:spacing w:line="276" w:lineRule="auto"/>
        <w:rPr>
          <w:rFonts w:ascii="Times New Roman" w:hAnsi="Times New Roman" w:cs="Times New Roman"/>
        </w:rPr>
      </w:pPr>
    </w:p>
    <w:p w14:paraId="4E2508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DCC7101" w14:textId="77777777" w:rsidR="00DF0ED7" w:rsidRDefault="00DF0ED7" w:rsidP="00C156B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7181E5D" w14:textId="77777777" w:rsidR="00DF0ED7" w:rsidRDefault="00DF0ED7" w:rsidP="00C156B6">
      <w:pPr>
        <w:spacing w:line="276" w:lineRule="auto"/>
        <w:rPr>
          <w:rFonts w:ascii="Times New Roman" w:hAnsi="Times New Roman" w:cs="Times New Roman"/>
          <w:b/>
          <w:bCs/>
        </w:rPr>
      </w:pPr>
    </w:p>
    <w:p w14:paraId="635197F2"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C3F07AA"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15DC0D"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6A7A9A7"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92437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D7A75B1" w14:textId="77777777" w:rsidR="00DF0ED7" w:rsidRDefault="00DF0ED7" w:rsidP="00C156B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E01FE11"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D7C81E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C906FC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C1E197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9C3A5B9"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1B98C9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653434A"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3493DD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BD5E6F2"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809D88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CC5CF8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BB71EE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B292183"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3F79520"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C20D41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275BD5D"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9EE836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E3418E7"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FAC33E0" w14:textId="77777777" w:rsidR="00DF0ED7" w:rsidRDefault="00DF0ED7" w:rsidP="00C156B6">
      <w:pPr>
        <w:spacing w:line="276" w:lineRule="auto"/>
        <w:rPr>
          <w:rFonts w:ascii="Times New Roman" w:hAnsi="Times New Roman" w:cs="Times New Roman"/>
        </w:rPr>
      </w:pPr>
    </w:p>
    <w:p w14:paraId="3C4F10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0270641"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427D56A"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7330943" w14:textId="77777777" w:rsidR="00DF0ED7" w:rsidRDefault="00DF0ED7" w:rsidP="00C156B6">
      <w:pPr>
        <w:spacing w:line="276" w:lineRule="auto"/>
        <w:jc w:val="both"/>
        <w:rPr>
          <w:rFonts w:ascii="Times New Roman" w:hAnsi="Times New Roman" w:cs="Times New Roman"/>
          <w:sz w:val="26"/>
          <w:szCs w:val="26"/>
          <w:lang w:val="en-GB"/>
        </w:rPr>
      </w:pPr>
    </w:p>
    <w:p w14:paraId="7BF753A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A51720E"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1916013"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11F7C57"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FF1DB5D"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C796836"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89FA8F9"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0222BA1"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9F08AC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C095648"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D3FB5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01112E7"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0F12B1"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F4CE400"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3D3835C"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4630C1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6D43DAD"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4EF5D5" w14:textId="77777777" w:rsidR="00DF0ED7" w:rsidRDefault="00DF0ED7" w:rsidP="00C156B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B39BA02"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t>CHAPTER 2</w:t>
      </w:r>
    </w:p>
    <w:p w14:paraId="10A19919"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5269724" w14:textId="5DA8E182" w:rsidR="003E5966" w:rsidRPr="007C3E9A" w:rsidRDefault="003E5966" w:rsidP="003E5966">
      <w:pPr>
        <w:jc w:val="center"/>
        <w:rPr>
          <w:rFonts w:ascii="Times New Roman" w:eastAsia="Wingdings" w:hAnsi="Times New Roman" w:cs="Times New Roman"/>
          <w:b/>
          <w:bCs/>
        </w:rPr>
      </w:pPr>
      <w:r w:rsidRPr="00A26FB7">
        <w:rPr>
          <w:rFonts w:ascii="Times New Roman" w:hAnsi="Times New Roman" w:cs="Times New Roman"/>
          <w:b/>
          <w:bCs/>
        </w:rPr>
        <w:t xml:space="preserve">THE </w:t>
      </w:r>
      <w:r w:rsidR="00C369ED">
        <w:rPr>
          <w:rFonts w:ascii="Times New Roman" w:hAnsi="Times New Roman" w:cs="Times New Roman"/>
          <w:b/>
          <w:bCs/>
        </w:rPr>
        <w:t>ITIRE-IKATE LOCAL COUNCIL DEVELOPMENT AREA (LCDA) SECRETARIAT</w:t>
      </w:r>
    </w:p>
    <w:p w14:paraId="67BAC9A4" w14:textId="379DC2F3" w:rsidR="00DF0ED7" w:rsidRPr="007C3E9A" w:rsidRDefault="00DF0ED7" w:rsidP="00C156B6">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A26FB7" w:rsidRPr="00A26FB7">
        <w:rPr>
          <w:rFonts w:ascii="Times New Roman" w:hAnsi="Times New Roman" w:cs="Times New Roman"/>
          <w:b/>
          <w:bCs/>
        </w:rPr>
        <w:t xml:space="preserve">THE </w:t>
      </w:r>
      <w:r w:rsidR="005D6672">
        <w:rPr>
          <w:rFonts w:ascii="Times New Roman" w:hAnsi="Times New Roman" w:cs="Times New Roman"/>
          <w:b/>
          <w:bCs/>
        </w:rPr>
        <w:t>ITIRE-IKATE LOCAL COUNCIL DEVELOPMENT AREA (LCDA) SECRETARIAT</w:t>
      </w:r>
    </w:p>
    <w:p w14:paraId="5C89A2B7" w14:textId="1A3C281F" w:rsidR="002B77A6" w:rsidRPr="001F4FC5" w:rsidRDefault="002B77A6" w:rsidP="001F4FC5">
      <w:pPr>
        <w:pStyle w:val="NormalWeb"/>
        <w:jc w:val="both"/>
        <w:divId w:val="789787052"/>
      </w:pPr>
      <w:r w:rsidRPr="001F4FC5">
        <w:t>The Itire-Ikate Local Council Development Area (LCDA) Secretariat has emerged as a cornerstone of administrative governance and community empowerment in Surulere, Lagos State, Nigeria. Established to respond to the unique needs of its residents, the LCDA operates as a dynamic and functional unit that aims to provide essential services, promote local development, and support the well-being of the community. As a decentralized body, the LCDA plays a crucial role in ensuring that governance and development are brought closer to the people, addressing local concerns, and improving the overall quality of life for residents. This strategic approach to governance has led to significant transformations in the area, making it an integral part of the state's broader development plan.</w:t>
      </w:r>
    </w:p>
    <w:p w14:paraId="15B49C5E" w14:textId="7E24E1FF" w:rsidR="002B77A6" w:rsidRPr="001F4FC5" w:rsidRDefault="002B77A6" w:rsidP="001F4FC5">
      <w:pPr>
        <w:pStyle w:val="NormalWeb"/>
        <w:jc w:val="both"/>
        <w:divId w:val="789787052"/>
      </w:pPr>
      <w:r w:rsidRPr="001F4FC5">
        <w:t>At its core, the Itire-Ikate LCDA Secretariat is housed in the heart of the community, located at 39/47 Airways Road, Ijeshatedo, Lagos. This central hub serves as the administrative headquarters for the local government, overseeing the coordination of numerous departments and initiatives that aim to improve the standards of living for local residents. These departments play distinct roles, each contributing to the comprehensive development of the area, ensuring that no aspect of the community's needs is left unmet.</w:t>
      </w:r>
    </w:p>
    <w:p w14:paraId="37F1BBC8" w14:textId="6727307D" w:rsidR="002B77A6" w:rsidRPr="001F4FC5" w:rsidRDefault="002B77A6" w:rsidP="001F4FC5">
      <w:pPr>
        <w:pStyle w:val="NormalWeb"/>
        <w:jc w:val="both"/>
        <w:divId w:val="789787052"/>
      </w:pPr>
      <w:r w:rsidRPr="001F4FC5">
        <w:t>The Admin &amp; Human Resource Management Department is one of the foundational pillars of the Secretariat, tasked with the responsibility of overseeing staffing, employee welfare, and organizational efficiency. By ensuring that the LCDA operates with competent personnel, this department guarantees that the local government functions effectively and remains responsive to the needs of the community. Additionally, it manages administrative processes, such as recruitment, training, and performance evaluation, fostering a high standard of professionalism and accountability within the LCDA.</w:t>
      </w:r>
    </w:p>
    <w:p w14:paraId="3F4A4493" w14:textId="1A65310C" w:rsidR="002B77A6" w:rsidRPr="001F4FC5" w:rsidRDefault="002B77A6" w:rsidP="001F4FC5">
      <w:pPr>
        <w:pStyle w:val="NormalWeb"/>
        <w:jc w:val="both"/>
        <w:divId w:val="789787052"/>
      </w:pPr>
      <w:r w:rsidRPr="001F4FC5">
        <w:t>The Education Department within the Secretariat has proven to be an instrumental force in shaping the future of the community’s younger generation. The department plays a critical role in raising the standard of education by providing both tangible and intangible resources to local schools and students. This includes organizing educational outreach programs, providing necessary materials, and offering scholarships to underprivileged students. The department also partners with various educational bodies, non-governmental organizations, and stakeholders to implement programs that improve literacy rates, encourage extracurricular activities, and promote academic excellence. By creating better learning environments and supporting students, the Education Department strives to ensure that every child in the community has access to quality education.</w:t>
      </w:r>
    </w:p>
    <w:p w14:paraId="64C267AB" w14:textId="6BCBEBAA" w:rsidR="002B77A6" w:rsidRPr="001F4FC5" w:rsidRDefault="002B77A6" w:rsidP="001F4FC5">
      <w:pPr>
        <w:pStyle w:val="NormalWeb"/>
        <w:jc w:val="both"/>
        <w:divId w:val="789787052"/>
      </w:pPr>
      <w:r w:rsidRPr="001F4FC5">
        <w:t>The Environment and Health Service Department, on the other hand, plays a pivotal role in maintaining public health standards and ensuring the environmental sustainability of the community. This department focuses on waste management, ensuring proper sanitation across neighborhoods, and addressing public health concerns such as disease outbreaks. By organizing health campaigns, vaccinations, and medical outreach programs, the department ensures that residents have access to healthcare services. In times of health crises, such as the outbreak of infectious diseases, the department acts swiftly to implement disease control measures. Additionally, the department works to improve the general living environment by promoting hygiene, waste management best practices, and eco-friendly initiatives that contribute to sustainable living.</w:t>
      </w:r>
    </w:p>
    <w:p w14:paraId="2DC63563" w14:textId="4227BEAC" w:rsidR="002B77A6" w:rsidRPr="001F4FC5" w:rsidRDefault="002B77A6" w:rsidP="001F4FC5">
      <w:pPr>
        <w:pStyle w:val="NormalWeb"/>
        <w:jc w:val="both"/>
        <w:divId w:val="789787052"/>
      </w:pPr>
      <w:r w:rsidRPr="001F4FC5">
        <w:t>In terms of infrastructure, the Works &amp; Infrastructure Department is instrumental in developing and maintaining the physical infrastructure of the LCDA. This department manages the construction and rehabilitation of roads, bridges, and public buildings, which are key components of the area’s growth. Proper infrastructure is essential for improving accessibility, promoting local businesses, and ensuring the smooth operation of the community. The department works to enhance transportation networks, ensure the provision of essential utilities, and create spaces that encourage community engagement. Projects handled by the Works &amp; Infrastructure Department not only improve the local landscape but also contribute to economic growth by making the area more attractive to businesses and investors.</w:t>
      </w:r>
    </w:p>
    <w:p w14:paraId="61597BFB" w14:textId="67761BEA" w:rsidR="002B77A6" w:rsidRPr="001F4FC5" w:rsidRDefault="002B77A6" w:rsidP="001F4FC5">
      <w:pPr>
        <w:pStyle w:val="NormalWeb"/>
        <w:jc w:val="both"/>
        <w:divId w:val="789787052"/>
      </w:pPr>
      <w:r w:rsidRPr="001F4FC5">
        <w:t>Empowerment, particularly of women, is a significant priority for the LCDA, facilitated by the Women Affairs and Poverty Alleviation Department. This department implements various initiatives aimed at uplifting women in the community, providing them with skills development programs, entrepreneurial training, and access to microfinancing. These efforts help to reduce gender inequality and increase women’s participation in the local economy, creating opportunities for financial independence. The department also organizes awareness programs on women’s health, legal rights, and empowerment, ensuring that women have the tools they need to succeed and contribute to the community's development.</w:t>
      </w:r>
    </w:p>
    <w:p w14:paraId="3F6DD6B9" w14:textId="1C54CC98" w:rsidR="002B77A6" w:rsidRPr="001F4FC5" w:rsidRDefault="002B77A6" w:rsidP="001F4FC5">
      <w:pPr>
        <w:pStyle w:val="NormalWeb"/>
        <w:jc w:val="both"/>
        <w:divId w:val="789787052"/>
      </w:pPr>
      <w:r w:rsidRPr="001F4FC5">
        <w:t>The Information and Communication Technology (ICT) Unit has increasingly become a critical component of the Secretariat, helping to modernize the LCDA’s operations and enhance service delivery. Through the use of technology, the LCDA has been able to streamline administrative processes, improve communication with residents, and make public services more accessible. The ICT Unit works to increase digital literacy in the community, providing residents with training in computer skills and internet usage. The unit also helps ensure that local government services are available online, making it easier for residents to access important information and perform tasks such as registration, payment of taxes, and communication with local government officials.</w:t>
      </w:r>
    </w:p>
    <w:p w14:paraId="09835172" w14:textId="2FC7383E" w:rsidR="002B77A6" w:rsidRPr="001F4FC5" w:rsidRDefault="002B77A6" w:rsidP="001F4FC5">
      <w:pPr>
        <w:pStyle w:val="NormalWeb"/>
        <w:jc w:val="both"/>
        <w:divId w:val="789787052"/>
      </w:pPr>
      <w:r w:rsidRPr="001F4FC5">
        <w:t>The Tourism and Heritage Maintenance Unit adds another layer of cultural significance to the Itire-Ikate LCDA Secretariat. This department is responsible for preserving the local traditions, culture, and heritage of the community, ensuring that these elements are celebrated and passed on to future generations. It organizes cultural events, traditional festivals, and exhibitions that highlight the rich history of Itire-Ikate. By promoting local tourism, the unit creates economic opportunities for local businesses and craftspeople, while also fostering pride and unity among residents. The department’s work helps to highlight the community's uniqueness, encouraging both residents and visitors to explore and appreciate its culture.</w:t>
      </w:r>
    </w:p>
    <w:p w14:paraId="39FD047C" w14:textId="1A814BD0" w:rsidR="002B77A6" w:rsidRPr="001F4FC5" w:rsidRDefault="002B77A6" w:rsidP="001F4FC5">
      <w:pPr>
        <w:pStyle w:val="NormalWeb"/>
        <w:jc w:val="both"/>
        <w:divId w:val="789787052"/>
      </w:pPr>
      <w:r w:rsidRPr="001F4FC5">
        <w:t>Beyond its administrative functions, the Itire-Ikate LCDA Secretariat is a focal point for community engagement. The LCDA recognizes that effective governance requires the active participation of residents in decision-making processes. As a result, it regularly organizes public forums, town hall meetings, and consultations where residents can voice their concerns, provide feedback, and actively participate in shaping policies and development plans. These engagements ensure that governance is transparent, accountable, and responsive to the needs of the community. Additionally, the Secretariat hosts numerous social events, such as the “Independence Day Children’s Party Fanfare” and the “Spelling Bee Competition,” which not only provide entertainment but also serve to strengthen community bonds and promote a sense of belonging among residents.</w:t>
      </w:r>
    </w:p>
    <w:p w14:paraId="6E537E1A" w14:textId="3A9F2C4A" w:rsidR="002B77A6" w:rsidRPr="001F4FC5" w:rsidRDefault="002B77A6" w:rsidP="001F4FC5">
      <w:pPr>
        <w:pStyle w:val="NormalWeb"/>
        <w:jc w:val="both"/>
        <w:divId w:val="789787052"/>
      </w:pPr>
      <w:r w:rsidRPr="001F4FC5">
        <w:t>The Itire-Ikate LCDA Secretariat is also deeply committed to fostering economic growth within the community. The LCDA works tirelessly to create an environment conducive to entrepreneurship by providing small business owners and startups with the resources they need to succeed. This includes organizing workshops on business development, offering financial support through microcredit programs, and facilitating networking opportunities. By promoting entrepreneurship, the LCDA ensures that the local economy thrives and that residents have access to job opportunities and financial independence.</w:t>
      </w:r>
    </w:p>
    <w:p w14:paraId="722BDFD3" w14:textId="77777777" w:rsidR="002E29BF" w:rsidRPr="001F4FC5" w:rsidRDefault="002B77A6" w:rsidP="001F4FC5">
      <w:pPr>
        <w:jc w:val="both"/>
        <w:rPr>
          <w:rFonts w:ascii="Times New Roman" w:hAnsi="Times New Roman" w:cs="Times New Roman"/>
        </w:rPr>
      </w:pPr>
      <w:r w:rsidRPr="001F4FC5">
        <w:rPr>
          <w:rFonts w:ascii="Times New Roman" w:hAnsi="Times New Roman" w:cs="Times New Roman"/>
        </w:rPr>
        <w:t>The role of the Itire-Ikate LCDA Secretariat in the socio-economic development of the community cannot be overstated. Through its strategic initiatives, it has played a transformative role in ensuring that residents have access to essential services, opportunities for education and employment, and a healthy and vibrant living environment. With its comprehensive approach to governance, the LCDA continues to be a driving force in the region's development, ensuring that Itire-Ikate remains a thriving and sustainable community for future generations. By consistently prioritizing community welfare, infrastructure development, empowerment, and cultural preservation, the Itire-Ikate LCDA Secretariat remains a central figure in the continuous growth and progress of the area.</w:t>
      </w:r>
    </w:p>
    <w:p w14:paraId="05E8E4D3" w14:textId="77777777" w:rsidR="00503EB6" w:rsidRPr="001277D3" w:rsidRDefault="00503EB6" w:rsidP="00C156B6">
      <w:pPr>
        <w:rPr>
          <w:b/>
          <w:bCs/>
        </w:rPr>
      </w:pPr>
      <w:r w:rsidRPr="001277D3">
        <w:rPr>
          <w:b/>
          <w:bCs/>
        </w:rPr>
        <w:t>LOCATION:</w:t>
      </w:r>
    </w:p>
    <w:p w14:paraId="3FB743F4" w14:textId="42966F60" w:rsidR="00503EB6" w:rsidRPr="001277D3" w:rsidRDefault="00503EB6" w:rsidP="00C156B6">
      <w:pPr>
        <w:rPr>
          <w:b/>
          <w:bCs/>
        </w:rPr>
      </w:pPr>
      <w:r w:rsidRPr="001277D3">
        <w:rPr>
          <w:b/>
          <w:bCs/>
        </w:rPr>
        <w:t>39/47 AIRWAYS ROAD  IJESHATEDO SURULERE LAGOS</w:t>
      </w:r>
      <w:r w:rsidR="001277D3">
        <w:rPr>
          <w:b/>
          <w:bCs/>
        </w:rPr>
        <w:t xml:space="preserve"> STATE</w:t>
      </w:r>
    </w:p>
    <w:p w14:paraId="4F6461F6" w14:textId="49E589EB" w:rsidR="00DF0ED7" w:rsidRPr="00503EB6" w:rsidRDefault="00DF0ED7" w:rsidP="00C156B6">
      <w:r>
        <w:rPr>
          <w:rFonts w:ascii="Times New Roman" w:eastAsia="Wingdings" w:hAnsi="Times New Roman" w:cs="Times New Roman"/>
          <w:b/>
        </w:rPr>
        <w:t>2:2 OBJECTIVE OF ESTABLISHMENT</w:t>
      </w:r>
    </w:p>
    <w:p w14:paraId="5F706B54" w14:textId="5B78D2AC" w:rsidR="001D368B" w:rsidRDefault="001D368B" w:rsidP="00FE67C6">
      <w:pPr>
        <w:pStyle w:val="NormalWeb"/>
        <w:numPr>
          <w:ilvl w:val="0"/>
          <w:numId w:val="15"/>
        </w:numPr>
        <w:jc w:val="both"/>
        <w:divId w:val="1161653804"/>
      </w:pPr>
      <w:r>
        <w:t>To ensure effective administration by providing efficient and responsive services to the residents of Itire-Ikate, focusing on transparency, accountability, and public participation.</w:t>
      </w:r>
    </w:p>
    <w:p w14:paraId="7F3AD0B5" w14:textId="0C19C731" w:rsidR="001D368B" w:rsidRDefault="001D368B" w:rsidP="00FE67C6">
      <w:pPr>
        <w:pStyle w:val="NormalWeb"/>
        <w:numPr>
          <w:ilvl w:val="0"/>
          <w:numId w:val="15"/>
        </w:numPr>
        <w:jc w:val="both"/>
        <w:divId w:val="1161653804"/>
      </w:pPr>
      <w:r>
        <w:t>To promote local economic development by supporting small and medium-sized businesses, fostering entrepreneurship, and creating job opportunities within the community.</w:t>
      </w:r>
    </w:p>
    <w:p w14:paraId="6D58A48B" w14:textId="5C6EAE75" w:rsidR="001D368B" w:rsidRDefault="001D368B" w:rsidP="00FE67C6">
      <w:pPr>
        <w:pStyle w:val="NormalWeb"/>
        <w:numPr>
          <w:ilvl w:val="0"/>
          <w:numId w:val="15"/>
        </w:numPr>
        <w:jc w:val="both"/>
        <w:divId w:val="1161653804"/>
      </w:pPr>
      <w:r>
        <w:t>To improve the quality of education by providing educational resources, scholarships, and training programs, and ensuring access to quality learning opportunities for all residents.</w:t>
      </w:r>
    </w:p>
    <w:p w14:paraId="20912F7D" w14:textId="767FC276" w:rsidR="001D368B" w:rsidRDefault="001D368B" w:rsidP="00FE67C6">
      <w:pPr>
        <w:pStyle w:val="NormalWeb"/>
        <w:numPr>
          <w:ilvl w:val="0"/>
          <w:numId w:val="15"/>
        </w:numPr>
        <w:jc w:val="both"/>
        <w:divId w:val="1161653804"/>
      </w:pPr>
      <w:r>
        <w:t>To ensure public health and well-being by managing waste disposal, conducting health awareness programs, and ensuring the availability of healthcare services to the community.</w:t>
      </w:r>
    </w:p>
    <w:p w14:paraId="77B7B86B" w14:textId="3072C50F" w:rsidR="001D368B" w:rsidRDefault="001D368B" w:rsidP="00FE67C6">
      <w:pPr>
        <w:pStyle w:val="NormalWeb"/>
        <w:numPr>
          <w:ilvl w:val="0"/>
          <w:numId w:val="15"/>
        </w:numPr>
        <w:jc w:val="both"/>
        <w:divId w:val="1161653804"/>
      </w:pPr>
      <w:r>
        <w:t>To enhance infrastructure development by building and maintaining roads, bridges, and public facilities, creating an enabling environment for social and economic growth.</w:t>
      </w:r>
    </w:p>
    <w:p w14:paraId="2F4B592A" w14:textId="489CCE41" w:rsidR="001D368B" w:rsidRDefault="001D368B" w:rsidP="00FE67C6">
      <w:pPr>
        <w:pStyle w:val="NormalWeb"/>
        <w:numPr>
          <w:ilvl w:val="0"/>
          <w:numId w:val="15"/>
        </w:numPr>
        <w:jc w:val="both"/>
        <w:divId w:val="1161653804"/>
      </w:pPr>
      <w:r>
        <w:t>To empower women by organizing skills acquisition programs, providing micro-financing opportunities, and promoting gender equality in all aspects of community life.</w:t>
      </w:r>
    </w:p>
    <w:p w14:paraId="732CF992" w14:textId="55E8DFE8" w:rsidR="001D368B" w:rsidRDefault="001D368B" w:rsidP="00FE67C6">
      <w:pPr>
        <w:pStyle w:val="NormalWeb"/>
        <w:numPr>
          <w:ilvl w:val="0"/>
          <w:numId w:val="15"/>
        </w:numPr>
        <w:jc w:val="both"/>
        <w:divId w:val="1161653804"/>
      </w:pPr>
      <w:r>
        <w:t>To preserve and promote the cultural heritage of the Itire-Ikate community through cultural events, festivals, and the preservation of traditional values, while promoting local tourism.</w:t>
      </w:r>
    </w:p>
    <w:p w14:paraId="09A3446F" w14:textId="7B136A70" w:rsidR="001D368B" w:rsidRDefault="001D368B" w:rsidP="00FE67C6">
      <w:pPr>
        <w:pStyle w:val="NormalWeb"/>
        <w:numPr>
          <w:ilvl w:val="0"/>
          <w:numId w:val="15"/>
        </w:numPr>
        <w:jc w:val="both"/>
        <w:divId w:val="1161653804"/>
      </w:pPr>
      <w:r>
        <w:t>To improve communication and service delivery by implementing modern technology, including digital platforms, to facilitate access to services, enhance transparency, and increase digital literacy among residents.</w:t>
      </w:r>
    </w:p>
    <w:p w14:paraId="26ECA29A" w14:textId="548EA4FD" w:rsidR="001D368B" w:rsidRDefault="001D368B" w:rsidP="00FE67C6">
      <w:pPr>
        <w:pStyle w:val="NormalWeb"/>
        <w:numPr>
          <w:ilvl w:val="0"/>
          <w:numId w:val="15"/>
        </w:numPr>
        <w:jc w:val="both"/>
        <w:divId w:val="1161653804"/>
      </w:pPr>
      <w:r>
        <w:t>To provide quality public service delivery by enhancing the capacity and efficiency of the Secretariat’s workforce through training, motivation, and proper human resource management.</w:t>
      </w:r>
    </w:p>
    <w:p w14:paraId="6B4FF845" w14:textId="675F596D" w:rsidR="001D368B" w:rsidRDefault="001D368B" w:rsidP="00FE67C6">
      <w:pPr>
        <w:pStyle w:val="NormalWeb"/>
        <w:numPr>
          <w:ilvl w:val="0"/>
          <w:numId w:val="15"/>
        </w:numPr>
        <w:jc w:val="both"/>
        <w:divId w:val="1161653804"/>
      </w:pPr>
      <w:r>
        <w:t>To ensure environmental sustainability by promoting eco-friendly initiatives, encouraging waste recycling, and enhancing sanitation practices throughout the community.</w:t>
      </w:r>
    </w:p>
    <w:p w14:paraId="3BCDEDB7" w14:textId="34098462" w:rsidR="001D368B" w:rsidRDefault="001D368B" w:rsidP="00FE67C6">
      <w:pPr>
        <w:pStyle w:val="NormalWeb"/>
        <w:numPr>
          <w:ilvl w:val="0"/>
          <w:numId w:val="15"/>
        </w:numPr>
        <w:jc w:val="both"/>
        <w:divId w:val="1161653804"/>
      </w:pPr>
      <w:r>
        <w:t>To engage the community actively in governance and decision-making processes, fostering collaboration between the local government and residents to address community challenges and ensure inclusive development.</w:t>
      </w:r>
    </w:p>
    <w:p w14:paraId="4253A3A2" w14:textId="72EF1C6C" w:rsidR="001D368B" w:rsidRDefault="001D368B" w:rsidP="00FE67C6">
      <w:pPr>
        <w:pStyle w:val="NormalWeb"/>
        <w:numPr>
          <w:ilvl w:val="0"/>
          <w:numId w:val="15"/>
        </w:numPr>
        <w:jc w:val="both"/>
        <w:divId w:val="1161653804"/>
      </w:pPr>
      <w:r>
        <w:t>To enhance security and safety by collaborating with security agencies to ensure the protection of lives and property within the LCDA, and implementing initiatives that foster a secure environment for residents.</w:t>
      </w:r>
    </w:p>
    <w:p w14:paraId="6C09A017" w14:textId="41378BDB" w:rsidR="001D368B" w:rsidRDefault="001D368B" w:rsidP="00FE67C6">
      <w:pPr>
        <w:pStyle w:val="NormalWeb"/>
        <w:numPr>
          <w:ilvl w:val="0"/>
          <w:numId w:val="15"/>
        </w:numPr>
        <w:jc w:val="both"/>
        <w:divId w:val="1161653804"/>
      </w:pPr>
      <w:r>
        <w:t>To address youth development by organizing educational programs, sports, and skill development opportunities, empowering young people to become productive members of the community.</w:t>
      </w:r>
    </w:p>
    <w:p w14:paraId="0320643D" w14:textId="77777777" w:rsidR="001D368B" w:rsidRDefault="001D368B" w:rsidP="00FE67C6">
      <w:pPr>
        <w:pStyle w:val="NormalWeb"/>
        <w:numPr>
          <w:ilvl w:val="0"/>
          <w:numId w:val="15"/>
        </w:numPr>
        <w:jc w:val="both"/>
        <w:divId w:val="1161653804"/>
      </w:pPr>
      <w:r>
        <w:t>To provide quality infrastructure such as healthcare centers, markets, recreational facilities, and other public utilities that improve the living conditions of residents.</w:t>
      </w:r>
    </w:p>
    <w:p w14:paraId="7A434F48" w14:textId="30D1FE95" w:rsidR="001D368B" w:rsidRDefault="001D368B" w:rsidP="00FE67C6">
      <w:pPr>
        <w:pStyle w:val="NormalWeb"/>
        <w:numPr>
          <w:ilvl w:val="0"/>
          <w:numId w:val="15"/>
        </w:numPr>
        <w:jc w:val="both"/>
        <w:divId w:val="1161653804"/>
      </w:pPr>
      <w:r>
        <w:t>To create a well-managed and sustainable local government by ensuring efficient budget management, fiscal responsibility, and the allocation of resources to priority projects that benefit the local population.</w:t>
      </w:r>
    </w:p>
    <w:p w14:paraId="12057513" w14:textId="423EB219" w:rsidR="00DF0ED7" w:rsidRPr="00CF7A66" w:rsidRDefault="00DF0ED7" w:rsidP="00C156B6">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025356C6" w14:textId="1F8B3732" w:rsidR="00801D4E" w:rsidRPr="00A42F30" w:rsidRDefault="00801D4E" w:rsidP="00A42F30">
      <w:pPr>
        <w:pStyle w:val="NormalWeb"/>
        <w:jc w:val="both"/>
        <w:divId w:val="535656777"/>
        <w:rPr>
          <w:b/>
          <w:bCs/>
        </w:rPr>
      </w:pPr>
      <w:r w:rsidRPr="00A42F30">
        <w:rPr>
          <w:rStyle w:val="Strong"/>
          <w:b w:val="0"/>
          <w:bCs w:val="0"/>
        </w:rPr>
        <w:t>The Itire-Ikate Local Council Development Area (LCDA) Secretariat is structured to manage various departments, each with specific functions aimed at improving the welfare and development of the community. Below are the key departments within the LCDA:</w:t>
      </w:r>
    </w:p>
    <w:p w14:paraId="3B7476DA" w14:textId="3BEEBBA0" w:rsidR="00801D4E" w:rsidRDefault="00801D4E" w:rsidP="00A42F30">
      <w:pPr>
        <w:pStyle w:val="NormalWeb"/>
        <w:numPr>
          <w:ilvl w:val="0"/>
          <w:numId w:val="16"/>
        </w:numPr>
        <w:jc w:val="both"/>
        <w:divId w:val="535656777"/>
      </w:pPr>
      <w:r>
        <w:t>**Administration &amp; Human Resource Management Department</w:t>
      </w:r>
      <w:r w:rsidR="000275F0">
        <w:t>: T</w:t>
      </w:r>
      <w:r>
        <w:t>his department is responsible for managing the LCDA’s workforce, ensuring that the right personnel are recruited, trained, and effectively deployed to meet the needs of the community. It also handles the day-to-day administrative tasks, staff welfare, and performance management to ensure that all operations are carried out efficiently.</w:t>
      </w:r>
    </w:p>
    <w:p w14:paraId="5CC547B1" w14:textId="77687936" w:rsidR="00801D4E" w:rsidRDefault="00801D4E" w:rsidP="00A42F30">
      <w:pPr>
        <w:pStyle w:val="NormalWeb"/>
        <w:numPr>
          <w:ilvl w:val="0"/>
          <w:numId w:val="16"/>
        </w:numPr>
        <w:jc w:val="both"/>
        <w:divId w:val="535656777"/>
      </w:pPr>
      <w:r>
        <w:t>**Education Department</w:t>
      </w:r>
      <w:r w:rsidR="000275F0">
        <w:t xml:space="preserve">: </w:t>
      </w:r>
      <w:r>
        <w:t>The Education Department is tasked with overseeing the quality of education within the LCDA. It is responsible for coordinating educational programs, providing scholarships, ensuring the proper functioning of schools, and organizing extracurricular activities. This department aims to improve literacy rates and overall educational standards in the community.</w:t>
      </w:r>
    </w:p>
    <w:p w14:paraId="0093EFC1" w14:textId="153EA7F9" w:rsidR="00801D4E" w:rsidRDefault="00801D4E" w:rsidP="00A42F30">
      <w:pPr>
        <w:pStyle w:val="NormalWeb"/>
        <w:numPr>
          <w:ilvl w:val="0"/>
          <w:numId w:val="16"/>
        </w:numPr>
        <w:jc w:val="both"/>
        <w:divId w:val="535656777"/>
      </w:pPr>
      <w:r>
        <w:t>**Environment and Health Service Department</w:t>
      </w:r>
      <w:r w:rsidR="00B24ABE">
        <w:t xml:space="preserve">: </w:t>
      </w:r>
      <w:r>
        <w:t>This department focuses on maintaining public health and a clean environment within the LCDA. Its functions include waste management, sanitation, environmental sustainability programs, and the provision of healthcare services, such as vaccinations, health campaigns, and medical outreach. The department ensures that the community is safe from preventable diseases and maintains a high standard of hygiene.</w:t>
      </w:r>
    </w:p>
    <w:p w14:paraId="76047CCF" w14:textId="15FE5C8C" w:rsidR="00801D4E" w:rsidRDefault="00801D4E" w:rsidP="00A42F30">
      <w:pPr>
        <w:pStyle w:val="NormalWeb"/>
        <w:numPr>
          <w:ilvl w:val="0"/>
          <w:numId w:val="16"/>
        </w:numPr>
        <w:jc w:val="both"/>
        <w:divId w:val="535656777"/>
      </w:pPr>
      <w:r>
        <w:t>**Works &amp; Infrastructure Department</w:t>
      </w:r>
      <w:r w:rsidR="00B24ABE">
        <w:t xml:space="preserve">: </w:t>
      </w:r>
      <w:r>
        <w:t>The Works and Infrastructure Department is responsible for the construction, maintenance, and upgrading of the physical infrastructure within the LCDA. This includes roads, bridges, public buildings, and utilities such as water and electricity. It plays a key role in enhancing accessibility and promoting the economic development of the area through improved infrastructure</w:t>
      </w:r>
      <w:r w:rsidR="009F626F">
        <w:t>.</w:t>
      </w:r>
    </w:p>
    <w:p w14:paraId="5ADCA701" w14:textId="2D7DD5EB" w:rsidR="00801D4E" w:rsidRDefault="00801D4E" w:rsidP="00A42F30">
      <w:pPr>
        <w:pStyle w:val="NormalWeb"/>
        <w:numPr>
          <w:ilvl w:val="0"/>
          <w:numId w:val="16"/>
        </w:numPr>
        <w:jc w:val="both"/>
        <w:divId w:val="535656777"/>
      </w:pPr>
      <w:r>
        <w:t>**Women Affairs and Poverty Alleviation Department</w:t>
      </w:r>
      <w:r w:rsidR="00B24ABE">
        <w:t xml:space="preserve">: </w:t>
      </w:r>
      <w:r>
        <w:t>This department focuses on the empowerment of women, providing them with opportunities to enhance their skills, gain financial independence, and participate in economic activities. It organizes training programs, microcredit schemes, and awareness campaigns aimed at reducing gender inequality and improving the social and economic standing of women in the community.</w:t>
      </w:r>
    </w:p>
    <w:p w14:paraId="2221CA00" w14:textId="0A278558" w:rsidR="00801D4E" w:rsidRDefault="00801D4E" w:rsidP="00A42F30">
      <w:pPr>
        <w:pStyle w:val="NormalWeb"/>
        <w:numPr>
          <w:ilvl w:val="0"/>
          <w:numId w:val="16"/>
        </w:numPr>
        <w:jc w:val="both"/>
        <w:divId w:val="535656777"/>
      </w:pPr>
      <w:r>
        <w:t>**Information and Communication Technology (ICT) Department</w:t>
      </w:r>
      <w:r w:rsidR="00CC1FDA">
        <w:t xml:space="preserve">: </w:t>
      </w:r>
      <w:r>
        <w:t>The ICT Department is responsible for integrating technology into the operations of the LCDA. It manages digital platforms, ensures efficient communication with residents, and supports the automation of processes. The department also promotes digital literacy in the community, enabling residents to benefit from technology and enhancing service delivery.</w:t>
      </w:r>
    </w:p>
    <w:p w14:paraId="53882906" w14:textId="4B8F1F21" w:rsidR="00801D4E" w:rsidRDefault="00801D4E" w:rsidP="00A42F30">
      <w:pPr>
        <w:pStyle w:val="NormalWeb"/>
        <w:numPr>
          <w:ilvl w:val="0"/>
          <w:numId w:val="16"/>
        </w:numPr>
        <w:jc w:val="both"/>
        <w:divId w:val="535656777"/>
      </w:pPr>
      <w:r>
        <w:t>**Tourism and Heritage Maintenance Department</w:t>
      </w:r>
      <w:r w:rsidR="00CC1FDA">
        <w:t xml:space="preserve">: </w:t>
      </w:r>
      <w:r>
        <w:t>This department is dedicated to the preservation and promotion of the cultural heritage of the Itire-Ikate community. It organizes cultural events, traditional festivals, and heritage programs that showcase the local culture. Additionally, it works to promote local tourism and crafts, contributing to the economic growth of the community while fostering a sense of pride and unity among residents.</w:t>
      </w:r>
    </w:p>
    <w:p w14:paraId="45D3148F" w14:textId="05A53593" w:rsidR="00801D4E" w:rsidRDefault="00801D4E" w:rsidP="00A42F30">
      <w:pPr>
        <w:pStyle w:val="NormalWeb"/>
        <w:numPr>
          <w:ilvl w:val="0"/>
          <w:numId w:val="16"/>
        </w:numPr>
        <w:jc w:val="both"/>
        <w:divId w:val="535656777"/>
      </w:pPr>
      <w:r>
        <w:t>**Youth Development Department</w:t>
      </w:r>
      <w:r w:rsidR="00CC1FDA">
        <w:t>:</w:t>
      </w:r>
      <w:r>
        <w:t xml:space="preserve"> The Youth Development Department is focused on empowering young people by providing opportunities for education, skill acquisition, and career development. It organizes programs such as sports activities, leadership training, and vocational workshops to prepare youth for productive engagement in society.</w:t>
      </w:r>
    </w:p>
    <w:p w14:paraId="40FB202E" w14:textId="61B8F091" w:rsidR="00801D4E" w:rsidRDefault="00801D4E" w:rsidP="00A42F30">
      <w:pPr>
        <w:pStyle w:val="NormalWeb"/>
        <w:numPr>
          <w:ilvl w:val="0"/>
          <w:numId w:val="16"/>
        </w:numPr>
        <w:jc w:val="both"/>
        <w:divId w:val="535656777"/>
      </w:pPr>
      <w:r>
        <w:t>**Finance and Revenue Generation Department</w:t>
      </w:r>
      <w:r w:rsidR="00CC1FDA">
        <w:t xml:space="preserve">: </w:t>
      </w:r>
      <w:r>
        <w:t>This department is tasked with managing the LCDA’s finances, including revenue generation, budgeting, and expenditure monitoring. It ensures that funds are effectively allocated and used for the development of the community. The department also works to enhance the LCDA’s financial stability through strategic revenue collection and the management of public funds.</w:t>
      </w:r>
    </w:p>
    <w:p w14:paraId="645D340C" w14:textId="6CB487B2" w:rsidR="00801D4E" w:rsidRDefault="00801D4E" w:rsidP="00A42F30">
      <w:pPr>
        <w:pStyle w:val="NormalWeb"/>
        <w:numPr>
          <w:ilvl w:val="0"/>
          <w:numId w:val="16"/>
        </w:numPr>
        <w:jc w:val="both"/>
        <w:divId w:val="535656777"/>
      </w:pPr>
      <w:r>
        <w:t>**Security and Safety Department</w:t>
      </w:r>
      <w:r w:rsidR="009F626F">
        <w:t xml:space="preserve">: </w:t>
      </w:r>
      <w:r>
        <w:t>The Security and Safety Department is responsible for ensuring the safety of residents and properties within the LCDA. It collaborates with local law enforcement agencies to maintain law and order, implement community policing initiatives, and develop safety programs that protect the lives of the residents</w:t>
      </w:r>
      <w:r w:rsidR="009F626F">
        <w:t>.</w:t>
      </w:r>
    </w:p>
    <w:p w14:paraId="1DF5F838" w14:textId="745A3E81" w:rsidR="00801D4E" w:rsidRDefault="00801D4E" w:rsidP="00A42F30">
      <w:pPr>
        <w:pStyle w:val="NormalWeb"/>
        <w:numPr>
          <w:ilvl w:val="0"/>
          <w:numId w:val="16"/>
        </w:numPr>
        <w:jc w:val="both"/>
        <w:divId w:val="535656777"/>
      </w:pPr>
      <w:r>
        <w:t>**Social Services Department</w:t>
      </w:r>
      <w:r w:rsidR="009F626F">
        <w:t xml:space="preserve">: </w:t>
      </w:r>
      <w:r>
        <w:t>The Social Services Department focuses on providing support to vulnerable groups within the community, including the elderly, orphans, and people with disabilities. It works to improve the social well-being of these individuals by offering welfare programs, support services, and promoting social inclusion.</w:t>
      </w:r>
    </w:p>
    <w:p w14:paraId="63BB5135" w14:textId="3ED6A7AB" w:rsidR="00801D4E" w:rsidRDefault="00801D4E" w:rsidP="00A42F30">
      <w:pPr>
        <w:pStyle w:val="NormalWeb"/>
        <w:numPr>
          <w:ilvl w:val="0"/>
          <w:numId w:val="16"/>
        </w:numPr>
        <w:jc w:val="both"/>
        <w:divId w:val="535656777"/>
      </w:pPr>
      <w:r>
        <w:t>**Public Relations and Media Department</w:t>
      </w:r>
      <w:r w:rsidR="009F626F">
        <w:t xml:space="preserve">: </w:t>
      </w:r>
      <w:r>
        <w:t>This department manages the LCDA’s relationship with the public, ensuring effective communication of policies, programs, and achievements. It is responsible for media outreach, organizing public forums, and engaging with residents to address their concerns. The department also handles the publicity of community events and government activities.</w:t>
      </w:r>
    </w:p>
    <w:p w14:paraId="24275624" w14:textId="77777777" w:rsidR="00801D4E" w:rsidRPr="009B0217" w:rsidRDefault="00801D4E" w:rsidP="00A42F30">
      <w:pPr>
        <w:pStyle w:val="NormalWeb"/>
        <w:jc w:val="both"/>
        <w:divId w:val="535656777"/>
      </w:pPr>
      <w:r>
        <w:t>Each department works in collaboration to create a comprehensive and efficient governance structure aimed at improving the overall quality of life in Itire-Ikate LCDA. Their combined efforts drive progress in various sectors, ensuring balanced development and fostering a sustainable community.</w:t>
      </w:r>
    </w:p>
    <w:p w14:paraId="0691D979" w14:textId="77777777" w:rsidR="00DF0ED7" w:rsidRDefault="00DF0ED7" w:rsidP="00C156B6">
      <w:pPr>
        <w:rPr>
          <w:rFonts w:ascii="Times New Roman" w:hAnsi="Times New Roman" w:cs="Times New Roman"/>
        </w:rPr>
      </w:pPr>
    </w:p>
    <w:p w14:paraId="2450AF9B" w14:textId="77777777" w:rsidR="00DF0ED7" w:rsidRDefault="00DF0ED7" w:rsidP="00C156B6">
      <w:pPr>
        <w:rPr>
          <w:rFonts w:ascii="Times New Roman" w:eastAsia="Wingdings" w:hAnsi="Times New Roman" w:cs="Times New Roman"/>
          <w:b/>
          <w:bCs/>
          <w:lang w:val="en-GB"/>
        </w:rPr>
      </w:pPr>
    </w:p>
    <w:p w14:paraId="13D347CE" w14:textId="77777777" w:rsidR="001F4FC5" w:rsidRDefault="001F4FC5">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466D8D13" w14:textId="6B7C1F8D" w:rsidR="00DF0ED7" w:rsidRDefault="00DF0ED7" w:rsidP="00C156B6">
      <w:pPr>
        <w:jc w:val="center"/>
        <w:rPr>
          <w:rFonts w:ascii="Times New Roman" w:eastAsia="Wingdings" w:hAnsi="Times New Roman" w:cs="Times New Roman"/>
          <w:b/>
          <w:bCs/>
          <w:lang w:val="en-GB"/>
        </w:rPr>
      </w:pPr>
      <w:r>
        <w:rPr>
          <w:rFonts w:ascii="Times New Roman" w:eastAsia="Wingdings" w:hAnsi="Times New Roman" w:cs="Times New Roman"/>
          <w:b/>
          <w:bCs/>
          <w:lang w:val="en-GB"/>
        </w:rPr>
        <w:t>CHAPTER THREE</w:t>
      </w:r>
    </w:p>
    <w:p w14:paraId="73C9DB7B" w14:textId="77777777" w:rsidR="00DF0ED7" w:rsidRDefault="00DF0ED7" w:rsidP="00C156B6">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7F9989CC" w14:textId="0E302E06" w:rsidR="002E687F" w:rsidRPr="001F4FC5" w:rsidRDefault="002E687F" w:rsidP="001F4FC5">
      <w:pPr>
        <w:pStyle w:val="NormalWeb"/>
        <w:jc w:val="both"/>
        <w:divId w:val="1364405395"/>
      </w:pPr>
      <w:r w:rsidRPr="001F4FC5">
        <w:t>During my SIWES experience at Itire-Ikate Local Council Development Area (LCDA), I was given the unique opportunity to learn and grow in a dynamic, public-sector environment. Working in various departments, such as Administration &amp; Human Resource Management, Environment and Health Service, and Finance and Revenue Generation, I gained practical experience and developed skills that will benefit my career. Each department provided me with a different perspective on local governance, helping me understand the complexity of the functions involved in the day-to-day operations of a local government.</w:t>
      </w:r>
    </w:p>
    <w:p w14:paraId="2F424CBB" w14:textId="10A1B28F" w:rsidR="002E687F" w:rsidRPr="001F4FC5" w:rsidRDefault="002E687F" w:rsidP="001F4FC5">
      <w:pPr>
        <w:pStyle w:val="NormalWeb"/>
        <w:jc w:val="both"/>
        <w:divId w:val="1364405395"/>
      </w:pPr>
      <w:r w:rsidRPr="001F4FC5">
        <w:t>In the Administration &amp; Human Resource Management Department, I was involved in a wide range of activities that introduced me to the behind-the-scenes workings of public sector human resources. My duties included maintaining employee records, assisting with recruitment processes, and helping with the preparation of staff-related documentation. I was able to observe the procedures involved in recruiting qualified personnel, including the application process, interviews, and hiring decisions. Through this, I gained a deeper understanding of the importance of staffing and recruitment in ensuring that local government services are provided effectively.</w:t>
      </w:r>
    </w:p>
    <w:p w14:paraId="4687434E" w14:textId="1E7FAE2D" w:rsidR="002E687F" w:rsidRPr="001F4FC5" w:rsidRDefault="002E687F" w:rsidP="001F4FC5">
      <w:pPr>
        <w:pStyle w:val="NormalWeb"/>
        <w:jc w:val="both"/>
        <w:divId w:val="1364405395"/>
      </w:pPr>
      <w:r w:rsidRPr="001F4FC5">
        <w:t>I also had the chance to be involved in the performance management processes within the department. I observed how staff performance evaluations were conducted and how feedback from supervisors was used to improve employee performance. This gave me valuable insight into how local governments manage their workforce and ensure that employees are motivated to perform their best. I learned that performance reviews are not just a tool for assessment but also for staff development, as they help identify areas where employees can improve and provide opportunities for further training.</w:t>
      </w:r>
    </w:p>
    <w:p w14:paraId="5399D0B2" w14:textId="332738BC" w:rsidR="002E687F" w:rsidRPr="001F4FC5" w:rsidRDefault="002E687F" w:rsidP="001F4FC5">
      <w:pPr>
        <w:pStyle w:val="NormalWeb"/>
        <w:jc w:val="both"/>
        <w:divId w:val="1364405395"/>
      </w:pPr>
      <w:r w:rsidRPr="001F4FC5">
        <w:t>Additionally, I had the opportunity to learn about staff welfare programs and how the department ensures that employees' needs are met. I observed how issues related to leave requests, promotions, and staff benefits were managed, and I gained insight into the importance of creating a supportive and positive work environment. I was able to appreciate how vital it is for the LCDA to maintain a motivated workforce to ensure the efficient delivery of services to the public.</w:t>
      </w:r>
    </w:p>
    <w:p w14:paraId="3B5D65E3" w14:textId="12192C7A" w:rsidR="002E687F" w:rsidRPr="001F4FC5" w:rsidRDefault="002E687F" w:rsidP="001F4FC5">
      <w:pPr>
        <w:pStyle w:val="NormalWeb"/>
        <w:jc w:val="both"/>
        <w:divId w:val="1364405395"/>
      </w:pPr>
      <w:r w:rsidRPr="001F4FC5">
        <w:t>In the Environment and Health Service Department, I was exposed to the essential work being done to keep the community safe and healthy. This department plays a key role in managing public health concerns, ensuring cleanliness, and preventing the spread of disease. I worked alongside environmental officers to monitor sanitation practices, which included inspecting public spaces and ensuring proper waste management. I was involved in overseeing the collection of waste and ensuring that it was disposed of in an environmentally-friendly manner.</w:t>
      </w:r>
    </w:p>
    <w:p w14:paraId="5843B42D" w14:textId="42694ACA" w:rsidR="002E687F" w:rsidRPr="001F4FC5" w:rsidRDefault="002E687F" w:rsidP="001F4FC5">
      <w:pPr>
        <w:pStyle w:val="NormalWeb"/>
        <w:jc w:val="both"/>
        <w:divId w:val="1364405395"/>
      </w:pPr>
      <w:r w:rsidRPr="001F4FC5">
        <w:t>The experience of working in environmental health taught me how important proper waste disposal and sanitation are in maintaining public health. I helped organize health campaigns to educate residents on hygiene practices, the importance of vaccination, and how to prevent the spread of diseases. These campaigns were critical in raising awareness and encouraging residents to take an active role in keeping the environment clean and safe. I learned how local governments coordinate these programs to protect public health and minimize health risks in the community.</w:t>
      </w:r>
    </w:p>
    <w:p w14:paraId="6E197741" w14:textId="1153A993" w:rsidR="002E687F" w:rsidRPr="001F4FC5" w:rsidRDefault="002E687F" w:rsidP="001F4FC5">
      <w:pPr>
        <w:pStyle w:val="NormalWeb"/>
        <w:jc w:val="both"/>
        <w:divId w:val="1364405395"/>
      </w:pPr>
      <w:r w:rsidRPr="001F4FC5">
        <w:t>One of the key lessons I learned in this department was the importance of preventive health measures. I observed how local health officers worked to ensure that health issues were addressed before they became widespread. For example, the LCDA facilitated vaccination programs to protect residents from infectious diseases. I also participated in monitoring health conditions in the community, especially in areas where sanitation was poor. This experience helped me understand how public health is closely tied to environmental management, and how improving living conditions can significantly reduce health risks.</w:t>
      </w:r>
    </w:p>
    <w:p w14:paraId="58EEEBC3" w14:textId="59884159" w:rsidR="002E687F" w:rsidRPr="001F4FC5" w:rsidRDefault="002E687F" w:rsidP="001F4FC5">
      <w:pPr>
        <w:pStyle w:val="NormalWeb"/>
        <w:jc w:val="both"/>
        <w:divId w:val="1364405395"/>
      </w:pPr>
      <w:r w:rsidRPr="001F4FC5">
        <w:t>The Finance and Revenue Generation Department was another area where I gained substantial knowledge and experience. This department is crucial in ensuring that the LCDA has the necessary resources to fund its operations and provide essential services to the community. I assisted in collecting data on local taxes, business levies, and other revenue sources, helping to ensure that these funds were properly recorded and tracked. This exposure allowed me to understand the various ways local governments generate income and how they manage these resources.</w:t>
      </w:r>
    </w:p>
    <w:p w14:paraId="46953656" w14:textId="06A49010" w:rsidR="002E687F" w:rsidRPr="001F4FC5" w:rsidRDefault="002E687F" w:rsidP="001F4FC5">
      <w:pPr>
        <w:pStyle w:val="NormalWeb"/>
        <w:jc w:val="both"/>
        <w:divId w:val="1364405395"/>
      </w:pPr>
      <w:r w:rsidRPr="001F4FC5">
        <w:t>I also had the opportunity to assist in preparing financial reports and budget proposals. By helping with data entry and financial analysis, I gained a deeper understanding of how local governments allocate funds to support community development projects. I learned about the budgeting process, including how the LCDA prioritizes its spending based on the needs of the community. This process involves careful planning and consideration of various factors, such as public health, infrastructure development, and social services.</w:t>
      </w:r>
    </w:p>
    <w:p w14:paraId="241B1F31" w14:textId="083E9320" w:rsidR="002E687F" w:rsidRPr="001F4FC5" w:rsidRDefault="002E687F" w:rsidP="001F4FC5">
      <w:pPr>
        <w:pStyle w:val="NormalWeb"/>
        <w:jc w:val="both"/>
        <w:divId w:val="1364405395"/>
      </w:pPr>
      <w:r w:rsidRPr="001F4FC5">
        <w:t>In addition to understanding the budgeting process, I also observed how the department ensured that revenue was generated efficiently and fairly. I learned how the LCDA uses tax collection and business levies to fund its operations and provide services to the public. I also saw how the Finance Department manages public funds with transparency, ensuring that taxpayers' money is spent wisely and in the best interest of the community. This experience highlighted the importance of fiscal responsibility and the need for effective financial management in local government.</w:t>
      </w:r>
    </w:p>
    <w:p w14:paraId="6BA5A629" w14:textId="7D49F174" w:rsidR="002E687F" w:rsidRPr="001F4FC5" w:rsidRDefault="002E687F" w:rsidP="001F4FC5">
      <w:pPr>
        <w:pStyle w:val="NormalWeb"/>
        <w:jc w:val="both"/>
        <w:divId w:val="1364405395"/>
      </w:pPr>
      <w:r w:rsidRPr="001F4FC5">
        <w:t>One of the most valuable aspects of my SIWES experience was the opportunity to engage directly with the residents of Itire-Ikate. I participated in community outreach programs and public consultations, which allowed me to better understand the challenges that the community faces. I saw how the LCDA gathers feedback from residents to address their concerns and improve service delivery. This engagement also helped me appreciate the importance of maintaining open communication between the government and the public.</w:t>
      </w:r>
    </w:p>
    <w:p w14:paraId="70BC134C" w14:textId="7AFAA4A5" w:rsidR="002E687F" w:rsidRPr="001F4FC5" w:rsidRDefault="002E687F" w:rsidP="001F4FC5">
      <w:pPr>
        <w:pStyle w:val="NormalWeb"/>
        <w:jc w:val="both"/>
        <w:divId w:val="1364405395"/>
      </w:pPr>
      <w:r w:rsidRPr="001F4FC5">
        <w:t>Through these interactions, I learned how local governments identify the needs of the community and develop programs to address them. I was able to see firsthand how the LCDA’s different departments work together to ensure that services are delivered effectively. Whether it was through health campaigns, sanitation initiatives, or revenue collection, I learned that collaboration between departments is essential to achieving the goals of local governance.</w:t>
      </w:r>
    </w:p>
    <w:p w14:paraId="1BAB47E7" w14:textId="790DA6E4" w:rsidR="002E687F" w:rsidRPr="001F4FC5" w:rsidRDefault="002E687F" w:rsidP="001F4FC5">
      <w:pPr>
        <w:pStyle w:val="NormalWeb"/>
        <w:jc w:val="both"/>
        <w:divId w:val="1364405395"/>
      </w:pPr>
      <w:r w:rsidRPr="001F4FC5">
        <w:t>My SIWES experience also taught me about the complexities of managing public services at a local level. I witnessed the challenges that local governments face in balancing their budgets while providing essential services to the public. I observed how the LCDA addresses community needs through a combination of efficient service delivery and community engagement. I realized that being able to effectively manage resources, maintain public health, and ensure the satisfaction of residents is no easy task, but it is vital for the well-being of the community.</w:t>
      </w:r>
    </w:p>
    <w:p w14:paraId="284C13F3" w14:textId="34B76D19" w:rsidR="002E687F" w:rsidRPr="001F4FC5" w:rsidRDefault="002E687F" w:rsidP="001F4FC5">
      <w:pPr>
        <w:pStyle w:val="NormalWeb"/>
        <w:jc w:val="both"/>
        <w:divId w:val="1364405395"/>
      </w:pPr>
      <w:r w:rsidRPr="001F4FC5">
        <w:t>In addition to learning about the operations of local government, my time at Itire-Ikate LCDA helped me develop practical skills that will be valuable throughout my career. I became more proficient in data entry, financial reporting, and the use of various office software. I also gained valuable communication and interpersonal skills by working closely with professionals in different departments and interacting with the community. This experience allowed me to hone my problem-solving skills and gave me a better understanding of how to manage multiple tasks efficiently.</w:t>
      </w:r>
    </w:p>
    <w:p w14:paraId="44F3C50A" w14:textId="1139EAE4" w:rsidR="002E687F" w:rsidRPr="001F4FC5" w:rsidRDefault="002E687F" w:rsidP="001F4FC5">
      <w:pPr>
        <w:pStyle w:val="NormalWeb"/>
        <w:jc w:val="both"/>
        <w:divId w:val="1364405395"/>
      </w:pPr>
      <w:r w:rsidRPr="001F4FC5">
        <w:t>Throughout my time at the LCDA, I also had the opportunity to observe how the local government addresses crisis situations, such as outbreaks of disease or environmental disasters. I saw how quickly the LCDA mobilizes resources and works with other stakeholders to respond to emergencies. This experience gave me a deeper appreciation for the importance of having a well-prepared and responsive local government.</w:t>
      </w:r>
    </w:p>
    <w:p w14:paraId="26598187" w14:textId="2A5399BF" w:rsidR="002E687F" w:rsidRPr="001F4FC5" w:rsidRDefault="002E687F" w:rsidP="001F4FC5">
      <w:pPr>
        <w:pStyle w:val="NormalWeb"/>
        <w:jc w:val="both"/>
        <w:divId w:val="1364405395"/>
      </w:pPr>
      <w:r w:rsidRPr="001F4FC5">
        <w:t>In the Administration &amp; Human Resource Management Department, I also learned the importance of employee training and development. I was able to observe how staff members were given opportunities for skill enhancement, and how the LCDA encourages lifelong learning for its employees. I was impressed by how training programs are aligned with the needs of the local government and how they contribute to the overall efficiency of the workforce.</w:t>
      </w:r>
    </w:p>
    <w:p w14:paraId="4DF0854F" w14:textId="0ECC14ED" w:rsidR="002E687F" w:rsidRPr="001F4FC5" w:rsidRDefault="002E687F" w:rsidP="001F4FC5">
      <w:pPr>
        <w:pStyle w:val="NormalWeb"/>
        <w:jc w:val="both"/>
        <w:divId w:val="1364405395"/>
      </w:pPr>
      <w:r w:rsidRPr="001F4FC5">
        <w:t>In the Environment and Health Service Department, I saw the importance of collaboration between health workers, environmental officers, and other stakeholders. I learned how these professionals work together to address community health concerns, from routine sanitation inspections to addressing health emergencies. The experience reinforced the idea that effective public service requires teamwork and a holistic approach to solving community problems.</w:t>
      </w:r>
    </w:p>
    <w:p w14:paraId="1CB5D7A2" w14:textId="03935102" w:rsidR="002E687F" w:rsidRPr="001F4FC5" w:rsidRDefault="002E687F" w:rsidP="001F4FC5">
      <w:pPr>
        <w:pStyle w:val="NormalWeb"/>
        <w:jc w:val="both"/>
        <w:divId w:val="1364405395"/>
      </w:pPr>
      <w:r w:rsidRPr="001F4FC5">
        <w:t>My time in the Finance and Revenue Generation Department also gave me a deeper understanding of the role of local governments in promoting economic development. I observed how the LCDA uses revenue generation to fund infrastructure projects, such as road construction and public facilities. I learned that efficient revenue collection not only supports the operations of the LCDA but also contributes to the overall economic development of the community.</w:t>
      </w:r>
    </w:p>
    <w:p w14:paraId="24DE652A" w14:textId="071E2FDB" w:rsidR="00DF0ED7" w:rsidRPr="001F4FC5" w:rsidRDefault="002E687F" w:rsidP="001F4FC5">
      <w:pPr>
        <w:jc w:val="both"/>
        <w:rPr>
          <w:rFonts w:ascii="Times New Roman" w:hAnsi="Times New Roman" w:cs="Times New Roman"/>
          <w:lang w:val="en-GB"/>
        </w:rPr>
      </w:pPr>
      <w:r w:rsidRPr="001F4FC5">
        <w:rPr>
          <w:rFonts w:ascii="Times New Roman" w:hAnsi="Times New Roman" w:cs="Times New Roman"/>
        </w:rPr>
        <w:t>By the end of my SIWES program, I felt that I had gained a comprehensive understanding of the operations of a local government. I had developed skills in administration, financial management, and public health, and had a greater appreciation for the role that local governments play in the development of their communities. My time at Itire-Ikate LCDA reinforced my interest in public administration and local governance, and I am now more determined than ever to pursue a career in this field. The experience was a critical step in my professional development and has given me the confidence to pursue my future career with a broader understanding of the impact of local government on everyday life.</w:t>
      </w:r>
    </w:p>
    <w:p w14:paraId="02DBBECC" w14:textId="77777777" w:rsidR="00DF0ED7" w:rsidRDefault="00DF0ED7" w:rsidP="00C156B6">
      <w:pPr>
        <w:jc w:val="both"/>
        <w:rPr>
          <w:rFonts w:ascii="Times New Roman" w:hAnsi="Times New Roman" w:cs="Times New Roman"/>
          <w:lang w:val="en-GB"/>
        </w:rPr>
      </w:pPr>
    </w:p>
    <w:p w14:paraId="433356F9" w14:textId="77777777" w:rsidR="00DF0ED7" w:rsidRDefault="00DF0ED7" w:rsidP="00C156B6">
      <w:pPr>
        <w:jc w:val="both"/>
        <w:rPr>
          <w:rFonts w:ascii="Times New Roman" w:hAnsi="Times New Roman" w:cs="Times New Roman"/>
          <w:lang w:val="en-GB"/>
        </w:rPr>
      </w:pPr>
    </w:p>
    <w:p w14:paraId="239C7783" w14:textId="77777777" w:rsidR="00DF0ED7" w:rsidRDefault="00DF0ED7" w:rsidP="00C156B6">
      <w:pPr>
        <w:jc w:val="center"/>
        <w:rPr>
          <w:rFonts w:ascii="Times New Roman" w:hAnsi="Times New Roman" w:cs="Times New Roman"/>
          <w:b/>
          <w:bCs/>
          <w:sz w:val="26"/>
          <w:szCs w:val="26"/>
        </w:rPr>
      </w:pPr>
    </w:p>
    <w:p w14:paraId="44A19A08" w14:textId="77777777" w:rsidR="00DF0ED7" w:rsidRDefault="00DF0ED7" w:rsidP="00C156B6">
      <w:pPr>
        <w:jc w:val="center"/>
        <w:rPr>
          <w:rFonts w:ascii="Times New Roman" w:hAnsi="Times New Roman" w:cs="Times New Roman"/>
          <w:b/>
          <w:bCs/>
          <w:sz w:val="26"/>
          <w:szCs w:val="26"/>
        </w:rPr>
      </w:pPr>
    </w:p>
    <w:p w14:paraId="5BB32C84" w14:textId="77777777" w:rsidR="00DF0ED7" w:rsidRDefault="00DF0ED7" w:rsidP="001F4FC5">
      <w:pPr>
        <w:rPr>
          <w:rFonts w:ascii="Times New Roman" w:hAnsi="Times New Roman" w:cs="Times New Roman"/>
          <w:b/>
          <w:bCs/>
          <w:sz w:val="26"/>
          <w:szCs w:val="26"/>
        </w:rPr>
      </w:pPr>
    </w:p>
    <w:p w14:paraId="393A5180" w14:textId="77777777" w:rsidR="001F4FC5" w:rsidRDefault="001F4FC5" w:rsidP="001F4FC5">
      <w:pPr>
        <w:rPr>
          <w:rFonts w:ascii="Times New Roman" w:hAnsi="Times New Roman" w:cs="Times New Roman"/>
          <w:b/>
          <w:bCs/>
          <w:sz w:val="26"/>
          <w:szCs w:val="26"/>
        </w:rPr>
      </w:pPr>
    </w:p>
    <w:p w14:paraId="03BFA836" w14:textId="77777777" w:rsidR="00DF0ED7" w:rsidRPr="00F80980" w:rsidRDefault="00DF0ED7" w:rsidP="00C156B6">
      <w:pPr>
        <w:jc w:val="center"/>
        <w:rPr>
          <w:rFonts w:ascii="Times New Roman" w:hAnsi="Times New Roman" w:cs="Times New Roman"/>
          <w:lang w:val="en-GB"/>
        </w:rPr>
      </w:pPr>
      <w:r>
        <w:rPr>
          <w:rFonts w:ascii="Times New Roman" w:hAnsi="Times New Roman" w:cs="Times New Roman"/>
          <w:b/>
          <w:bCs/>
          <w:sz w:val="26"/>
          <w:szCs w:val="26"/>
        </w:rPr>
        <w:t>CHAPTER 4</w:t>
      </w:r>
    </w:p>
    <w:p w14:paraId="6AA4D470" w14:textId="77777777" w:rsidR="00DF0ED7" w:rsidRDefault="00DF0ED7" w:rsidP="00C156B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076CF10"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8F274B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875BEB9"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82271E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4C79B68A"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45CA85E" w14:textId="77777777" w:rsidR="00DF0ED7" w:rsidRDefault="00DF0ED7" w:rsidP="00C156B6">
      <w:pPr>
        <w:jc w:val="both"/>
        <w:rPr>
          <w:rFonts w:ascii="Times New Roman" w:hAnsi="Times New Roman" w:cs="Times New Roman"/>
          <w:sz w:val="26"/>
          <w:szCs w:val="26"/>
        </w:rPr>
      </w:pPr>
    </w:p>
    <w:p w14:paraId="21B40EFE"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3AFEEE2" w14:textId="5376CE2B" w:rsidR="00DF0ED7" w:rsidRPr="00F54473" w:rsidRDefault="00DF0ED7" w:rsidP="007637A4">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DE4642" w:rsidRPr="00A26FB7">
        <w:rPr>
          <w:rFonts w:ascii="Times New Roman" w:hAnsi="Times New Roman" w:cs="Times New Roman"/>
          <w:b/>
          <w:bCs/>
        </w:rPr>
        <w:t xml:space="preserve">THE </w:t>
      </w:r>
      <w:r w:rsidR="007637A4">
        <w:rPr>
          <w:rFonts w:ascii="Times New Roman" w:hAnsi="Times New Roman" w:cs="Times New Roman"/>
          <w:b/>
          <w:bCs/>
        </w:rPr>
        <w:t>ITIRE-IKATE LOCAL COUNCIL DEVELOPMENT AREA (LCDA) SECRETARIAT</w:t>
      </w:r>
      <w:r>
        <w:rPr>
          <w:rFonts w:ascii="Times New Roman" w:hAnsi="Times New Roman" w:cs="Times New Roman"/>
          <w:sz w:val="26"/>
          <w:szCs w:val="26"/>
        </w:rPr>
        <w:t>, taught me on how to manage the company and how to work as a team in any organisation.</w:t>
      </w:r>
    </w:p>
    <w:p w14:paraId="5F6C07F3" w14:textId="77777777" w:rsidR="00DF0ED7" w:rsidRDefault="00DF0ED7" w:rsidP="007637A4">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4E79E9CA" w14:textId="77777777" w:rsidR="00DF0ED7" w:rsidRDefault="00DF0ED7" w:rsidP="00C156B6">
      <w:pPr>
        <w:rPr>
          <w:rFonts w:ascii="Times New Roman" w:hAnsi="Times New Roman" w:cs="Times New Roman"/>
          <w:b/>
          <w:sz w:val="26"/>
          <w:szCs w:val="26"/>
        </w:rPr>
      </w:pPr>
      <w:r>
        <w:rPr>
          <w:rFonts w:ascii="Times New Roman" w:hAnsi="Times New Roman" w:cs="Times New Roman"/>
          <w:b/>
          <w:sz w:val="26"/>
          <w:szCs w:val="26"/>
        </w:rPr>
        <w:br w:type="page"/>
      </w:r>
    </w:p>
    <w:p w14:paraId="360AD588"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58AE9281"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C373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E86F78E"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AD3C679"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971D929"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FA4E57E"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2. Working Time</w:t>
      </w:r>
    </w:p>
    <w:p w14:paraId="1404E65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049F93"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B6A7E5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F7D31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0E5FAE0" w14:textId="77777777" w:rsidR="00DF0ED7" w:rsidRDefault="00DF0ED7" w:rsidP="00C156B6">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1D65A3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74FA69A"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5B74BD1"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3E48403"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A9674B"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DEC79FF" w14:textId="77777777" w:rsidR="00DF0ED7" w:rsidRDefault="00DF0ED7" w:rsidP="00C156B6">
      <w:pPr>
        <w:jc w:val="both"/>
        <w:rPr>
          <w:rFonts w:ascii="Times New Roman" w:hAnsi="Times New Roman" w:cs="Times New Roman"/>
          <w:b/>
          <w:sz w:val="26"/>
          <w:szCs w:val="26"/>
        </w:rPr>
      </w:pPr>
    </w:p>
    <w:p w14:paraId="1410E5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74641F4"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D5D2022"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8A680CF"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6A8517A"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24A8BB6"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DEAF84"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A003218"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48EA61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85FB3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2029444"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7FECC25"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4EA804E"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3491A8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68AD5D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739E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4A0E2C3"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B27FEBF"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864D029"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E928897"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68EDE93"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1FD7F73"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50F34A6"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3637DEE"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AE2BABA"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7222BF1"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4FC8322"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63F8D3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F1A277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969C771"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A151C9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6F65480"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3147A35"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3A11693" w14:textId="77777777" w:rsidR="00DF0ED7" w:rsidRDefault="00DF0ED7" w:rsidP="00C156B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5EBDEA4" w14:textId="77777777" w:rsidR="00DF0ED7" w:rsidRDefault="00DF0ED7" w:rsidP="00C156B6">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4C9203B" w14:textId="77777777" w:rsidR="00DF0ED7" w:rsidRDefault="00DF0ED7" w:rsidP="00C156B6">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2E64B6D" w14:textId="77777777" w:rsidR="00DF0ED7" w:rsidRDefault="00DF0ED7" w:rsidP="00C156B6"/>
    <w:p w14:paraId="67E88630" w14:textId="77777777" w:rsidR="00DF0ED7" w:rsidRDefault="00DF0ED7" w:rsidP="00C156B6"/>
    <w:p w14:paraId="5E70C75D" w14:textId="77777777" w:rsidR="00DF0ED7" w:rsidRDefault="00DF0ED7" w:rsidP="00C156B6"/>
    <w:p w14:paraId="01AC6A06" w14:textId="77777777" w:rsidR="00DF0ED7" w:rsidRDefault="00DF0ED7"/>
    <w:sectPr w:rsidR="00DF0ED7" w:rsidSect="00DF0ED7">
      <w:headerReference w:type="even" r:id="rId9"/>
      <w:headerReference w:type="default" r:id="rId10"/>
      <w:footerReference w:type="default" r:id="rId11"/>
      <w:head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52FF" w14:textId="77777777" w:rsidR="001F4FC5" w:rsidRDefault="001F4FC5" w:rsidP="001F4FC5">
      <w:pPr>
        <w:spacing w:after="0" w:line="240" w:lineRule="auto"/>
      </w:pPr>
      <w:r>
        <w:separator/>
      </w:r>
    </w:p>
  </w:endnote>
  <w:endnote w:type="continuationSeparator" w:id="0">
    <w:p w14:paraId="16632B82" w14:textId="77777777" w:rsidR="001F4FC5" w:rsidRDefault="001F4FC5" w:rsidP="001F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552513"/>
      <w:docPartObj>
        <w:docPartGallery w:val="Page Numbers (Bottom of Page)"/>
        <w:docPartUnique/>
      </w:docPartObj>
    </w:sdtPr>
    <w:sdtEndPr>
      <w:rPr>
        <w:noProof/>
      </w:rPr>
    </w:sdtEndPr>
    <w:sdtContent>
      <w:p w14:paraId="2869921D" w14:textId="3D55FA76" w:rsidR="001F4FC5" w:rsidRDefault="001F4FC5">
        <w:pPr>
          <w:pStyle w:val="Footer"/>
          <w:jc w:val="center"/>
        </w:pPr>
        <w:r>
          <w:rPr>
            <w:noProof/>
          </w:rPr>
          <mc:AlternateContent>
            <mc:Choice Requires="wps">
              <w:drawing>
                <wp:inline distT="0" distB="0" distL="0" distR="0" wp14:anchorId="2B2ECAD0" wp14:editId="0FF795B2">
                  <wp:extent cx="5467350" cy="54610"/>
                  <wp:effectExtent l="9525" t="19050" r="9525" b="12065"/>
                  <wp:docPr id="1702905893"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8ACC570"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5172BE3" w14:textId="500A7C78" w:rsidR="001F4FC5" w:rsidRDefault="001F4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9C2D8" w14:textId="77777777" w:rsidR="001F4FC5" w:rsidRDefault="001F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6D74" w14:textId="77777777" w:rsidR="001F4FC5" w:rsidRDefault="001F4FC5" w:rsidP="001F4FC5">
      <w:pPr>
        <w:spacing w:after="0" w:line="240" w:lineRule="auto"/>
      </w:pPr>
      <w:r>
        <w:separator/>
      </w:r>
    </w:p>
  </w:footnote>
  <w:footnote w:type="continuationSeparator" w:id="0">
    <w:p w14:paraId="2C7B69DE" w14:textId="77777777" w:rsidR="001F4FC5" w:rsidRDefault="001F4FC5" w:rsidP="001F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6A67" w14:textId="790C1C3F" w:rsidR="001F4FC5" w:rsidRDefault="001F4FC5">
    <w:pPr>
      <w:pStyle w:val="Header"/>
    </w:pPr>
    <w:r>
      <w:rPr>
        <w:noProof/>
      </w:rPr>
      <w:pict w14:anchorId="60A4A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0751" o:spid="_x0000_s2050"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660D" w14:textId="26C96611" w:rsidR="001F4FC5" w:rsidRDefault="001F4FC5">
    <w:pPr>
      <w:pStyle w:val="Header"/>
    </w:pPr>
    <w:r>
      <w:rPr>
        <w:noProof/>
      </w:rPr>
      <w:pict w14:anchorId="175D5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0752" o:spid="_x0000_s2051"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2F31" w14:textId="6BAF5E6E" w:rsidR="001F4FC5" w:rsidRDefault="001F4FC5">
    <w:pPr>
      <w:pStyle w:val="Header"/>
    </w:pPr>
    <w:r>
      <w:rPr>
        <w:noProof/>
      </w:rPr>
      <w:pict w14:anchorId="41C68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0750" o:spid="_x0000_s2049"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E4B89"/>
    <w:multiLevelType w:val="hybridMultilevel"/>
    <w:tmpl w:val="27E83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23F2F"/>
    <w:multiLevelType w:val="hybridMultilevel"/>
    <w:tmpl w:val="7B7CE2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41B08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AF1E7D"/>
    <w:multiLevelType w:val="hybridMultilevel"/>
    <w:tmpl w:val="AEE622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27B53"/>
    <w:multiLevelType w:val="hybridMultilevel"/>
    <w:tmpl w:val="46FC8F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FF07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5"/>
  </w:num>
  <w:num w:numId="4" w16cid:durableId="2015758793">
    <w:abstractNumId w:val="2"/>
  </w:num>
  <w:num w:numId="5" w16cid:durableId="243684931">
    <w:abstractNumId w:val="0"/>
  </w:num>
  <w:num w:numId="6" w16cid:durableId="1807314999">
    <w:abstractNumId w:val="12"/>
  </w:num>
  <w:num w:numId="7" w16cid:durableId="1086994792">
    <w:abstractNumId w:val="7"/>
  </w:num>
  <w:num w:numId="8" w16cid:durableId="1355153565">
    <w:abstractNumId w:val="1"/>
  </w:num>
  <w:num w:numId="9" w16cid:durableId="1257858623">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535167">
    <w:abstractNumId w:val="6"/>
  </w:num>
  <w:num w:numId="12" w16cid:durableId="1487745622">
    <w:abstractNumId w:val="10"/>
  </w:num>
  <w:num w:numId="13" w16cid:durableId="1012495666">
    <w:abstractNumId w:val="9"/>
  </w:num>
  <w:num w:numId="14" w16cid:durableId="227617745">
    <w:abstractNumId w:val="14"/>
  </w:num>
  <w:num w:numId="15" w16cid:durableId="1899704710">
    <w:abstractNumId w:val="3"/>
  </w:num>
  <w:num w:numId="16" w16cid:durableId="2102141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7"/>
    <w:rsid w:val="00011761"/>
    <w:rsid w:val="000275F0"/>
    <w:rsid w:val="0007154E"/>
    <w:rsid w:val="000B34FE"/>
    <w:rsid w:val="000F6007"/>
    <w:rsid w:val="0011136D"/>
    <w:rsid w:val="001277D3"/>
    <w:rsid w:val="001730A8"/>
    <w:rsid w:val="001B3596"/>
    <w:rsid w:val="001D368B"/>
    <w:rsid w:val="001F4FC5"/>
    <w:rsid w:val="0022681A"/>
    <w:rsid w:val="002B77A6"/>
    <w:rsid w:val="002E29BF"/>
    <w:rsid w:val="002E5E7D"/>
    <w:rsid w:val="002E687F"/>
    <w:rsid w:val="00342261"/>
    <w:rsid w:val="003E2E83"/>
    <w:rsid w:val="003E5966"/>
    <w:rsid w:val="004F5261"/>
    <w:rsid w:val="00503EB6"/>
    <w:rsid w:val="0054224A"/>
    <w:rsid w:val="005C3FE9"/>
    <w:rsid w:val="005C5D54"/>
    <w:rsid w:val="005D6672"/>
    <w:rsid w:val="006A3ADB"/>
    <w:rsid w:val="007637A4"/>
    <w:rsid w:val="00772D7C"/>
    <w:rsid w:val="007C3E9A"/>
    <w:rsid w:val="00801D4E"/>
    <w:rsid w:val="008C6E29"/>
    <w:rsid w:val="00923698"/>
    <w:rsid w:val="009B0217"/>
    <w:rsid w:val="009C24A8"/>
    <w:rsid w:val="009C6FCC"/>
    <w:rsid w:val="009F626F"/>
    <w:rsid w:val="00A26FB7"/>
    <w:rsid w:val="00A42F30"/>
    <w:rsid w:val="00AB108D"/>
    <w:rsid w:val="00AD0349"/>
    <w:rsid w:val="00B06298"/>
    <w:rsid w:val="00B24ABE"/>
    <w:rsid w:val="00B31879"/>
    <w:rsid w:val="00B53620"/>
    <w:rsid w:val="00C369ED"/>
    <w:rsid w:val="00C95D20"/>
    <w:rsid w:val="00CB13E1"/>
    <w:rsid w:val="00CC1FDA"/>
    <w:rsid w:val="00CE0F8D"/>
    <w:rsid w:val="00D90332"/>
    <w:rsid w:val="00DE2CB6"/>
    <w:rsid w:val="00DE4642"/>
    <w:rsid w:val="00DE5039"/>
    <w:rsid w:val="00DF0ED7"/>
    <w:rsid w:val="00E804DC"/>
    <w:rsid w:val="00E93D5A"/>
    <w:rsid w:val="00EA02DA"/>
    <w:rsid w:val="00EA1BCF"/>
    <w:rsid w:val="00EB168D"/>
    <w:rsid w:val="00F506B8"/>
    <w:rsid w:val="00F54473"/>
    <w:rsid w:val="00F81FF4"/>
    <w:rsid w:val="00FE67C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0638DE4"/>
  <w15:chartTrackingRefBased/>
  <w15:docId w15:val="{1704A897-56A3-D74A-90E9-E4230D9F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D7"/>
    <w:rPr>
      <w:rFonts w:eastAsiaTheme="majorEastAsia" w:cstheme="majorBidi"/>
      <w:color w:val="272727" w:themeColor="text1" w:themeTint="D8"/>
    </w:rPr>
  </w:style>
  <w:style w:type="paragraph" w:styleId="Title">
    <w:name w:val="Title"/>
    <w:basedOn w:val="Normal"/>
    <w:next w:val="Normal"/>
    <w:link w:val="TitleChar"/>
    <w:uiPriority w:val="10"/>
    <w:qFormat/>
    <w:rsid w:val="00DF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D7"/>
    <w:pPr>
      <w:spacing w:before="160"/>
      <w:jc w:val="center"/>
    </w:pPr>
    <w:rPr>
      <w:i/>
      <w:iCs/>
      <w:color w:val="404040" w:themeColor="text1" w:themeTint="BF"/>
    </w:rPr>
  </w:style>
  <w:style w:type="character" w:customStyle="1" w:styleId="QuoteChar">
    <w:name w:val="Quote Char"/>
    <w:basedOn w:val="DefaultParagraphFont"/>
    <w:link w:val="Quote"/>
    <w:uiPriority w:val="29"/>
    <w:rsid w:val="00DF0ED7"/>
    <w:rPr>
      <w:i/>
      <w:iCs/>
      <w:color w:val="404040" w:themeColor="text1" w:themeTint="BF"/>
    </w:rPr>
  </w:style>
  <w:style w:type="paragraph" w:styleId="ListParagraph">
    <w:name w:val="List Paragraph"/>
    <w:basedOn w:val="Normal"/>
    <w:uiPriority w:val="34"/>
    <w:qFormat/>
    <w:rsid w:val="00DF0ED7"/>
    <w:pPr>
      <w:ind w:left="720"/>
      <w:contextualSpacing/>
    </w:pPr>
  </w:style>
  <w:style w:type="character" w:styleId="IntenseEmphasis">
    <w:name w:val="Intense Emphasis"/>
    <w:basedOn w:val="DefaultParagraphFont"/>
    <w:uiPriority w:val="21"/>
    <w:qFormat/>
    <w:rsid w:val="00DF0ED7"/>
    <w:rPr>
      <w:i/>
      <w:iCs/>
      <w:color w:val="0F4761" w:themeColor="accent1" w:themeShade="BF"/>
    </w:rPr>
  </w:style>
  <w:style w:type="paragraph" w:styleId="IntenseQuote">
    <w:name w:val="Intense Quote"/>
    <w:basedOn w:val="Normal"/>
    <w:next w:val="Normal"/>
    <w:link w:val="IntenseQuoteChar"/>
    <w:uiPriority w:val="30"/>
    <w:qFormat/>
    <w:rsid w:val="00DF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D7"/>
    <w:rPr>
      <w:i/>
      <w:iCs/>
      <w:color w:val="0F4761" w:themeColor="accent1" w:themeShade="BF"/>
    </w:rPr>
  </w:style>
  <w:style w:type="character" w:styleId="IntenseReference">
    <w:name w:val="Intense Reference"/>
    <w:basedOn w:val="DefaultParagraphFont"/>
    <w:uiPriority w:val="32"/>
    <w:qFormat/>
    <w:rsid w:val="00DF0ED7"/>
    <w:rPr>
      <w:b/>
      <w:bCs/>
      <w:smallCaps/>
      <w:color w:val="0F4761" w:themeColor="accent1" w:themeShade="BF"/>
      <w:spacing w:val="5"/>
    </w:rPr>
  </w:style>
  <w:style w:type="character" w:customStyle="1" w:styleId="a1">
    <w:name w:val="a1"/>
    <w:rsid w:val="00DF0ED7"/>
    <w:rPr>
      <w:rFonts w:ascii="Times New Roman" w:hAnsi="Times New Roman" w:cs="Times New Roman" w:hint="default"/>
    </w:rPr>
  </w:style>
  <w:style w:type="paragraph" w:styleId="NormalWeb">
    <w:name w:val="Normal (Web)"/>
    <w:basedOn w:val="Normal"/>
    <w:uiPriority w:val="99"/>
    <w:unhideWhenUsed/>
    <w:rsid w:val="0092369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C24A8"/>
    <w:rPr>
      <w:b/>
      <w:bCs/>
    </w:rPr>
  </w:style>
  <w:style w:type="paragraph" w:styleId="Header">
    <w:name w:val="header"/>
    <w:basedOn w:val="Normal"/>
    <w:link w:val="HeaderChar"/>
    <w:uiPriority w:val="99"/>
    <w:unhideWhenUsed/>
    <w:rsid w:val="001F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C5"/>
  </w:style>
  <w:style w:type="paragraph" w:styleId="Footer">
    <w:name w:val="footer"/>
    <w:basedOn w:val="Normal"/>
    <w:link w:val="FooterChar"/>
    <w:uiPriority w:val="99"/>
    <w:unhideWhenUsed/>
    <w:rsid w:val="001F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56777">
      <w:bodyDiv w:val="1"/>
      <w:marLeft w:val="0"/>
      <w:marRight w:val="0"/>
      <w:marTop w:val="0"/>
      <w:marBottom w:val="0"/>
      <w:divBdr>
        <w:top w:val="none" w:sz="0" w:space="0" w:color="auto"/>
        <w:left w:val="none" w:sz="0" w:space="0" w:color="auto"/>
        <w:bottom w:val="none" w:sz="0" w:space="0" w:color="auto"/>
        <w:right w:val="none" w:sz="0" w:space="0" w:color="auto"/>
      </w:divBdr>
    </w:div>
    <w:div w:id="789787052">
      <w:bodyDiv w:val="1"/>
      <w:marLeft w:val="0"/>
      <w:marRight w:val="0"/>
      <w:marTop w:val="0"/>
      <w:marBottom w:val="0"/>
      <w:divBdr>
        <w:top w:val="none" w:sz="0" w:space="0" w:color="auto"/>
        <w:left w:val="none" w:sz="0" w:space="0" w:color="auto"/>
        <w:bottom w:val="none" w:sz="0" w:space="0" w:color="auto"/>
        <w:right w:val="none" w:sz="0" w:space="0" w:color="auto"/>
      </w:divBdr>
    </w:div>
    <w:div w:id="1161653804">
      <w:bodyDiv w:val="1"/>
      <w:marLeft w:val="0"/>
      <w:marRight w:val="0"/>
      <w:marTop w:val="0"/>
      <w:marBottom w:val="0"/>
      <w:divBdr>
        <w:top w:val="none" w:sz="0" w:space="0" w:color="auto"/>
        <w:left w:val="none" w:sz="0" w:space="0" w:color="auto"/>
        <w:bottom w:val="none" w:sz="0" w:space="0" w:color="auto"/>
        <w:right w:val="none" w:sz="0" w:space="0" w:color="auto"/>
      </w:divBdr>
    </w:div>
    <w:div w:id="13644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6855</Words>
  <Characters>39075</Characters>
  <Application>Microsoft Office Word</Application>
  <DocSecurity>4</DocSecurity>
  <Lines>325</Lines>
  <Paragraphs>91</Paragraphs>
  <ScaleCrop>false</ScaleCrop>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2025-01-21T15:35:00Z</cp:lastPrinted>
  <dcterms:created xsi:type="dcterms:W3CDTF">2025-01-21T15:36:00Z</dcterms:created>
  <dcterms:modified xsi:type="dcterms:W3CDTF">2025-01-21T15:36:00Z</dcterms:modified>
</cp:coreProperties>
</file>